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45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索县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江达乡2024年法治政府建设报告</w:t>
      </w:r>
    </w:p>
    <w:p w14:paraId="79E9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江达乡在上级党委、政府的坚强领导下，始终坚持以习近平新时代中国特色社会主义思想为指导，全面贯彻党的二十大和二十届二中、三中全会精神，深入践行习近平法治思想，紧紧围绕推进依法行政、建设法治政府的核心目标，紧密结合全乡中心工作与发展大局，扎实有序推进法治政府建设各项工作，为全乡经济社会高质量发展筑牢坚实法治根基。现将本年度法治政府建设工作总结如下：</w:t>
      </w:r>
    </w:p>
    <w:p w14:paraId="475C5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主要措施和成效</w:t>
      </w:r>
    </w:p>
    <w:p w14:paraId="30344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（一）强化政治引领，厚植法治思维根基</w:t>
      </w:r>
    </w:p>
    <w:p w14:paraId="07879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江达乡党委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严格贯彻落实上级关于法治建设的决策部署，切实履行法治建设主体责任。将习近平法治思想作为乡党委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各项工作的思想引领和行动指南，贯穿工作全程，把法治建设与全乡经济社会发展同规划、同部署、同推进、同考核 ，确保法治建设沿着正确方向有力有序推进。通过召开乡党委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会、理论学习中心组学习会等形式，深入学习习近平法治思想达20余次，系统学习党纪党规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次，组织观看警示教育片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。同时，充分利用干部理论学习大会、乡村干部大会、“三会一课”、主题党日等活动平台，开展集体学法活动25次，重点学习了《中华人民共和国宪法》《中国共产党章程》《中华人民共和国公务员法》等法律法规，有效提升了乡村干部的法治意识和依法办事能力。</w:t>
      </w:r>
    </w:p>
    <w:p w14:paraId="64B22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（二）加强组织领导，完善法治建设保障机制</w:t>
      </w:r>
    </w:p>
    <w:p w14:paraId="34CDF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达乡始终坚持党对法治工作的绝对领导，将依法治乡、依法执政与依法行政有机统一，全力推动法治政府建设工作落地见效。成立了以乡党委书记为组长，乡长、副书记为副组长，其他班子成员，各村、各办（中心）负责人为成员的法治政府建设工作领导小组，明确职责分工，形成了“一把手”负成员、分管领导具体抓、各部门协同配合的工作格局。乡政府主要领导、分管领导及各办（中心）负责人认真履行推进法治建设第一责任人职责，将法治政府建设工作与依法行政工作紧密结合，将法治政府建设责任目标细化分解到各办（中心），建立起全面覆盖、责任清晰的目标责任体系，构建起齐抓共管的良好工作机制。要求各村、各办（中心）定期研究部署法治建设重点任务，及时解决工作推进中的困难和问题，保障法治建设工作按计划稳步推进。</w:t>
      </w:r>
    </w:p>
    <w:p w14:paraId="6620A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（三）聚焦依法行政，提升行政效率与公信力</w:t>
      </w:r>
    </w:p>
    <w:p w14:paraId="02972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 推进政务公开透明：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严格落实党务政务公开制度，积极运用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抖音平台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、微信群等新媒体平台，及时宣传政务工作动态和各类惠农政策。2024年全年主动公开基本信息共计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条，其中通过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索县融媒体公众号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抖音平台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条。严格执行重大决策法定程序，规范重大行政决策合法性审查流程，聘请专业法律顾问，将重大涉法涉诉事项、合同协议等全部纳入审核范围，做到应审尽审，确保决策合法合规。</w:t>
      </w:r>
    </w:p>
    <w:p w14:paraId="6CE75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 规范行政执法行为：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持证上岗、亮证执法制度，持续完善行政执法责任制。全年开展行政执法人员思想教育和业务培训工作，组织思想工作教育2次，集中学习5次，有效增强了执法人员的法治观念和业务能力，杜绝了滥用行政执法权力和行政不作为现象。目前，全乡现有执法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人取得执法证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（含派出所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、江达寺寺管会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2人、东宗寺寺管会1人、尼木村驻村工作队1人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2F1E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 落实执法全过程记录：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推行执法过程全记录制度，对行政执法的各个环节进行详细记录，并系统归档保存，实现执法全过程留痕、可回溯管理，让行政执法在阳光下运行，主动接受社会和群众监督，切实保障行政相对人的合法权益。</w:t>
      </w:r>
    </w:p>
    <w:p w14:paraId="0976B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 加强矛盾纠纷排查化解：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积极排查化解各类矛盾纠纷，结合农村重点领域专项治理工作，运用“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枫桥经验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”基层法治工作模式，整合人民调解、行政调解、司法调解等资源，形成工作合力，努力实现“小事不出村、大事不出乡、矛盾不上交”的目标。2024年累计调解处理经济纠纷、婚姻家庭矛盾等典型案例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件，排查化解矛盾纠纷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起，有力维护了全乡社会和谐稳定。</w:t>
      </w:r>
    </w:p>
    <w:p w14:paraId="474C2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（四）深化普法宣传，营造浓厚法治氛围</w:t>
      </w:r>
    </w:p>
    <w:p w14:paraId="5D72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积极推进“八五”普法宣传工作，充分利用乡村广播、公告板、乡微信工作群及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抖音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绿色江达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”等平台，广泛发布法治宣传资料，普及法律知识。构建“线上＋线下”立体式宣传矩阵，全方位提升法治宣传覆盖面。由综治中心牵头，联合禁毒办、司法所、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新时代文明实践中心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站所建立多部门联动机制，针对我乡矛盾纠纷多发的重点领域，加强对《中华人民共和国农村土地承包法》《劳动保障法》等与群众生产生活密切相关法律法规的宣传教育。抓住“6·26”禁毒日、“12·4”宪法宣传周等重要时间节点，以在校学生、返乡人员等为重点宣传对象，有针对性地开展法治宣传教育活动。全年开展“法制教育进校园”“法治进乡村”等主题活动35场次，提供法律咨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人次，发放反诈、普法、禁毒等各类宣传资料2500余份，张贴宣传标语横幅120余幅，受教育人数达2500余人次，在全乡营造了浓厚的法治氛围。</w:t>
      </w:r>
    </w:p>
    <w:p w14:paraId="4B4B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二、存在的不足</w:t>
      </w:r>
    </w:p>
    <w:p w14:paraId="5C17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2024年，江达乡法治政府建设取得了一定成绩，但仍存在一些问题和不足：</w:t>
      </w:r>
    </w:p>
    <w:p w14:paraId="24D2D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 部分人员法治意识淡薄：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部分干部群众法治观念有待进一步增强，尊法守法用法的自觉性尚未完全形成，在日常工作和生活中，运用法治思维和法治方式解决问题的能力还需提升。</w:t>
      </w:r>
    </w:p>
    <w:p w14:paraId="4DFAF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 公共法律服务体系不完善：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“一村一法律顾问”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建设还在进行中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，对其管理服务不够精细，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的广度和深度不足。村级“法律明白人”、乡贤能人、致富带头人等群体在法治建设中的作用尚未得到有效发挥 ，公共法律服务供给与群众实际需求存在一定差距。</w:t>
      </w:r>
    </w:p>
    <w:p w14:paraId="25652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下一步打算</w:t>
      </w:r>
    </w:p>
    <w:p w14:paraId="11375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（一）强化学习教育，提升法治素养</w:t>
      </w:r>
    </w:p>
    <w:p w14:paraId="68AD4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习近平法治思想纳入党委（中心组）理论学习重点计划，始终把宪法学习摆在突出位置，深入学习习近平总书记全面依法治国新理念新思想新战略。抓住领导干部这个“关键少数”，大力实施领导干部法治素养提能行动，发挥领导干部学法用法的示范带头作用，引领全乡形成办事依法、遇事找法、解决问题用法、化解矛盾靠法的良好法治环境。</w:t>
      </w:r>
    </w:p>
    <w:p w14:paraId="72D6A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（二）推进执法规范化，严格公正执法</w:t>
      </w:r>
    </w:p>
    <w:p w14:paraId="45029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定不移坚持党的绝对领导，深入学习贯彻党的二十大和二十届三中全会精神，牢固树立执法为民理念。严格遵循法定职责必须为、法无授权不可为的原则，不断完善执法程序、明确执法责任、提高执法效能、强化执法监督、提升执法素质，切实保障严格规范公正文明执法，努力提升行政执法公信力。</w:t>
      </w:r>
    </w:p>
    <w:p w14:paraId="25079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（三）坚持科学民主决策，筑牢依法行政根基</w:t>
      </w:r>
    </w:p>
    <w:p w14:paraId="5E20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落实重大行政决策事项目录公布、公众参与、专家论证等制度，进一步健全完善重大行政决策合法性审查制度、行政执法公示制度、执法全过程记录制度等。不断优化工作机制，规范决策程序，确保重大行政决策依法科学民主，为依法行政奠定坚实基础。</w:t>
      </w:r>
      <w:bookmarkStart w:id="0" w:name="_GoBack"/>
      <w:bookmarkEnd w:id="0"/>
    </w:p>
    <w:p w14:paraId="3384D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（四）深化矛盾纠纷化解，维护社会和谐稳定</w:t>
      </w:r>
    </w:p>
    <w:p w14:paraId="1426C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坚持和发展新时代“枫桥经验”，秉持“小事不出村，大事不出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，矛盾不上交”的原则，深入开展矛盾纠纷排查化解工作。进一步完善社会矛盾纠纷多元预防调处化解综合机制，加强部门协作配合，推动矛盾纠纷源头化解、高效化解，全力维护全乡社会稳定。</w:t>
      </w:r>
    </w:p>
    <w:p w14:paraId="4E18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（五）加强执法队伍建设，打造专业执法力量</w:t>
      </w:r>
    </w:p>
    <w:p w14:paraId="20EDC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鼓励执法部门工作人员考取执法证，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大执法人员专业知识培训力度，丰富培训内容，创新培训方式，不断提升执法人员的法律法规知识水平和综合业务能力。规范执法流程，加强实践锻炼，提高执法人员应对和处理各类执法案件突发情况的能力，努力打造一支信念坚定、执法为民、敢于担当、清正廉洁、素质过硬的高水平专业执法队伍 ，为法治政府建设提供有力人才支撑。</w:t>
      </w:r>
    </w:p>
    <w:p w14:paraId="06671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890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7C0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799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</w:p>
    <w:p w14:paraId="28F66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40"/>
      <w:pgMar w:top="2098" w:right="1474" w:bottom="1984" w:left="1587" w:header="2524" w:footer="113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AF9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28316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28316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46CC"/>
    <w:rsid w:val="01385D67"/>
    <w:rsid w:val="027A0C54"/>
    <w:rsid w:val="02AD361F"/>
    <w:rsid w:val="091F6699"/>
    <w:rsid w:val="093D3223"/>
    <w:rsid w:val="0FB87AA7"/>
    <w:rsid w:val="11AA3420"/>
    <w:rsid w:val="13B011C1"/>
    <w:rsid w:val="224376A4"/>
    <w:rsid w:val="2A36189D"/>
    <w:rsid w:val="2B6D5B5F"/>
    <w:rsid w:val="2C5C1A8E"/>
    <w:rsid w:val="2CFE2AFD"/>
    <w:rsid w:val="2F4B5DEA"/>
    <w:rsid w:val="352D221A"/>
    <w:rsid w:val="369E0EF6"/>
    <w:rsid w:val="38EB5F42"/>
    <w:rsid w:val="3E452F4D"/>
    <w:rsid w:val="42D11AF6"/>
    <w:rsid w:val="459736E0"/>
    <w:rsid w:val="472F1E22"/>
    <w:rsid w:val="491237A9"/>
    <w:rsid w:val="4BCA036B"/>
    <w:rsid w:val="4CE9676B"/>
    <w:rsid w:val="4FB8672C"/>
    <w:rsid w:val="50446712"/>
    <w:rsid w:val="56010E2D"/>
    <w:rsid w:val="5F8200CE"/>
    <w:rsid w:val="60CE4002"/>
    <w:rsid w:val="62BE47DF"/>
    <w:rsid w:val="64947310"/>
    <w:rsid w:val="66770C98"/>
    <w:rsid w:val="72F43719"/>
    <w:rsid w:val="7366631C"/>
    <w:rsid w:val="76CE66B2"/>
    <w:rsid w:val="76EE0B02"/>
    <w:rsid w:val="77E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2928</Words>
  <Characters>2988</Characters>
  <Lines>0</Lines>
  <Paragraphs>0</Paragraphs>
  <TotalTime>42</TotalTime>
  <ScaleCrop>false</ScaleCrop>
  <LinksUpToDate>false</LinksUpToDate>
  <CharactersWithSpaces>3021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2024-10-05T11:06:00Z</dcterms:created>
  <dc:creator>Administrator</dc:creator>
  <cp:lastModifiedBy>呵呵</cp:lastModifiedBy>
  <cp:lastPrinted>2025-05-29T02:27:00Z</cp:lastPrinted>
  <dcterms:modified xsi:type="dcterms:W3CDTF">2025-05-30T08:16:24Z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A52030DF897B46B68043C3A3E7FE596D_12</vt:lpwstr>
  </property>
  <property fmtid="{D5CDD505-2E9C-101B-9397-08002B2CF9AE}" pid="4" name="KSOTemplateDocerSaveRecord">
    <vt:lpwstr>eyJoZGlkIjoiNzM1MTdiMGQxYThmMmQ3OWY3NzFlYzM3NWNiODhjZWUiLCJ1c2VySWQiOiIzNTAzNzE0MTAifQ==</vt:lpwstr>
  </property>
</Properties>
</file>