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11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亚拉镇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年度法治政府建设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 w14:paraId="31E8B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6D00D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亚拉镇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坚持以习近平新时代中国特色社会主义思想为指导，全面贯彻党的二十大及历次全会精神，深入践行习近平法治思想，认真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贯彻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实区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党委、政府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关于法治建设的决策部署，切实履行推进法治建设职责，现将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报告如下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2B17E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黑体简体" w:cs="方正仿宋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一、主要措施及工作成效</w:t>
      </w:r>
      <w:bookmarkStart w:id="0" w:name="_GoBack"/>
      <w:bookmarkEnd w:id="0"/>
    </w:p>
    <w:p w14:paraId="5C8E1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强化政治引领，夯实法治建设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根基。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深学笃行习近平法治思想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。</w:t>
      </w:r>
    </w:p>
    <w:p w14:paraId="4CD13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将习近平法治思想纳入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党委理论学习中心组学习计划，全年组织专题学习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12次，开展法治研讨交流4次，覆盖党员干部300余人次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；党政主要领导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带头讲授法治专题党课2次，推动镇村干部法治培训全覆盖，累计参训500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余人次。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健全法治建设责任体系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成立法治建设领导小组，制定《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亚拉镇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法治政府建设实施方案》，明确年度法治建设任务清单，召开专题部署会。落实“三重一大”事项合法性审查机制，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重大决策、合同协议等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开展合法性审查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，确保决策合法合规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35DA8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建强调解队伍，拧紧法治建设“传动轴”。</w:t>
      </w:r>
    </w:p>
    <w:p w14:paraId="5AB27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亚拉镇聚焦“问题解决在基层、矛盾化解在萌芽”目标，始终坚持和发展新时代枫桥经验，在“建强组织、善用机制、实质化解”上下足功夫，充分发挥调委员会纠纷化解“主战场”和调解员“主力军”作用，有力推动人民调解工作提档升级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一是聚焦夯实基础，优化队伍结构。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镇党委聚焦辖区矛盾纠纷多发、易发、复杂的实际，在建强调解队伍上持续发力，建立完善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个镇级人民调解委员会、2个社区人民调解委员会、15个村级人民调解委员会和1个品牌调解室；镇调解室配备2名专职调解员和3名村转干，整合包村干警、包村领导、网格员、老党员等人员充实到村居调解队伍，基层调解力量得到进一步充实。通过专题培训、以会代训、交流学习等多种形式强化业务能力，不断提高人民调解员化解矛盾纠纷的能力和水平。2024年以来，亚拉镇组织人民调解员培训2期，法律明白人培训2期，参训人数达280人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二是聚焦体质增效，善用激励机制。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为了发挥好奖励激励作用，亚拉镇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</w:rPr>
        <w:t>严格落实“以案定补”“以奖代补”机制，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积极与上级部门沟通，落实案件补贴政策，最大限度激发了调解员工作热情和干劲。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三是聚焦化解实效，强化作用发挥。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草场纠纷、邻里纠纷、婚姻家庭纠纷是亚拉镇近年来最常见的矛盾纠纷，我镇充分发挥调解员“人熟、地熟、情况熟”的优势，定期深入田间地头、群众身边，实地调查，了解诉求，对当场调解的就地化解，情况复杂的实行领导包案，制定措施，应调尽调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2024年共调解了各类纠纷44起，做到“一案一册”，并录入综治信息系统，实现了95%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以上的纠纷在村、镇就地化解，努力做到了矛盾不上的目标。</w:t>
      </w:r>
    </w:p>
    <w:p w14:paraId="20C6E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强化普法宣传，发挥“法治”保障作用。</w:t>
      </w:r>
    </w:p>
    <w:p w14:paraId="05EE8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2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1"/>
          <w:szCs w:val="31"/>
          <w:lang w:val="en-US" w:eastAsia="zh-CN"/>
        </w:rPr>
        <w:t>一是多远调解，守法观念“树”起来。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1"/>
          <w:szCs w:val="31"/>
          <w:lang w:val="en-US" w:eastAsia="zh-CN"/>
        </w:rPr>
        <w:t>我镇充分利用网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</w:rPr>
        <w:t>格员、法律明白人、专职调解员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  <w:lang w:val="en-US" w:eastAsia="zh-CN"/>
        </w:rPr>
        <w:t>等力量，深入排查辖区内大大小小纠纷，受理群众各类诉求。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024年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</w:rPr>
        <w:t>全镇共排查矛盾纠纷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200余次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eastAsia="zh-CN"/>
        </w:rPr>
        <w:t>特别是镇主要领导亲自作战指挥，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化解一起30多年的历史遗留纠纷，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</w:rPr>
        <w:t>激活基层治理神经末梢。</w:t>
      </w:r>
      <w:r>
        <w:rPr>
          <w:rFonts w:hint="default" w:ascii="Times New Roman" w:hAnsi="Times New Roman" w:eastAsia="方正仿宋简体" w:cs="Times New Roman"/>
          <w:spacing w:val="30"/>
          <w:kern w:val="0"/>
          <w:sz w:val="32"/>
          <w:szCs w:val="32"/>
          <w:lang w:val="en-US" w:eastAsia="zh-CN"/>
        </w:rPr>
        <w:t>对不适合人民调解或调解不成的矛盾纠纷，及时引导当事人通过诉讼等司法途径解决，有效防止纠纷升级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，引导起诉案件5起。同步开展“议案施法”活动，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</w:rPr>
        <w:t>积极引导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</w:rPr>
        <w:t>群众办事依法、遇事找法、解决问题用法、化解矛盾靠法，有效提升了群众法治观念。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1"/>
          <w:szCs w:val="31"/>
          <w:lang w:val="en-US" w:eastAsia="zh-CN"/>
        </w:rPr>
        <w:t>二是强化普法，学法氛围“浓”起来。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1"/>
          <w:szCs w:val="31"/>
          <w:lang w:val="en-US" w:eastAsia="zh-CN"/>
        </w:rPr>
        <w:t>聚焦信访问题突出、干群法治观念薄弱、矛盾纠纷突出，特别是在解决信访问题时“大闹大解决、小闹小解决、不闹不解决”的错误观念严重等现实问题，亚拉镇党委政府压实普法责任，推进“八五”普法工作走深走实，通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</w:rPr>
        <w:t>设置图文并茂的法治宣传栏，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  <w:lang w:val="en-US" w:eastAsia="zh-CN"/>
        </w:rPr>
        <w:t>制定藏汉双语精准普法宣传册子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</w:rPr>
        <w:t>、张贴宣传标语等方式，让法律常识真正走到群众身边、走进群众心里。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  <w:lang w:eastAsia="zh-CN"/>
        </w:rPr>
        <w:t>特别是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1"/>
          <w:szCs w:val="31"/>
          <w:lang w:val="en-US" w:eastAsia="zh-CN"/>
        </w:rPr>
        <w:t>为持续巩固“精准普法”活动工作成果，深刻提炼总结信访专项工作成功经验，精神分析干部群众法治需求，制定了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5000册《民法典与生活同行》普法宣传册子，涵盖化解信访隐患、婚姻纠纷、征地补偿、草场纠纷等问题法律法规、案例分析，深入开展了“精准普法”到村、到人的系列活动。2024年，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</w:rPr>
        <w:t>开展精准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普法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</w:rPr>
        <w:t>宣传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100余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</w:rPr>
        <w:t>场次、张贴标语约64条、图片展览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64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</w:rPr>
        <w:t>场次，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发放普法册子10000余份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</w:rPr>
        <w:t>悬挂横幅22余条，受教育群众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1万余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</w:rPr>
        <w:t xml:space="preserve">人次，群众受教育率达到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90%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</w:rPr>
        <w:t>以上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  <w:lang w:eastAsia="zh-CN"/>
        </w:rPr>
        <w:t>。</w:t>
      </w:r>
    </w:p>
    <w:p w14:paraId="7AB7A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存在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的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问题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。</w:t>
      </w:r>
    </w:p>
    <w:p w14:paraId="2F128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1"/>
          <w:szCs w:val="31"/>
          <w:lang w:val="en-US" w:eastAsia="zh-CN"/>
        </w:rPr>
        <w:t>在县委、县政府的正确领导和有力指导下，经过一年多的攻坚，亚拉镇绝大多数历史遗留草场纠纷、信访隐患、征地补偿等问题依法依规基本得到妥善化解，但是重复信访、私搭乱建、民告官等行政纠纷，“盗抢骗”等治安案件，婚姻家庭、民间借贷、双拖欠等民事纠纷时有发生，这些问题归根到底干部依法行政、依法办事能力不足，群众办事依法、遇事找法意识不够，普法工作不够精准的表现。</w:t>
      </w:r>
    </w:p>
    <w:p w14:paraId="7DFAE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三、下一步打算。</w:t>
      </w:r>
    </w:p>
    <w:p w14:paraId="26744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/>
        </w:rPr>
        <w:t>亚拉镇始终坚持和发展新时代“枫桥经验”，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1"/>
          <w:szCs w:val="31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1"/>
          <w:szCs w:val="31"/>
          <w:lang w:val="en-US" w:eastAsia="zh-CN"/>
        </w:rPr>
        <w:t>以“一站式”矛调中心规范化建设为抓手，整合镇综治中心、派出所、调解室、民生、经济、农牧等力量，健全“接访、调解、援助”等为一体的多功能机制，推动形成“多远共治”化解体系。把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/>
        </w:rPr>
        <w:t>“一站式”矛调中心打造成接待信访、法律援助、普法宣传的多功能平台和重大疑难复杂案件集中化解平台，努力将矛调中心建设成为群众纠纷化解的“终点站”、法律服务的“暖心站”。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1"/>
          <w:szCs w:val="31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/>
        </w:rPr>
        <w:t>持续深入开展精准普法活动。在完成规定动作的基础上，聚焦信访问题、征地补偿、治安民事等领域，创新开展“民法典与生活同行”巡回宣讲活动，形成领导带头、干部自学、群众学法的浓厚氛围。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在接下来各项工作中我们始终秉持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“功成不必在我，功成必定有我”的担当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，以必胜的决心、过硬的措施，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奋力开创法治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亚拉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建设新局面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42DB3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EDE0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C8E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F4A32B2-3B29-44E1-9CEC-25498DD209D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F792E71-01E5-4723-AC86-605E96D2DBB1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EE77BA5-4601-4FBE-8C1C-86547E3D54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6626AD8-EBFB-4E16-BCCA-289E60B9CB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081B"/>
    <w:rsid w:val="0BFA2FC1"/>
    <w:rsid w:val="164B51D1"/>
    <w:rsid w:val="1B642BA3"/>
    <w:rsid w:val="1CF814E3"/>
    <w:rsid w:val="24DE36B4"/>
    <w:rsid w:val="3B8F431E"/>
    <w:rsid w:val="3DAF8885"/>
    <w:rsid w:val="51B3364F"/>
    <w:rsid w:val="547637A2"/>
    <w:rsid w:val="57A777B2"/>
    <w:rsid w:val="61E41603"/>
    <w:rsid w:val="67F87EA2"/>
    <w:rsid w:val="69F43D25"/>
    <w:rsid w:val="70FABD3E"/>
    <w:rsid w:val="A5F7B0E8"/>
    <w:rsid w:val="BFDE65FB"/>
    <w:rsid w:val="DFEF3DC2"/>
    <w:rsid w:val="FFFEA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2203</Words>
  <Characters>2252</Characters>
  <Lines>0</Lines>
  <Paragraphs>0</Paragraphs>
  <TotalTime>8</TotalTime>
  <ScaleCrop>false</ScaleCrop>
  <LinksUpToDate>false</LinksUpToDate>
  <CharactersWithSpaces>2286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2025-05-24T02:43:00Z</dcterms:created>
  <dc:creator>次旦</dc:creator>
  <cp:lastModifiedBy>呵呵</cp:lastModifiedBy>
  <cp:lastPrinted>2025-05-28T20:04:00Z</cp:lastPrinted>
  <dcterms:modified xsi:type="dcterms:W3CDTF">2025-05-28T10:12:46Z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eyJoZGlkIjoiNzM1MTdiMGQxYThmMmQ3OWY3NzFlYzM3NWNiODhjZWUiLCJ1c2VySWQiOiIzNTAzNzE0MTAifQ==</vt:lpwstr>
  </property>
  <property fmtid="{D5CDD505-2E9C-101B-9397-08002B2CF9AE}" pid="4" name="ICV">
    <vt:lpwstr>B6286A32CAB64CD1B3B07E3FD5765FD3_13</vt:lpwstr>
  </property>
</Properties>
</file>