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政协索县委员会</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hint="eastAsia" w:ascii="仿宋" w:hAnsi="仿宋" w:eastAsia="仿宋"/>
          <w:sz w:val="32"/>
          <w:szCs w:val="32"/>
          <w:lang w:val="en-US" w:eastAsia="zh-CN"/>
        </w:rPr>
      </w:pPr>
      <w:r>
        <w:rPr>
          <w:rFonts w:hint="eastAsia" w:ascii="仿宋" w:hAnsi="仿宋" w:eastAsia="仿宋"/>
          <w:sz w:val="32"/>
          <w:szCs w:val="32"/>
          <w:lang w:val="en-US" w:eastAsia="zh-CN"/>
        </w:rPr>
        <w:t>.</w:t>
      </w: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pStyle w:val="2"/>
        <w:rPr>
          <w:rFonts w:hint="eastAsia" w:ascii="仿宋" w:hAnsi="仿宋" w:eastAsia="仿宋"/>
          <w:sz w:val="32"/>
          <w:szCs w:val="32"/>
          <w:lang w:val="en-US" w:eastAsia="zh-CN"/>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月</w:t>
      </w:r>
      <w:r>
        <w:rPr>
          <w:rFonts w:hint="eastAsia" w:ascii="仿宋" w:hAnsi="仿宋" w:eastAsia="仿宋"/>
          <w:sz w:val="32"/>
          <w:szCs w:val="32"/>
          <w:lang w:val="en-US" w:eastAsia="zh-CN"/>
        </w:rPr>
        <w:t>09</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w:t>
      </w:r>
      <w:r>
        <w:rPr>
          <w:rFonts w:hint="eastAsia" w:ascii="方正小标宋简体" w:hAnsi="仿宋" w:eastAsia="方正小标宋简体"/>
          <w:sz w:val="32"/>
          <w:szCs w:val="32"/>
          <w:lang w:eastAsia="zh-CN"/>
        </w:rPr>
        <w:t xml:space="preserve"> 索县政协委员会</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索县政协委员会</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eastAsia="zh-CN"/>
        </w:rPr>
        <w:t>索县政协委员会</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索县政协委员会</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lang w:eastAsia="zh-CN"/>
        </w:rPr>
        <w:t>索县政协委员会</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索县政协委员会</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lang w:eastAsia="zh-CN"/>
        </w:rPr>
        <w:t>索县政协委员会</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政协索县委员会</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p>
    <w:p>
      <w:pPr>
        <w:ind w:firstLine="640" w:firstLineChars="200"/>
        <w:rPr>
          <w:rFonts w:ascii="仿宋" w:hAnsi="仿宋" w:eastAsia="仿宋"/>
          <w:sz w:val="32"/>
          <w:szCs w:val="32"/>
        </w:rPr>
      </w:pPr>
      <w:r>
        <w:rPr>
          <w:rFonts w:hint="eastAsia" w:ascii="仿宋_GB2312" w:eastAsia="仿宋_GB2312" w:cs="仿宋_GB2312" w:hAnsiTheme="minorHAnsi"/>
          <w:kern w:val="0"/>
          <w:sz w:val="32"/>
          <w:szCs w:val="32"/>
        </w:rPr>
        <w:t>负责</w:t>
      </w:r>
      <w:r>
        <w:rPr>
          <w:rFonts w:hint="eastAsia" w:ascii="仿宋_GB2312" w:eastAsia="仿宋_GB2312" w:cs="仿宋_GB2312" w:hAnsiTheme="minorHAnsi"/>
          <w:kern w:val="0"/>
          <w:sz w:val="32"/>
          <w:szCs w:val="32"/>
          <w:lang w:eastAsia="zh-CN"/>
        </w:rPr>
        <w:t>政治协商、民主监督、参政议政。</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w:t>
      </w:r>
      <w:r>
        <w:rPr>
          <w:rFonts w:hint="eastAsia" w:ascii="仿宋" w:hAnsi="仿宋" w:eastAsia="仿宋"/>
          <w:sz w:val="32"/>
          <w:szCs w:val="32"/>
          <w:lang w:eastAsia="zh-CN"/>
        </w:rPr>
        <w:t>一</w:t>
      </w:r>
      <w:r>
        <w:rPr>
          <w:rFonts w:hint="eastAsia" w:ascii="仿宋" w:hAnsi="仿宋" w:eastAsia="仿宋"/>
          <w:sz w:val="32"/>
          <w:szCs w:val="32"/>
        </w:rPr>
        <w:t>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政协索县委员会2025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pStyle w:val="2"/>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政协索县委员会2025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610.85</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594.19</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16.66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lang w:eastAsia="zh-CN"/>
        </w:rPr>
        <w:t>支出包括：</w:t>
      </w:r>
      <w:r>
        <w:rPr>
          <w:rFonts w:hint="eastAsia" w:ascii="仿宋" w:hAnsi="仿宋" w:eastAsia="仿宋"/>
          <w:color w:val="auto"/>
          <w:sz w:val="32"/>
          <w:szCs w:val="32"/>
          <w:highlight w:val="none"/>
        </w:rPr>
        <w:t>一般公共服务支出</w:t>
      </w:r>
      <w:r>
        <w:rPr>
          <w:rFonts w:hint="eastAsia" w:ascii="仿宋" w:hAnsi="仿宋" w:eastAsia="仿宋"/>
          <w:color w:val="auto"/>
          <w:sz w:val="32"/>
          <w:szCs w:val="32"/>
          <w:highlight w:val="none"/>
          <w:u w:val="single"/>
        </w:rPr>
        <w:t>475.51</w:t>
      </w:r>
      <w:r>
        <w:rPr>
          <w:rFonts w:hint="eastAsia" w:ascii="仿宋" w:hAnsi="仿宋" w:eastAsia="仿宋"/>
          <w:color w:val="auto"/>
          <w:sz w:val="32"/>
          <w:szCs w:val="32"/>
          <w:highlight w:val="none"/>
        </w:rPr>
        <w:t>万元、社会保障和就业支出</w:t>
      </w:r>
      <w:r>
        <w:rPr>
          <w:rFonts w:hint="eastAsia" w:ascii="仿宋" w:hAnsi="仿宋" w:eastAsia="仿宋"/>
          <w:color w:val="auto"/>
          <w:sz w:val="32"/>
          <w:szCs w:val="32"/>
          <w:highlight w:val="none"/>
          <w:u w:val="single"/>
        </w:rPr>
        <w:t xml:space="preserve"> 60.01</w:t>
      </w:r>
      <w:r>
        <w:rPr>
          <w:rFonts w:hint="eastAsia" w:ascii="仿宋" w:hAnsi="仿宋" w:eastAsia="仿宋"/>
          <w:color w:val="auto"/>
          <w:sz w:val="32"/>
          <w:szCs w:val="32"/>
          <w:highlight w:val="none"/>
        </w:rPr>
        <w:t>万元、卫生健康支出</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34.75</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万元、住房保障支出</w:t>
      </w:r>
      <w:r>
        <w:rPr>
          <w:rFonts w:hint="eastAsia" w:ascii="仿宋" w:hAnsi="仿宋" w:eastAsia="仿宋"/>
          <w:color w:val="auto"/>
          <w:sz w:val="32"/>
          <w:szCs w:val="32"/>
          <w:highlight w:val="none"/>
          <w:u w:val="single"/>
        </w:rPr>
        <w:t xml:space="preserve">40.58 </w:t>
      </w:r>
      <w:r>
        <w:rPr>
          <w:rFonts w:hint="eastAsia" w:ascii="仿宋" w:hAnsi="仿宋" w:eastAsia="仿宋"/>
          <w:color w:val="auto"/>
          <w:sz w:val="32"/>
          <w:szCs w:val="32"/>
          <w:highlight w:val="none"/>
        </w:rPr>
        <w:t>万元。</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610.85</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458.61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人员减少</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16.66</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color w:val="auto"/>
          <w:sz w:val="32"/>
          <w:szCs w:val="32"/>
          <w:highlight w:val="none"/>
          <w:u w:val="single"/>
        </w:rPr>
        <w:t>594.19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97.27</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610.85</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475.27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人员减少</w:t>
      </w:r>
      <w:r>
        <w:rPr>
          <w:rFonts w:hint="eastAsia" w:ascii="仿宋" w:hAnsi="仿宋" w:eastAsia="仿宋"/>
          <w:sz w:val="32"/>
          <w:szCs w:val="32"/>
        </w:rPr>
        <w:t>。其中：基本支出</w:t>
      </w:r>
      <w:r>
        <w:rPr>
          <w:rFonts w:hint="eastAsia" w:ascii="仿宋" w:hAnsi="仿宋" w:eastAsia="仿宋"/>
          <w:sz w:val="32"/>
          <w:szCs w:val="32"/>
          <w:u w:val="single"/>
          <w:lang w:val="en-US" w:eastAsia="zh-CN"/>
        </w:rPr>
        <w:t>558.74</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91.47</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52.11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8.53</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610.85</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458.61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人员减少</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color w:val="auto"/>
          <w:sz w:val="32"/>
          <w:szCs w:val="32"/>
          <w:highlight w:val="none"/>
          <w:u w:val="single"/>
        </w:rPr>
        <w:t>610.85</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475.51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，社会保障和就业支出</w:t>
      </w:r>
      <w:r>
        <w:rPr>
          <w:rFonts w:hint="eastAsia" w:ascii="仿宋" w:hAnsi="仿宋" w:eastAsia="仿宋"/>
          <w:sz w:val="32"/>
          <w:szCs w:val="32"/>
          <w:u w:val="single"/>
          <w:lang w:val="en-US" w:eastAsia="zh-CN"/>
        </w:rPr>
        <w:t>60.01</w:t>
      </w:r>
      <w:r>
        <w:rPr>
          <w:rFonts w:hint="eastAsia" w:ascii="仿宋" w:hAnsi="仿宋" w:eastAsia="仿宋"/>
          <w:sz w:val="32"/>
          <w:szCs w:val="32"/>
          <w:lang w:val="en-US" w:eastAsia="zh-CN"/>
        </w:rPr>
        <w:t>万元，卫生健康支出</w:t>
      </w:r>
      <w:r>
        <w:rPr>
          <w:rFonts w:hint="eastAsia" w:ascii="仿宋" w:hAnsi="仿宋" w:eastAsia="仿宋"/>
          <w:sz w:val="32"/>
          <w:szCs w:val="32"/>
          <w:u w:val="single"/>
          <w:lang w:val="en-US" w:eastAsia="zh-CN"/>
        </w:rPr>
        <w:t>34.75</w:t>
      </w:r>
      <w:r>
        <w:rPr>
          <w:rFonts w:hint="eastAsia" w:ascii="仿宋" w:hAnsi="仿宋" w:eastAsia="仿宋"/>
          <w:sz w:val="32"/>
          <w:szCs w:val="32"/>
          <w:lang w:val="en-US" w:eastAsia="zh-CN"/>
        </w:rPr>
        <w:t>万元，住房保障支出</w:t>
      </w:r>
      <w:r>
        <w:rPr>
          <w:rFonts w:hint="eastAsia" w:ascii="仿宋" w:hAnsi="仿宋" w:eastAsia="仿宋"/>
          <w:sz w:val="32"/>
          <w:szCs w:val="32"/>
          <w:u w:val="single"/>
          <w:lang w:val="en-US" w:eastAsia="zh-CN"/>
        </w:rPr>
        <w:t>40.58</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u w:val="single"/>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610.85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475.27</w:t>
      </w:r>
      <w:r>
        <w:rPr>
          <w:rFonts w:hint="eastAsia" w:ascii="仿宋" w:hAnsi="仿宋" w:eastAsia="仿宋"/>
          <w:sz w:val="32"/>
          <w:szCs w:val="32"/>
        </w:rPr>
        <w:t>万元，主要原因：</w:t>
      </w:r>
      <w:r>
        <w:rPr>
          <w:rFonts w:hint="eastAsia" w:ascii="仿宋" w:hAnsi="仿宋" w:eastAsia="仿宋"/>
          <w:sz w:val="32"/>
          <w:szCs w:val="32"/>
          <w:u w:val="single"/>
          <w:lang w:eastAsia="zh-CN"/>
        </w:rPr>
        <w:t>人员减少。</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610.85</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475.51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77.84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社会保障和就业</w:t>
      </w:r>
      <w:r>
        <w:rPr>
          <w:rFonts w:hint="eastAsia" w:ascii="仿宋" w:hAnsi="仿宋" w:eastAsia="仿宋"/>
          <w:sz w:val="32"/>
          <w:szCs w:val="32"/>
        </w:rPr>
        <w:t>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60.01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卫生健康</w:t>
      </w:r>
      <w:r>
        <w:rPr>
          <w:rFonts w:hint="eastAsia" w:ascii="仿宋" w:hAnsi="仿宋" w:eastAsia="仿宋"/>
          <w:sz w:val="32"/>
          <w:szCs w:val="32"/>
        </w:rPr>
        <w:t>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34.75</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5.67</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，住房保障支出</w:t>
      </w:r>
      <w:r>
        <w:rPr>
          <w:rFonts w:hint="eastAsia" w:ascii="仿宋" w:hAnsi="仿宋" w:eastAsia="仿宋"/>
          <w:sz w:val="32"/>
          <w:szCs w:val="32"/>
          <w:u w:val="single"/>
          <w:lang w:val="en-US" w:eastAsia="zh-CN"/>
        </w:rPr>
        <w:t>40.58</w:t>
      </w:r>
      <w:r>
        <w:rPr>
          <w:rFonts w:hint="eastAsia" w:ascii="仿宋" w:hAnsi="仿宋" w:eastAsia="仿宋"/>
          <w:sz w:val="32"/>
          <w:szCs w:val="32"/>
          <w:lang w:val="en-US" w:eastAsia="zh-CN"/>
        </w:rPr>
        <w:t>万元，占比</w:t>
      </w:r>
      <w:r>
        <w:rPr>
          <w:rFonts w:hint="eastAsia" w:ascii="仿宋" w:hAnsi="仿宋" w:eastAsia="仿宋"/>
          <w:sz w:val="32"/>
          <w:szCs w:val="32"/>
          <w:u w:val="single"/>
          <w:lang w:val="en-US" w:eastAsia="zh-CN"/>
        </w:rPr>
        <w:t xml:space="preserve"> 6.67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numPr>
          <w:ilvl w:val="0"/>
          <w:numId w:val="1"/>
        </w:numPr>
        <w:ind w:firstLine="640" w:firstLineChars="200"/>
        <w:rPr>
          <w:rFonts w:hint="eastAsia" w:ascii="仿宋" w:hAnsi="仿宋" w:eastAsia="仿宋"/>
          <w:sz w:val="32"/>
          <w:szCs w:val="32"/>
          <w:lang w:val="en-US" w:eastAsia="zh-CN"/>
        </w:rPr>
      </w:pPr>
      <w:r>
        <w:rPr>
          <w:rFonts w:hint="eastAsia" w:ascii="仿宋" w:hAnsi="仿宋" w:eastAsia="仿宋"/>
          <w:sz w:val="32"/>
          <w:szCs w:val="32"/>
        </w:rPr>
        <w:t>一般公共服务支出（类）</w:t>
      </w:r>
      <w:r>
        <w:rPr>
          <w:rFonts w:hint="eastAsia" w:ascii="仿宋" w:hAnsi="仿宋" w:eastAsia="仿宋"/>
          <w:sz w:val="32"/>
          <w:szCs w:val="32"/>
          <w:lang w:eastAsia="zh-CN"/>
        </w:rPr>
        <w:t>政协事务</w:t>
      </w:r>
      <w:r>
        <w:rPr>
          <w:rFonts w:hint="eastAsia" w:ascii="仿宋" w:hAnsi="仿宋" w:eastAsia="仿宋"/>
          <w:sz w:val="32"/>
          <w:szCs w:val="32"/>
        </w:rPr>
        <w:t>（款）行政运行（项）预算数为</w:t>
      </w:r>
      <w:r>
        <w:rPr>
          <w:rFonts w:hint="eastAsia" w:ascii="仿宋" w:hAnsi="仿宋" w:eastAsia="仿宋"/>
          <w:sz w:val="32"/>
          <w:szCs w:val="32"/>
          <w:u w:val="single"/>
        </w:rPr>
        <w:t>394.80</w:t>
      </w:r>
      <w:r>
        <w:rPr>
          <w:rFonts w:hint="eastAsia" w:ascii="仿宋" w:hAnsi="仿宋" w:eastAsia="仿宋"/>
          <w:sz w:val="32"/>
          <w:szCs w:val="32"/>
        </w:rPr>
        <w:t>万</w:t>
      </w:r>
      <w:r>
        <w:rPr>
          <w:rFonts w:hint="eastAsia" w:ascii="仿宋" w:hAnsi="仿宋" w:eastAsia="仿宋"/>
          <w:sz w:val="32"/>
          <w:szCs w:val="32"/>
          <w:u w:val="none"/>
        </w:rPr>
        <w:t>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870.06</w:t>
      </w:r>
      <w:r>
        <w:rPr>
          <w:rFonts w:hint="eastAsia" w:ascii="仿宋" w:hAnsi="仿宋" w:eastAsia="仿宋"/>
          <w:sz w:val="32"/>
          <w:szCs w:val="32"/>
        </w:rPr>
        <w:t>万元，主要是</w:t>
      </w:r>
      <w:r>
        <w:rPr>
          <w:rFonts w:hint="eastAsia" w:ascii="仿宋" w:hAnsi="仿宋" w:eastAsia="仿宋"/>
          <w:sz w:val="32"/>
          <w:szCs w:val="32"/>
          <w:lang w:eastAsia="zh-CN"/>
        </w:rPr>
        <w:t>人员和项目支出有所减少</w:t>
      </w:r>
      <w:r>
        <w:rPr>
          <w:rFonts w:hint="eastAsia" w:ascii="仿宋" w:hAnsi="仿宋" w:eastAsia="仿宋"/>
          <w:sz w:val="32"/>
          <w:szCs w:val="32"/>
        </w:rPr>
        <w:t>。</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rPr>
        <w:t>一般公共服务支出（类）</w:t>
      </w:r>
      <w:r>
        <w:rPr>
          <w:rFonts w:hint="eastAsia" w:ascii="仿宋" w:hAnsi="仿宋" w:eastAsia="仿宋"/>
          <w:sz w:val="32"/>
          <w:szCs w:val="32"/>
          <w:lang w:eastAsia="zh-CN"/>
        </w:rPr>
        <w:t>政协事务</w:t>
      </w:r>
      <w:r>
        <w:rPr>
          <w:rFonts w:hint="eastAsia" w:ascii="仿宋" w:hAnsi="仿宋" w:eastAsia="仿宋"/>
          <w:sz w:val="32"/>
          <w:szCs w:val="32"/>
        </w:rPr>
        <w:t>（款）政协会议（项）预算数为</w:t>
      </w:r>
      <w:r>
        <w:rPr>
          <w:rFonts w:hint="eastAsia" w:ascii="仿宋" w:hAnsi="仿宋" w:eastAsia="仿宋"/>
          <w:sz w:val="32"/>
          <w:szCs w:val="32"/>
          <w:u w:val="single"/>
          <w:lang w:val="en-US" w:eastAsia="zh-CN"/>
        </w:rPr>
        <w:t>8</w:t>
      </w:r>
      <w:r>
        <w:rPr>
          <w:rFonts w:hint="eastAsia" w:ascii="仿宋" w:hAnsi="仿宋" w:eastAsia="仿宋"/>
          <w:sz w:val="32"/>
          <w:szCs w:val="32"/>
        </w:rPr>
        <w:t>万</w:t>
      </w:r>
      <w:r>
        <w:rPr>
          <w:rFonts w:hint="eastAsia" w:ascii="仿宋" w:hAnsi="仿宋" w:eastAsia="仿宋"/>
          <w:sz w:val="32"/>
          <w:szCs w:val="32"/>
          <w:u w:val="none"/>
        </w:rPr>
        <w:t>元</w:t>
      </w:r>
      <w:r>
        <w:rPr>
          <w:rFonts w:hint="eastAsia" w:ascii="仿宋" w:hAnsi="仿宋" w:eastAsia="仿宋"/>
          <w:sz w:val="32"/>
          <w:szCs w:val="32"/>
          <w:u w:val="none"/>
          <w:lang w:val="en-US" w:eastAsia="zh-CN"/>
        </w:rPr>
        <w:t>,</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持平</w:t>
      </w:r>
      <w:r>
        <w:rPr>
          <w:rFonts w:hint="eastAsia" w:ascii="仿宋" w:hAnsi="仿宋" w:eastAsia="仿宋"/>
          <w:sz w:val="32"/>
          <w:szCs w:val="32"/>
        </w:rPr>
        <w:t>。</w:t>
      </w:r>
    </w:p>
    <w:p>
      <w:pPr>
        <w:keepNext w:val="0"/>
        <w:keepLines w:val="0"/>
        <w:widowControl/>
        <w:suppressLineNumbers w:val="0"/>
        <w:jc w:val="left"/>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w:t>
      </w:r>
      <w:r>
        <w:rPr>
          <w:rFonts w:hint="eastAsia" w:ascii="仿宋" w:hAnsi="仿宋" w:eastAsia="仿宋"/>
          <w:sz w:val="32"/>
          <w:szCs w:val="32"/>
          <w:lang w:eastAsia="zh-CN"/>
        </w:rPr>
        <w:t>政协事务</w:t>
      </w:r>
      <w:r>
        <w:rPr>
          <w:rFonts w:hint="eastAsia" w:ascii="仿宋" w:hAnsi="仿宋" w:eastAsia="仿宋"/>
          <w:sz w:val="32"/>
          <w:szCs w:val="32"/>
        </w:rPr>
        <w:t>（款）</w:t>
      </w:r>
      <w:r>
        <w:rPr>
          <w:rFonts w:hint="eastAsia" w:ascii="仿宋" w:hAnsi="仿宋" w:eastAsia="仿宋"/>
          <w:sz w:val="32"/>
          <w:szCs w:val="32"/>
          <w:lang w:val="en-US" w:eastAsia="zh-CN"/>
        </w:rPr>
        <w:t>委员视察</w:t>
      </w:r>
      <w:r>
        <w:rPr>
          <w:rFonts w:hint="eastAsia" w:ascii="仿宋" w:hAnsi="仿宋" w:eastAsia="仿宋"/>
          <w:sz w:val="32"/>
          <w:szCs w:val="32"/>
        </w:rPr>
        <w:t>（项）预算数为</w:t>
      </w:r>
      <w:r>
        <w:rPr>
          <w:rFonts w:hint="eastAsia" w:ascii="仿宋" w:hAnsi="仿宋" w:eastAsia="仿宋"/>
          <w:sz w:val="32"/>
          <w:szCs w:val="32"/>
          <w:u w:val="single"/>
          <w:lang w:val="en-US" w:eastAsia="zh-CN"/>
        </w:rPr>
        <w:t>3.82</w:t>
      </w:r>
      <w:r>
        <w:rPr>
          <w:rFonts w:hint="eastAsia" w:ascii="仿宋" w:hAnsi="仿宋" w:eastAsia="仿宋"/>
          <w:sz w:val="32"/>
          <w:szCs w:val="32"/>
        </w:rPr>
        <w:t>万</w:t>
      </w:r>
      <w:r>
        <w:rPr>
          <w:rFonts w:hint="eastAsia" w:ascii="仿宋" w:hAnsi="仿宋" w:eastAsia="仿宋"/>
          <w:sz w:val="32"/>
          <w:szCs w:val="32"/>
          <w:u w:val="none"/>
        </w:rPr>
        <w:t>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1.82</w:t>
      </w:r>
      <w:r>
        <w:rPr>
          <w:rFonts w:hint="eastAsia" w:ascii="仿宋" w:hAnsi="仿宋" w:eastAsia="仿宋"/>
          <w:sz w:val="32"/>
          <w:szCs w:val="32"/>
        </w:rPr>
        <w:t>万元，主要是</w:t>
      </w:r>
      <w:r>
        <w:rPr>
          <w:rFonts w:hint="eastAsia" w:ascii="仿宋" w:hAnsi="仿宋" w:eastAsia="仿宋"/>
          <w:sz w:val="32"/>
          <w:szCs w:val="32"/>
          <w:lang w:val="en-US" w:eastAsia="zh-CN"/>
        </w:rPr>
        <w:t>2024年结转资金1.82万元</w:t>
      </w:r>
      <w:r>
        <w:rPr>
          <w:rFonts w:hint="eastAsia" w:ascii="仿宋" w:hAnsi="仿宋" w:eastAsia="仿宋"/>
          <w:sz w:val="32"/>
          <w:szCs w:val="32"/>
        </w:rPr>
        <w:t>。</w:t>
      </w:r>
    </w:p>
    <w:p>
      <w:pPr>
        <w:pStyle w:val="2"/>
        <w:ind w:left="0" w:leftChars="0" w:firstLine="0" w:firstLineChars="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一般公共服务支出（类）</w:t>
      </w:r>
      <w:r>
        <w:rPr>
          <w:rFonts w:hint="eastAsia" w:ascii="仿宋" w:hAnsi="仿宋" w:eastAsia="仿宋"/>
          <w:sz w:val="32"/>
          <w:szCs w:val="32"/>
          <w:lang w:eastAsia="zh-CN"/>
        </w:rPr>
        <w:t>政协事务</w:t>
      </w:r>
      <w:r>
        <w:rPr>
          <w:rFonts w:hint="eastAsia" w:ascii="仿宋" w:hAnsi="仿宋" w:eastAsia="仿宋"/>
          <w:sz w:val="32"/>
          <w:szCs w:val="32"/>
        </w:rPr>
        <w:t>（款</w:t>
      </w:r>
      <w:r>
        <w:rPr>
          <w:rFonts w:hint="eastAsia" w:ascii="仿宋" w:hAnsi="仿宋" w:eastAsia="仿宋"/>
          <w:sz w:val="32"/>
          <w:szCs w:val="32"/>
          <w:lang w:eastAsia="zh-CN"/>
        </w:rPr>
        <w:t>）其他政协事务支出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68.9</w:t>
      </w:r>
      <w:r>
        <w:rPr>
          <w:rFonts w:hint="eastAsia" w:ascii="仿宋" w:hAnsi="仿宋" w:eastAsia="仿宋"/>
          <w:sz w:val="32"/>
          <w:szCs w:val="32"/>
        </w:rPr>
        <w:t>万</w:t>
      </w:r>
      <w:r>
        <w:rPr>
          <w:rFonts w:hint="eastAsia" w:ascii="仿宋" w:hAnsi="仿宋" w:eastAsia="仿宋"/>
          <w:sz w:val="32"/>
          <w:szCs w:val="32"/>
          <w:u w:val="none"/>
        </w:rPr>
        <w:t>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8.42</w:t>
      </w:r>
      <w:r>
        <w:rPr>
          <w:rFonts w:hint="eastAsia" w:ascii="仿宋" w:hAnsi="仿宋" w:eastAsia="仿宋"/>
          <w:sz w:val="32"/>
          <w:szCs w:val="32"/>
        </w:rPr>
        <w:t>万元，主要是</w:t>
      </w:r>
      <w:r>
        <w:rPr>
          <w:rFonts w:hint="eastAsia" w:ascii="仿宋" w:hAnsi="仿宋" w:eastAsia="仿宋"/>
          <w:sz w:val="32"/>
          <w:szCs w:val="32"/>
          <w:lang w:val="en-US" w:eastAsia="zh-CN"/>
        </w:rPr>
        <w:t>2024年结转资金预算支出的增加</w:t>
      </w:r>
      <w:r>
        <w:rPr>
          <w:rFonts w:hint="eastAsia" w:ascii="仿宋" w:hAnsi="仿宋" w:eastAsia="仿宋"/>
          <w:sz w:val="32"/>
          <w:szCs w:val="32"/>
        </w:rPr>
        <w:t>。</w:t>
      </w:r>
    </w:p>
    <w:p>
      <w:pPr>
        <w:keepNext w:val="0"/>
        <w:keepLines w:val="0"/>
        <w:widowControl/>
        <w:suppressLineNumbers w:val="0"/>
        <w:jc w:val="left"/>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cs="宋体"/>
          <w:kern w:val="18"/>
          <w:sz w:val="32"/>
          <w:szCs w:val="32"/>
          <w:lang w:val="en-US" w:eastAsia="zh-CN" w:bidi="ar-SA"/>
        </w:rPr>
        <w:t>社会保障和就业支出（类）行政事业单位养老支出（款）机关事业单位基本养老保险缴费支出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53.46</w:t>
      </w:r>
      <w:r>
        <w:rPr>
          <w:rFonts w:hint="eastAsia" w:ascii="仿宋" w:hAnsi="仿宋" w:eastAsia="仿宋"/>
          <w:sz w:val="32"/>
          <w:szCs w:val="32"/>
        </w:rPr>
        <w:t>万</w:t>
      </w:r>
      <w:r>
        <w:rPr>
          <w:rFonts w:hint="eastAsia" w:ascii="仿宋" w:hAnsi="仿宋" w:eastAsia="仿宋"/>
          <w:sz w:val="32"/>
          <w:szCs w:val="32"/>
          <w:u w:val="none"/>
        </w:rPr>
        <w:t>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0.41</w:t>
      </w:r>
      <w:r>
        <w:rPr>
          <w:rFonts w:hint="eastAsia" w:ascii="仿宋" w:hAnsi="仿宋" w:eastAsia="仿宋"/>
          <w:sz w:val="32"/>
          <w:szCs w:val="32"/>
        </w:rPr>
        <w:t>万元，主要是</w:t>
      </w:r>
      <w:r>
        <w:rPr>
          <w:rFonts w:hint="eastAsia" w:ascii="仿宋" w:hAnsi="仿宋" w:eastAsia="仿宋"/>
          <w:sz w:val="32"/>
          <w:szCs w:val="32"/>
          <w:lang w:val="en-US" w:eastAsia="zh-CN"/>
        </w:rPr>
        <w:t>2025年人员预算调整</w:t>
      </w:r>
      <w:r>
        <w:rPr>
          <w:rFonts w:hint="eastAsia" w:ascii="仿宋" w:hAnsi="仿宋" w:eastAsia="仿宋"/>
          <w:sz w:val="32"/>
          <w:szCs w:val="32"/>
        </w:rPr>
        <w:t>。</w:t>
      </w:r>
    </w:p>
    <w:p>
      <w:pPr>
        <w:keepNext w:val="0"/>
        <w:keepLines w:val="0"/>
        <w:widowControl/>
        <w:suppressLineNumbers w:val="0"/>
        <w:jc w:val="left"/>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cs="宋体"/>
          <w:kern w:val="18"/>
          <w:sz w:val="32"/>
          <w:szCs w:val="32"/>
          <w:lang w:val="en-US" w:eastAsia="zh-CN" w:bidi="ar-SA"/>
        </w:rPr>
        <w:t>社会保障和就业支出（类）就业补助（款）公益性岗位补贴</w:t>
      </w:r>
      <w:r>
        <w:rPr>
          <w:rFonts w:hint="eastAsia" w:ascii="仿宋" w:hAnsi="仿宋" w:eastAsia="仿宋"/>
          <w:sz w:val="32"/>
          <w:szCs w:val="32"/>
        </w:rPr>
        <w:t>（项）预算数为</w:t>
      </w:r>
      <w:r>
        <w:rPr>
          <w:rFonts w:hint="eastAsia" w:ascii="仿宋" w:hAnsi="仿宋" w:eastAsia="仿宋"/>
          <w:sz w:val="32"/>
          <w:szCs w:val="32"/>
          <w:u w:val="single"/>
          <w:lang w:val="en-US" w:eastAsia="zh-CN"/>
        </w:rPr>
        <w:t>6.22</w:t>
      </w:r>
      <w:r>
        <w:rPr>
          <w:rFonts w:hint="eastAsia" w:ascii="仿宋" w:hAnsi="仿宋" w:eastAsia="仿宋"/>
          <w:sz w:val="32"/>
          <w:szCs w:val="32"/>
        </w:rPr>
        <w:t>万</w:t>
      </w:r>
      <w:r>
        <w:rPr>
          <w:rFonts w:hint="eastAsia" w:ascii="仿宋" w:hAnsi="仿宋" w:eastAsia="仿宋"/>
          <w:sz w:val="32"/>
          <w:szCs w:val="32"/>
          <w:u w:val="none"/>
        </w:rPr>
        <w:t>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3.12</w:t>
      </w:r>
      <w:r>
        <w:rPr>
          <w:rFonts w:hint="eastAsia" w:ascii="仿宋" w:hAnsi="仿宋" w:eastAsia="仿宋"/>
          <w:sz w:val="32"/>
          <w:szCs w:val="32"/>
        </w:rPr>
        <w:t>万元，主要是</w:t>
      </w:r>
      <w:r>
        <w:rPr>
          <w:rFonts w:hint="eastAsia" w:ascii="仿宋" w:hAnsi="仿宋" w:eastAsia="仿宋"/>
          <w:sz w:val="32"/>
          <w:szCs w:val="32"/>
          <w:lang w:val="en-US" w:eastAsia="zh-CN"/>
        </w:rPr>
        <w:t>2024年公益性人员保险基数调整</w:t>
      </w:r>
      <w:r>
        <w:rPr>
          <w:rFonts w:hint="eastAsia" w:ascii="仿宋" w:hAnsi="仿宋" w:eastAsia="仿宋"/>
          <w:sz w:val="32"/>
          <w:szCs w:val="32"/>
        </w:rPr>
        <w:t>。</w:t>
      </w:r>
    </w:p>
    <w:p>
      <w:pPr>
        <w:keepNext w:val="0"/>
        <w:keepLines w:val="0"/>
        <w:widowControl/>
        <w:suppressLineNumbers w:val="0"/>
        <w:jc w:val="left"/>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cs="宋体"/>
          <w:kern w:val="18"/>
          <w:sz w:val="32"/>
          <w:szCs w:val="32"/>
          <w:lang w:val="en-US" w:eastAsia="zh-CN" w:bidi="ar-SA"/>
        </w:rPr>
        <w:t>社会保障和就</w:t>
      </w:r>
      <w:r>
        <w:rPr>
          <w:rFonts w:hint="eastAsia" w:ascii="仿宋" w:hAnsi="仿宋" w:eastAsia="仿宋"/>
          <w:sz w:val="32"/>
          <w:szCs w:val="32"/>
          <w:lang w:val="en-US" w:eastAsia="zh-CN"/>
        </w:rPr>
        <w:t>业支出（类）</w:t>
      </w:r>
      <w:r>
        <w:rPr>
          <w:rFonts w:hint="eastAsia" w:ascii="仿宋" w:hAnsi="仿宋" w:eastAsia="仿宋"/>
          <w:sz w:val="32"/>
          <w:szCs w:val="32"/>
        </w:rPr>
        <w:t>财政对其他社会保险基金的补助</w:t>
      </w:r>
      <w:r>
        <w:rPr>
          <w:rFonts w:hint="eastAsia" w:ascii="仿宋" w:hAnsi="仿宋" w:eastAsia="仿宋"/>
          <w:sz w:val="32"/>
          <w:szCs w:val="32"/>
          <w:lang w:val="en-US" w:eastAsia="zh-CN"/>
        </w:rPr>
        <w:t>（款）</w:t>
      </w:r>
      <w:r>
        <w:rPr>
          <w:rFonts w:hint="eastAsia" w:ascii="仿宋" w:hAnsi="仿宋" w:eastAsia="仿宋"/>
          <w:sz w:val="32"/>
          <w:szCs w:val="32"/>
        </w:rPr>
        <w:t>财政对工伤保险基金的补助（项）预算数为</w:t>
      </w:r>
      <w:r>
        <w:rPr>
          <w:rFonts w:hint="eastAsia" w:ascii="仿宋" w:hAnsi="仿宋" w:eastAsia="仿宋"/>
          <w:sz w:val="32"/>
          <w:szCs w:val="32"/>
          <w:u w:val="single"/>
          <w:lang w:val="en-US" w:eastAsia="zh-CN"/>
        </w:rPr>
        <w:t>0.32</w:t>
      </w:r>
      <w:r>
        <w:rPr>
          <w:rFonts w:hint="eastAsia" w:ascii="仿宋" w:hAnsi="仿宋" w:eastAsia="仿宋"/>
          <w:sz w:val="32"/>
          <w:szCs w:val="32"/>
        </w:rPr>
        <w:t>万</w:t>
      </w:r>
      <w:r>
        <w:rPr>
          <w:rFonts w:hint="eastAsia" w:ascii="仿宋" w:hAnsi="仿宋" w:eastAsia="仿宋"/>
          <w:sz w:val="32"/>
          <w:szCs w:val="32"/>
          <w:u w:val="none"/>
        </w:rPr>
        <w:t>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0.01</w:t>
      </w:r>
      <w:r>
        <w:rPr>
          <w:rFonts w:hint="eastAsia" w:ascii="仿宋" w:hAnsi="仿宋" w:eastAsia="仿宋"/>
          <w:sz w:val="32"/>
          <w:szCs w:val="32"/>
        </w:rPr>
        <w:t>万元，主要是</w:t>
      </w:r>
      <w:r>
        <w:rPr>
          <w:rFonts w:hint="eastAsia" w:ascii="仿宋" w:hAnsi="仿宋" w:eastAsia="仿宋"/>
          <w:sz w:val="32"/>
          <w:szCs w:val="32"/>
          <w:lang w:val="en-US" w:eastAsia="zh-CN"/>
        </w:rPr>
        <w:t>2025年人员预算调整</w:t>
      </w:r>
      <w:r>
        <w:rPr>
          <w:rFonts w:hint="eastAsia" w:ascii="仿宋" w:hAnsi="仿宋" w:eastAsia="仿宋"/>
          <w:sz w:val="32"/>
          <w:szCs w:val="32"/>
        </w:rPr>
        <w:t>。</w:t>
      </w:r>
    </w:p>
    <w:p>
      <w:pPr>
        <w:keepNext w:val="0"/>
        <w:keepLines w:val="0"/>
        <w:widowControl/>
        <w:suppressLineNumbers w:val="0"/>
        <w:jc w:val="left"/>
        <w:rPr>
          <w:rFonts w:hint="eastAsia" w:ascii="仿宋" w:hAnsi="仿宋" w:eastAsia="仿宋"/>
          <w:sz w:val="32"/>
          <w:szCs w:val="32"/>
        </w:rPr>
      </w:pPr>
      <w:r>
        <w:rPr>
          <w:rFonts w:hint="eastAsia" w:ascii="仿宋" w:hAnsi="仿宋" w:eastAsia="仿宋"/>
          <w:sz w:val="32"/>
          <w:szCs w:val="32"/>
          <w:lang w:val="en-US" w:eastAsia="zh-CN"/>
        </w:rPr>
        <w:t>8.卫生健康支出（类）行政事业单位医疗（款）行政单位医疗</w:t>
      </w:r>
      <w:r>
        <w:rPr>
          <w:rFonts w:hint="eastAsia" w:ascii="仿宋" w:hAnsi="仿宋" w:eastAsia="仿宋"/>
          <w:sz w:val="32"/>
          <w:szCs w:val="32"/>
        </w:rPr>
        <w:t>（项）预算数为</w:t>
      </w:r>
      <w:r>
        <w:rPr>
          <w:rFonts w:hint="eastAsia" w:ascii="仿宋" w:hAnsi="仿宋" w:eastAsia="仿宋"/>
          <w:sz w:val="32"/>
          <w:szCs w:val="32"/>
          <w:u w:val="single"/>
          <w:lang w:val="en-US" w:eastAsia="zh-CN"/>
        </w:rPr>
        <w:t>25.73</w:t>
      </w:r>
      <w:r>
        <w:rPr>
          <w:rFonts w:hint="eastAsia" w:ascii="仿宋" w:hAnsi="仿宋" w:eastAsia="仿宋"/>
          <w:sz w:val="32"/>
          <w:szCs w:val="32"/>
        </w:rPr>
        <w:t>万</w:t>
      </w:r>
      <w:r>
        <w:rPr>
          <w:rFonts w:hint="eastAsia" w:ascii="仿宋" w:hAnsi="仿宋" w:eastAsia="仿宋"/>
          <w:sz w:val="32"/>
          <w:szCs w:val="32"/>
          <w:u w:val="none"/>
        </w:rPr>
        <w:t>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25.73</w:t>
      </w:r>
      <w:r>
        <w:rPr>
          <w:rFonts w:hint="eastAsia" w:ascii="仿宋" w:hAnsi="仿宋" w:eastAsia="仿宋"/>
          <w:sz w:val="32"/>
          <w:szCs w:val="32"/>
        </w:rPr>
        <w:t>万元，主要是</w:t>
      </w:r>
      <w:r>
        <w:rPr>
          <w:rFonts w:hint="eastAsia" w:ascii="仿宋" w:hAnsi="仿宋" w:eastAsia="仿宋"/>
          <w:sz w:val="32"/>
          <w:szCs w:val="32"/>
          <w:lang w:val="en-US" w:eastAsia="zh-CN"/>
        </w:rPr>
        <w:t>2025年支出功能科目预算变动</w:t>
      </w:r>
      <w:r>
        <w:rPr>
          <w:rFonts w:hint="eastAsia" w:ascii="仿宋" w:hAnsi="仿宋" w:eastAsia="仿宋"/>
          <w:sz w:val="32"/>
          <w:szCs w:val="32"/>
        </w:rPr>
        <w:t>。</w:t>
      </w:r>
    </w:p>
    <w:p>
      <w:pPr>
        <w:keepNext w:val="0"/>
        <w:keepLines w:val="0"/>
        <w:widowControl/>
        <w:suppressLineNumbers w:val="0"/>
        <w:jc w:val="left"/>
        <w:rPr>
          <w:rFonts w:hint="eastAsia" w:ascii="仿宋" w:hAnsi="仿宋" w:eastAsia="仿宋"/>
          <w:sz w:val="32"/>
          <w:szCs w:val="32"/>
        </w:rPr>
      </w:pPr>
      <w:r>
        <w:rPr>
          <w:rFonts w:hint="eastAsia" w:ascii="仿宋" w:hAnsi="仿宋" w:eastAsia="仿宋"/>
          <w:sz w:val="32"/>
          <w:szCs w:val="32"/>
          <w:lang w:val="en-US" w:eastAsia="zh-CN"/>
        </w:rPr>
        <w:t>9.卫生健康支出（类）行政事业单位医疗（款）公务员医疗补助</w:t>
      </w:r>
      <w:r>
        <w:rPr>
          <w:rFonts w:hint="eastAsia" w:ascii="仿宋" w:hAnsi="仿宋" w:eastAsia="仿宋"/>
          <w:sz w:val="32"/>
          <w:szCs w:val="32"/>
        </w:rPr>
        <w:t>（项）预算数为</w:t>
      </w:r>
      <w:r>
        <w:rPr>
          <w:rFonts w:hint="eastAsia" w:ascii="仿宋" w:hAnsi="仿宋" w:eastAsia="仿宋"/>
          <w:sz w:val="32"/>
          <w:szCs w:val="32"/>
          <w:u w:val="single"/>
          <w:lang w:val="en-US" w:eastAsia="zh-CN"/>
        </w:rPr>
        <w:t>6.68</w:t>
      </w:r>
      <w:r>
        <w:rPr>
          <w:rFonts w:hint="eastAsia" w:ascii="仿宋" w:hAnsi="仿宋" w:eastAsia="仿宋"/>
          <w:sz w:val="32"/>
          <w:szCs w:val="32"/>
        </w:rPr>
        <w:t>万</w:t>
      </w:r>
      <w:r>
        <w:rPr>
          <w:rFonts w:hint="eastAsia" w:ascii="仿宋" w:hAnsi="仿宋" w:eastAsia="仿宋"/>
          <w:sz w:val="32"/>
          <w:szCs w:val="32"/>
          <w:u w:val="none"/>
        </w:rPr>
        <w:t>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0.38</w:t>
      </w:r>
      <w:r>
        <w:rPr>
          <w:rFonts w:hint="eastAsia" w:ascii="仿宋" w:hAnsi="仿宋" w:eastAsia="仿宋"/>
          <w:sz w:val="32"/>
          <w:szCs w:val="32"/>
        </w:rPr>
        <w:t>万元，主要是</w:t>
      </w:r>
      <w:r>
        <w:rPr>
          <w:rFonts w:hint="eastAsia" w:ascii="仿宋" w:hAnsi="仿宋" w:eastAsia="仿宋"/>
          <w:sz w:val="32"/>
          <w:szCs w:val="32"/>
          <w:lang w:val="en-US" w:eastAsia="zh-CN"/>
        </w:rPr>
        <w:t>2025年人员预算调整</w:t>
      </w:r>
      <w:r>
        <w:rPr>
          <w:rFonts w:hint="eastAsia" w:ascii="仿宋" w:hAnsi="仿宋" w:eastAsia="仿宋"/>
          <w:sz w:val="32"/>
          <w:szCs w:val="32"/>
        </w:rPr>
        <w:t>。</w:t>
      </w:r>
    </w:p>
    <w:p>
      <w:pPr>
        <w:keepNext w:val="0"/>
        <w:keepLines w:val="0"/>
        <w:widowControl/>
        <w:suppressLineNumbers w:val="0"/>
        <w:jc w:val="left"/>
        <w:rPr>
          <w:rFonts w:hint="eastAsia" w:ascii="仿宋" w:hAnsi="仿宋" w:eastAsia="仿宋"/>
          <w:sz w:val="32"/>
          <w:szCs w:val="32"/>
        </w:rPr>
      </w:pPr>
      <w:r>
        <w:rPr>
          <w:rFonts w:hint="eastAsia" w:ascii="仿宋" w:hAnsi="仿宋" w:eastAsia="仿宋"/>
          <w:sz w:val="32"/>
          <w:szCs w:val="32"/>
          <w:lang w:val="en-US" w:eastAsia="zh-CN"/>
        </w:rPr>
        <w:t>10.卫生健康支出（类）行政事业单位医疗（款）其他行政事业单位医疗支出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2.34</w:t>
      </w:r>
      <w:r>
        <w:rPr>
          <w:rFonts w:hint="eastAsia" w:ascii="仿宋" w:hAnsi="仿宋" w:eastAsia="仿宋"/>
          <w:sz w:val="32"/>
          <w:szCs w:val="32"/>
        </w:rPr>
        <w:t>万</w:t>
      </w:r>
      <w:r>
        <w:rPr>
          <w:rFonts w:hint="eastAsia" w:ascii="仿宋" w:hAnsi="仿宋" w:eastAsia="仿宋"/>
          <w:sz w:val="32"/>
          <w:szCs w:val="32"/>
          <w:u w:val="none"/>
        </w:rPr>
        <w:t>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2.34</w:t>
      </w:r>
      <w:r>
        <w:rPr>
          <w:rFonts w:hint="eastAsia" w:ascii="仿宋" w:hAnsi="仿宋" w:eastAsia="仿宋"/>
          <w:sz w:val="32"/>
          <w:szCs w:val="32"/>
        </w:rPr>
        <w:t>万元，主要是</w:t>
      </w:r>
      <w:r>
        <w:rPr>
          <w:rFonts w:hint="eastAsia" w:ascii="仿宋" w:hAnsi="仿宋" w:eastAsia="仿宋"/>
          <w:sz w:val="32"/>
          <w:szCs w:val="32"/>
          <w:lang w:val="en-US" w:eastAsia="zh-CN"/>
        </w:rPr>
        <w:t>2025年支出功能科目预算变动</w:t>
      </w:r>
      <w:r>
        <w:rPr>
          <w:rFonts w:hint="eastAsia" w:ascii="仿宋" w:hAnsi="仿宋" w:eastAsia="仿宋"/>
          <w:sz w:val="32"/>
          <w:szCs w:val="32"/>
        </w:rPr>
        <w:t>。</w:t>
      </w:r>
    </w:p>
    <w:p>
      <w:pPr>
        <w:keepNext w:val="0"/>
        <w:keepLines w:val="0"/>
        <w:widowControl/>
        <w:suppressLineNumbers w:val="0"/>
        <w:jc w:val="left"/>
        <w:rPr>
          <w:rFonts w:hint="eastAsia" w:eastAsia="仿宋"/>
          <w:lang w:val="en-US" w:eastAsia="zh-CN"/>
        </w:rPr>
      </w:pPr>
      <w:r>
        <w:rPr>
          <w:rFonts w:hint="eastAsia" w:ascii="仿宋" w:hAnsi="仿宋" w:eastAsia="仿宋"/>
          <w:sz w:val="32"/>
          <w:szCs w:val="32"/>
          <w:lang w:val="en-US" w:eastAsia="zh-CN"/>
        </w:rPr>
        <w:t>11.住房保障支出（类）住房改革支出（款）住房公积金</w:t>
      </w:r>
      <w:r>
        <w:rPr>
          <w:rFonts w:hint="eastAsia" w:ascii="仿宋" w:hAnsi="仿宋" w:eastAsia="仿宋"/>
          <w:sz w:val="32"/>
          <w:szCs w:val="32"/>
        </w:rPr>
        <w:t>（项）预算数为</w:t>
      </w:r>
      <w:r>
        <w:rPr>
          <w:rFonts w:hint="eastAsia" w:ascii="仿宋" w:hAnsi="仿宋" w:eastAsia="仿宋"/>
          <w:sz w:val="32"/>
          <w:szCs w:val="32"/>
          <w:u w:val="single"/>
          <w:lang w:val="en-US" w:eastAsia="zh-CN"/>
        </w:rPr>
        <w:t>40.58</w:t>
      </w:r>
      <w:r>
        <w:rPr>
          <w:rFonts w:hint="eastAsia" w:ascii="仿宋" w:hAnsi="仿宋" w:eastAsia="仿宋"/>
          <w:sz w:val="32"/>
          <w:szCs w:val="32"/>
        </w:rPr>
        <w:t>万</w:t>
      </w:r>
      <w:r>
        <w:rPr>
          <w:rFonts w:hint="eastAsia" w:ascii="仿宋" w:hAnsi="仿宋" w:eastAsia="仿宋"/>
          <w:sz w:val="32"/>
          <w:szCs w:val="32"/>
          <w:u w:val="none"/>
        </w:rPr>
        <w:t>元</w:t>
      </w:r>
      <w:r>
        <w:rPr>
          <w:rFonts w:hint="eastAsia" w:ascii="仿宋" w:hAnsi="仿宋" w:eastAsia="仿宋"/>
          <w:sz w:val="32"/>
          <w:szCs w:val="32"/>
        </w:rPr>
        <w:t>，比202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2.76</w:t>
      </w:r>
      <w:r>
        <w:rPr>
          <w:rFonts w:hint="eastAsia" w:ascii="仿宋" w:hAnsi="仿宋" w:eastAsia="仿宋"/>
          <w:sz w:val="32"/>
          <w:szCs w:val="32"/>
        </w:rPr>
        <w:t>万元，主要是</w:t>
      </w:r>
      <w:r>
        <w:rPr>
          <w:rFonts w:hint="eastAsia" w:ascii="仿宋" w:hAnsi="仿宋" w:eastAsia="仿宋"/>
          <w:sz w:val="32"/>
          <w:szCs w:val="32"/>
          <w:lang w:val="en-US" w:eastAsia="zh-CN"/>
        </w:rPr>
        <w:t>2025年支出功能科目预算变动</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558.84</w:t>
      </w:r>
      <w:r>
        <w:rPr>
          <w:rFonts w:hint="eastAsia" w:ascii="仿宋" w:hAnsi="仿宋" w:eastAsia="仿宋"/>
          <w:sz w:val="32"/>
          <w:szCs w:val="32"/>
          <w:u w:val="single"/>
        </w:rPr>
        <w:t xml:space="preserve"> </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531.51</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u w:val="single"/>
          <w:lang w:val="en-US" w:eastAsia="zh-CN"/>
        </w:rPr>
        <w:t>500.07</w:t>
      </w:r>
      <w:r>
        <w:rPr>
          <w:rFonts w:hint="eastAsia" w:ascii="仿宋" w:hAnsi="仿宋" w:eastAsia="仿宋"/>
          <w:sz w:val="32"/>
          <w:szCs w:val="32"/>
          <w:lang w:val="en-US" w:eastAsia="zh-CN"/>
        </w:rPr>
        <w:t>万元</w:t>
      </w:r>
      <w:r>
        <w:rPr>
          <w:rFonts w:hint="eastAsia" w:ascii="仿宋" w:hAnsi="仿宋" w:eastAsia="仿宋"/>
          <w:sz w:val="32"/>
          <w:szCs w:val="32"/>
        </w:rPr>
        <w:t>（基本工资</w:t>
      </w:r>
      <w:r>
        <w:rPr>
          <w:rFonts w:hint="eastAsia" w:ascii="仿宋" w:hAnsi="仿宋" w:eastAsia="仿宋"/>
          <w:sz w:val="32"/>
          <w:szCs w:val="32"/>
          <w:lang w:val="en-US" w:eastAsia="zh-CN"/>
        </w:rPr>
        <w:t>72.42万元</w:t>
      </w:r>
      <w:r>
        <w:rPr>
          <w:rFonts w:hint="eastAsia" w:ascii="仿宋" w:hAnsi="仿宋" w:eastAsia="仿宋"/>
          <w:sz w:val="32"/>
          <w:szCs w:val="32"/>
        </w:rPr>
        <w:t>、津贴补贴</w:t>
      </w:r>
      <w:r>
        <w:rPr>
          <w:rFonts w:hint="eastAsia" w:ascii="仿宋" w:hAnsi="仿宋" w:eastAsia="仿宋"/>
          <w:sz w:val="32"/>
          <w:szCs w:val="32"/>
          <w:lang w:val="en-US" w:eastAsia="zh-CN"/>
        </w:rPr>
        <w:t>245.02万元</w:t>
      </w:r>
      <w:r>
        <w:rPr>
          <w:rFonts w:hint="eastAsia" w:ascii="仿宋" w:hAnsi="仿宋" w:eastAsia="仿宋"/>
          <w:sz w:val="32"/>
          <w:szCs w:val="32"/>
        </w:rPr>
        <w:t>、奖金25.67</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53.46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u w:val="single"/>
          <w:lang w:val="en-US" w:eastAsia="zh-CN"/>
        </w:rPr>
        <w:t>25.73</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u w:val="single"/>
          <w:lang w:val="en-US" w:eastAsia="zh-CN"/>
        </w:rPr>
        <w:t>6.68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u w:val="single"/>
          <w:lang w:val="en-US" w:eastAsia="zh-CN"/>
        </w:rPr>
        <w:t>0.33</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lang w:val="en-US" w:eastAsia="zh-CN"/>
        </w:rPr>
        <w:t>23.17</w:t>
      </w:r>
      <w:r>
        <w:rPr>
          <w:rFonts w:hint="eastAsia" w:ascii="仿宋" w:hAnsi="仿宋" w:eastAsia="仿宋"/>
          <w:sz w:val="32"/>
          <w:szCs w:val="32"/>
          <w:lang w:val="en-US" w:eastAsia="zh-CN"/>
        </w:rPr>
        <w:t>万元、</w:t>
      </w:r>
      <w:r>
        <w:rPr>
          <w:rFonts w:ascii="仿宋" w:hAnsi="仿宋" w:eastAsia="仿宋"/>
          <w:sz w:val="32"/>
          <w:szCs w:val="32"/>
        </w:rPr>
        <w:t>住房公积金</w:t>
      </w:r>
      <w:r>
        <w:rPr>
          <w:rFonts w:hint="eastAsia" w:ascii="仿宋" w:hAnsi="仿宋" w:eastAsia="仿宋"/>
          <w:sz w:val="32"/>
          <w:szCs w:val="32"/>
          <w:u w:val="single"/>
          <w:lang w:val="en-US" w:eastAsia="zh-CN"/>
        </w:rPr>
        <w:t>40.58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u w:val="single"/>
          <w:lang w:val="en-US" w:eastAsia="zh-CN"/>
        </w:rPr>
        <w:t>2.34</w:t>
      </w:r>
      <w:r>
        <w:rPr>
          <w:rFonts w:hint="eastAsia" w:ascii="仿宋" w:hAnsi="仿宋" w:eastAsia="仿宋"/>
          <w:sz w:val="32"/>
          <w:szCs w:val="32"/>
          <w:lang w:val="en-US" w:eastAsia="zh-CN"/>
        </w:rPr>
        <w:t>万元、伙食补助费</w:t>
      </w:r>
      <w:r>
        <w:rPr>
          <w:rFonts w:hint="eastAsia" w:ascii="仿宋" w:hAnsi="仿宋" w:eastAsia="仿宋"/>
          <w:sz w:val="32"/>
          <w:szCs w:val="32"/>
          <w:u w:val="single"/>
          <w:lang w:val="en-US" w:eastAsia="zh-CN"/>
        </w:rPr>
        <w:t>4.68</w:t>
      </w:r>
      <w:r>
        <w:rPr>
          <w:rFonts w:hint="eastAsia" w:ascii="仿宋" w:hAnsi="仿宋" w:eastAsia="仿宋"/>
          <w:sz w:val="32"/>
          <w:szCs w:val="32"/>
          <w:lang w:val="en-US" w:eastAsia="zh-CN"/>
        </w:rPr>
        <w:t>万元 、生活补助31.43万元</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27.23</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u w:val="single"/>
          <w:lang w:val="en-US" w:eastAsia="zh-CN"/>
        </w:rPr>
        <w:t>27.23</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9.90万元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2.50万元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4.5万元</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lang w:val="en-US" w:eastAsia="zh-CN"/>
        </w:rPr>
        <w:t>0万元</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6.17万元、其他商品和服务支出4.16万元。</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索县财政局机关</w:t>
      </w:r>
      <w:r>
        <w:rPr>
          <w:rFonts w:hint="eastAsia" w:ascii="仿宋" w:hAnsi="仿宋" w:eastAsia="仿宋"/>
          <w:sz w:val="32"/>
          <w:szCs w:val="32"/>
        </w:rPr>
        <w:t xml:space="preserve"> </w:t>
      </w:r>
      <w:r>
        <w:rPr>
          <w:rFonts w:hint="eastAsia" w:ascii="仿宋" w:hAnsi="仿宋" w:eastAsia="仿宋"/>
          <w:sz w:val="32"/>
          <w:szCs w:val="32"/>
          <w:lang w:val="en-US" w:eastAsia="zh-CN"/>
        </w:rPr>
        <w:t>1</w:t>
      </w:r>
      <w:r>
        <w:rPr>
          <w:rFonts w:hint="eastAsia" w:ascii="仿宋" w:hAnsi="仿宋" w:eastAsia="仿宋"/>
          <w:sz w:val="32"/>
          <w:szCs w:val="32"/>
        </w:rPr>
        <w:t>家行政以及中心等</w:t>
      </w:r>
      <w:r>
        <w:rPr>
          <w:rFonts w:hint="eastAsia" w:ascii="仿宋" w:hAnsi="仿宋" w:eastAsia="仿宋"/>
          <w:sz w:val="32"/>
          <w:szCs w:val="32"/>
          <w:lang w:val="en-US" w:eastAsia="zh-CN"/>
        </w:rPr>
        <w:t>1</w:t>
      </w:r>
      <w:r>
        <w:rPr>
          <w:rFonts w:hint="eastAsia" w:ascii="仿宋" w:hAnsi="仿宋" w:eastAsia="仿宋"/>
          <w:sz w:val="32"/>
          <w:szCs w:val="32"/>
        </w:rPr>
        <w:t>家参公管理事业的机关运行经费财政拨款预算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27.23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减少</w:t>
      </w:r>
      <w:r>
        <w:rPr>
          <w:rFonts w:ascii="仿宋" w:hAnsi="仿宋" w:eastAsia="仿宋"/>
          <w:sz w:val="32"/>
          <w:szCs w:val="32"/>
        </w:rPr>
        <w:t>）</w:t>
      </w:r>
      <w:r>
        <w:rPr>
          <w:rFonts w:hint="eastAsia" w:ascii="仿宋_GB2312" w:eastAsia="仿宋_GB2312" w:cs="仿宋_GB2312" w:hAnsiTheme="minorHAnsi"/>
          <w:kern w:val="0"/>
          <w:sz w:val="32"/>
          <w:szCs w:val="32"/>
          <w:u w:val="single"/>
          <w:lang w:val="en-US" w:eastAsia="zh-CN"/>
        </w:rPr>
        <w:t>0.3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1.09</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2025年</w:t>
      </w:r>
      <w:r>
        <w:rPr>
          <w:rFonts w:hint="eastAsia" w:ascii="仿宋_GB2312" w:eastAsia="仿宋_GB2312" w:cs="仿宋_GB2312" w:hAnsiTheme="minorHAnsi"/>
          <w:kern w:val="0"/>
          <w:sz w:val="32"/>
          <w:szCs w:val="32"/>
          <w:u w:val="single"/>
          <w:lang w:eastAsia="zh-CN"/>
        </w:rPr>
        <w:t>人员有所调整</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仿宋" w:hAnsi="仿宋" w:eastAsia="仿宋"/>
          <w:sz w:val="32"/>
          <w:szCs w:val="32"/>
          <w:lang w:eastAsia="zh-CN"/>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w:t>
      </w:r>
      <w:r>
        <w:rPr>
          <w:rFonts w:hint="eastAsia" w:ascii="仿宋" w:hAnsi="仿宋" w:eastAsia="仿宋"/>
          <w:sz w:val="32"/>
          <w:szCs w:val="32"/>
          <w:lang w:eastAsia="zh-CN"/>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5"/>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594.2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 xml:space="preserve">重点项目（见名词解释）实行绩效目标管理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rPr>
        <w:t>个，</w:t>
      </w:r>
      <w:r>
        <w:rPr>
          <w:rFonts w:hint="eastAsia" w:ascii="仿宋" w:hAnsi="仿宋" w:eastAsia="仿宋"/>
          <w:sz w:val="32"/>
          <w:szCs w:val="32"/>
          <w:lang w:eastAsia="zh-CN"/>
        </w:rPr>
        <w:t>资金</w:t>
      </w:r>
      <w:r>
        <w:rPr>
          <w:rFonts w:hint="eastAsia" w:ascii="仿宋" w:hAnsi="仿宋" w:eastAsia="仿宋"/>
          <w:sz w:val="32"/>
          <w:szCs w:val="32"/>
          <w:u w:val="single"/>
          <w:lang w:val="en-US" w:eastAsia="zh-CN"/>
        </w:rPr>
        <w:t>30</w:t>
      </w:r>
      <w:r>
        <w:rPr>
          <w:rFonts w:hint="eastAsia" w:ascii="仿宋" w:hAnsi="仿宋" w:eastAsia="仿宋"/>
          <w:sz w:val="32"/>
          <w:szCs w:val="32"/>
          <w:lang w:eastAsia="zh-CN"/>
        </w:rPr>
        <w:t>万元，</w:t>
      </w:r>
      <w:r>
        <w:rPr>
          <w:rFonts w:hint="eastAsia" w:ascii="仿宋" w:hAnsi="仿宋" w:eastAsia="仿宋"/>
          <w:sz w:val="32"/>
          <w:szCs w:val="32"/>
        </w:rPr>
        <w:t>分别是（项目名称 文史资料编纂经费</w:t>
      </w:r>
      <w:r>
        <w:rPr>
          <w:rFonts w:hint="eastAsia" w:ascii="仿宋" w:hAnsi="仿宋" w:eastAsia="仿宋"/>
          <w:sz w:val="32"/>
          <w:szCs w:val="32"/>
          <w:lang w:val="en-US" w:eastAsia="zh-CN"/>
        </w:rPr>
        <w:t>30万元。</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无</w:t>
      </w:r>
    </w:p>
    <w:p>
      <w:pPr>
        <w:ind w:firstLine="640" w:firstLineChars="200"/>
        <w:rPr>
          <w:rFonts w:ascii="仿宋" w:hAnsi="仿宋" w:eastAsia="仿宋"/>
          <w:sz w:val="32"/>
          <w:szCs w:val="32"/>
        </w:rPr>
      </w:pPr>
      <w:r>
        <w:rPr>
          <w:rFonts w:hint="eastAsia" w:ascii="楷体" w:hAnsi="楷体" w:eastAsia="楷体"/>
          <w:sz w:val="32"/>
          <w:szCs w:val="32"/>
        </w:rPr>
        <w:t>（六）政府债务情况。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本部门无扶贫资金管理使用情况及绩效目情况</w:t>
      </w:r>
    </w:p>
    <w:p>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rPr>
        <w:t>（六）政府债务情况。</w:t>
      </w:r>
    </w:p>
    <w:p>
      <w:pPr>
        <w:numPr>
          <w:ilvl w:val="0"/>
          <w:numId w:val="0"/>
        </w:numPr>
        <w:ind w:firstLine="960" w:firstLineChars="300"/>
        <w:rPr>
          <w:rFonts w:hint="eastAsia" w:ascii="仿宋" w:hAnsi="仿宋" w:eastAsia="楷体"/>
          <w:sz w:val="32"/>
          <w:szCs w:val="32"/>
          <w:lang w:eastAsia="zh-CN"/>
        </w:rPr>
      </w:pPr>
      <w:r>
        <w:rPr>
          <w:rFonts w:hint="eastAsia" w:ascii="仿宋" w:hAnsi="仿宋" w:eastAsia="仿宋"/>
          <w:sz w:val="32"/>
          <w:szCs w:val="32"/>
          <w:lang w:eastAsia="zh-CN"/>
        </w:rPr>
        <w:t>本部门无政府债务情况</w:t>
      </w:r>
    </w:p>
    <w:p>
      <w:pPr>
        <w:pStyle w:val="2"/>
        <w:ind w:left="0" w:leftChars="0" w:firstLine="0" w:firstLineChars="0"/>
        <w:rPr>
          <w:rFonts w:hint="eastAsia" w:ascii="方正小标宋简体" w:hAnsi="仿宋" w:eastAsia="方正小标宋简体"/>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5A19B"/>
    <w:multiLevelType w:val="singleLevel"/>
    <w:tmpl w:val="FBF5A1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GVkYjdkMmYzM2Y5NzZhZjdkNTA5ZDAxNDFiN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0F2D"/>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1C0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B34E22"/>
    <w:rsid w:val="01DC3E46"/>
    <w:rsid w:val="03767103"/>
    <w:rsid w:val="04052FF2"/>
    <w:rsid w:val="04EB6681"/>
    <w:rsid w:val="05BB5FC8"/>
    <w:rsid w:val="064918B1"/>
    <w:rsid w:val="06B60D58"/>
    <w:rsid w:val="079E281A"/>
    <w:rsid w:val="087F6463"/>
    <w:rsid w:val="099C44D7"/>
    <w:rsid w:val="0A6845A4"/>
    <w:rsid w:val="0B2E5519"/>
    <w:rsid w:val="0B546971"/>
    <w:rsid w:val="0B841EFC"/>
    <w:rsid w:val="0BE96BC1"/>
    <w:rsid w:val="0D662D48"/>
    <w:rsid w:val="0E1956E7"/>
    <w:rsid w:val="0F55021C"/>
    <w:rsid w:val="0F711E78"/>
    <w:rsid w:val="11991213"/>
    <w:rsid w:val="12103BCB"/>
    <w:rsid w:val="128458D5"/>
    <w:rsid w:val="12B95CEC"/>
    <w:rsid w:val="13185B01"/>
    <w:rsid w:val="14326F2F"/>
    <w:rsid w:val="14447B2B"/>
    <w:rsid w:val="14714108"/>
    <w:rsid w:val="149B5DB4"/>
    <w:rsid w:val="15DA0777"/>
    <w:rsid w:val="15FE4B2C"/>
    <w:rsid w:val="17487963"/>
    <w:rsid w:val="182E0907"/>
    <w:rsid w:val="183A1056"/>
    <w:rsid w:val="183E2AB7"/>
    <w:rsid w:val="18861D28"/>
    <w:rsid w:val="18980665"/>
    <w:rsid w:val="18D85850"/>
    <w:rsid w:val="1AB07CF9"/>
    <w:rsid w:val="1AF649F1"/>
    <w:rsid w:val="1B0857CA"/>
    <w:rsid w:val="1C644AB6"/>
    <w:rsid w:val="1DBC4C07"/>
    <w:rsid w:val="1E4D1D0A"/>
    <w:rsid w:val="1EF10192"/>
    <w:rsid w:val="23627FFE"/>
    <w:rsid w:val="23B42D64"/>
    <w:rsid w:val="23DE411D"/>
    <w:rsid w:val="256F7317"/>
    <w:rsid w:val="25994260"/>
    <w:rsid w:val="26265FF2"/>
    <w:rsid w:val="26E4710A"/>
    <w:rsid w:val="2778070F"/>
    <w:rsid w:val="27F92735"/>
    <w:rsid w:val="287B4D43"/>
    <w:rsid w:val="289B4261"/>
    <w:rsid w:val="2A200A59"/>
    <w:rsid w:val="2ACB0040"/>
    <w:rsid w:val="2AD5616B"/>
    <w:rsid w:val="2AF84B7E"/>
    <w:rsid w:val="2B6503DB"/>
    <w:rsid w:val="2BE612B4"/>
    <w:rsid w:val="2BF467D2"/>
    <w:rsid w:val="2C7674C0"/>
    <w:rsid w:val="2CB73169"/>
    <w:rsid w:val="2CF93FB3"/>
    <w:rsid w:val="2F306154"/>
    <w:rsid w:val="2FE75B13"/>
    <w:rsid w:val="30CD2F5B"/>
    <w:rsid w:val="30CD6DA7"/>
    <w:rsid w:val="310271F1"/>
    <w:rsid w:val="31140B8A"/>
    <w:rsid w:val="319C0B7F"/>
    <w:rsid w:val="37A50D57"/>
    <w:rsid w:val="37D85E5C"/>
    <w:rsid w:val="386A1C72"/>
    <w:rsid w:val="392471C7"/>
    <w:rsid w:val="3AF549C8"/>
    <w:rsid w:val="3BF55114"/>
    <w:rsid w:val="3DB54F9D"/>
    <w:rsid w:val="3E774506"/>
    <w:rsid w:val="3E817133"/>
    <w:rsid w:val="408D133B"/>
    <w:rsid w:val="409D5D7A"/>
    <w:rsid w:val="41036525"/>
    <w:rsid w:val="41870F04"/>
    <w:rsid w:val="41BD66D4"/>
    <w:rsid w:val="44F62B0B"/>
    <w:rsid w:val="44FC5924"/>
    <w:rsid w:val="46B4717A"/>
    <w:rsid w:val="47106C3D"/>
    <w:rsid w:val="47852D56"/>
    <w:rsid w:val="49847EAD"/>
    <w:rsid w:val="4A8C07FC"/>
    <w:rsid w:val="4AB860B8"/>
    <w:rsid w:val="4B047121"/>
    <w:rsid w:val="4B1A06F3"/>
    <w:rsid w:val="4CDB65A8"/>
    <w:rsid w:val="4DDB797C"/>
    <w:rsid w:val="5059055F"/>
    <w:rsid w:val="5076286F"/>
    <w:rsid w:val="513242BC"/>
    <w:rsid w:val="519579D5"/>
    <w:rsid w:val="51D33CF1"/>
    <w:rsid w:val="520C2D5F"/>
    <w:rsid w:val="528D66C5"/>
    <w:rsid w:val="538452A3"/>
    <w:rsid w:val="5400371A"/>
    <w:rsid w:val="544E7B7F"/>
    <w:rsid w:val="54662BFB"/>
    <w:rsid w:val="55106872"/>
    <w:rsid w:val="557B5773"/>
    <w:rsid w:val="58CE0D6F"/>
    <w:rsid w:val="592310BA"/>
    <w:rsid w:val="5AD61040"/>
    <w:rsid w:val="5AD84127"/>
    <w:rsid w:val="5B795D75"/>
    <w:rsid w:val="5B800A46"/>
    <w:rsid w:val="5D1163AE"/>
    <w:rsid w:val="5D99E638"/>
    <w:rsid w:val="5D9A3915"/>
    <w:rsid w:val="5DC310BE"/>
    <w:rsid w:val="5E3605C7"/>
    <w:rsid w:val="60B8658C"/>
    <w:rsid w:val="61F3476F"/>
    <w:rsid w:val="6363719B"/>
    <w:rsid w:val="63E562C2"/>
    <w:rsid w:val="64373C6C"/>
    <w:rsid w:val="64A66831"/>
    <w:rsid w:val="65C85C1B"/>
    <w:rsid w:val="669332A1"/>
    <w:rsid w:val="677E2EF5"/>
    <w:rsid w:val="68242739"/>
    <w:rsid w:val="683B0E44"/>
    <w:rsid w:val="69623539"/>
    <w:rsid w:val="6A206975"/>
    <w:rsid w:val="6AB719E9"/>
    <w:rsid w:val="6ABC187D"/>
    <w:rsid w:val="6AC548AF"/>
    <w:rsid w:val="6BA30678"/>
    <w:rsid w:val="6CCE651F"/>
    <w:rsid w:val="6CFD2CC0"/>
    <w:rsid w:val="6D4F64CA"/>
    <w:rsid w:val="701F03D6"/>
    <w:rsid w:val="704F5266"/>
    <w:rsid w:val="7056191E"/>
    <w:rsid w:val="712E63F7"/>
    <w:rsid w:val="71F17AD8"/>
    <w:rsid w:val="73013DC3"/>
    <w:rsid w:val="737E498B"/>
    <w:rsid w:val="742F6A37"/>
    <w:rsid w:val="743F4EE4"/>
    <w:rsid w:val="74984E76"/>
    <w:rsid w:val="754B1DDB"/>
    <w:rsid w:val="77477DBF"/>
    <w:rsid w:val="77770ED3"/>
    <w:rsid w:val="78F136DF"/>
    <w:rsid w:val="79083365"/>
    <w:rsid w:val="7919798C"/>
    <w:rsid w:val="79A3640B"/>
    <w:rsid w:val="79BF7ADC"/>
    <w:rsid w:val="7AE66216"/>
    <w:rsid w:val="7AE97950"/>
    <w:rsid w:val="7B301D75"/>
    <w:rsid w:val="7BFD32AB"/>
    <w:rsid w:val="7CE4427E"/>
    <w:rsid w:val="7DBA34EC"/>
    <w:rsid w:val="7EEB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样式 首行缩进:  2 字符2"/>
    <w:basedOn w:val="1"/>
    <w:qFormat/>
    <w:uiPriority w:val="99"/>
    <w:pPr>
      <w:spacing w:line="500" w:lineRule="exact"/>
      <w:ind w:firstLine="480" w:firstLineChars="200"/>
    </w:pPr>
    <w:rPr>
      <w:rFonts w:ascii="宋体" w:hAnsi="宋体" w:cs="宋体"/>
      <w:kern w:val="18"/>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2835</Words>
  <Characters>3152</Characters>
  <Lines>33</Lines>
  <Paragraphs>9</Paragraphs>
  <TotalTime>1</TotalTime>
  <ScaleCrop>false</ScaleCrop>
  <LinksUpToDate>false</LinksUpToDate>
  <CharactersWithSpaces>3320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2021-01-19T18:08:00Z</dcterms:created>
  <dc:creator>CN=预算处/OU=预算处/OU=西藏自治区财政厅/O=TIBET</dc:creator>
  <cp:lastModifiedBy>xzxc</cp:lastModifiedBy>
  <cp:lastPrinted>2021-01-27T19:28:00Z</cp:lastPrinted>
  <dcterms:modified xsi:type="dcterms:W3CDTF">2025-02-10T19:27:09Z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178CA936F7BD4B6D95F7B385A2287257</vt:lpwstr>
  </property>
</Properties>
</file>