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索县西昌乡小学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索县西昌乡小学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索县西昌乡小学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索县西昌乡小学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索县西昌乡小学</w:t>
      </w:r>
      <w:r>
        <w:rPr>
          <w:rFonts w:hint="eastAsia" w:ascii="方正小标宋简体" w:hAnsi="仿宋" w:eastAsia="方正小标宋简体"/>
          <w:sz w:val="32"/>
          <w:szCs w:val="32"/>
        </w:rPr>
        <w:t>概况</w:t>
      </w:r>
    </w:p>
    <w:p w14:paraId="003494AE">
      <w:pPr>
        <w:ind w:firstLine="640" w:firstLineChars="200"/>
        <w:rPr>
          <w:rFonts w:hint="eastAsia" w:ascii="仿宋" w:hAnsi="仿宋" w:eastAsia="仿宋"/>
          <w:sz w:val="32"/>
          <w:szCs w:val="32"/>
        </w:rPr>
      </w:pPr>
      <w:r>
        <w:rPr>
          <w:rFonts w:hint="eastAsia" w:ascii="仿宋" w:hAnsi="仿宋" w:eastAsia="仿宋"/>
          <w:sz w:val="32"/>
          <w:szCs w:val="32"/>
          <w:lang w:eastAsia="zh-CN"/>
        </w:rPr>
        <w:t>西昌乡小学</w:t>
      </w:r>
      <w:r>
        <w:rPr>
          <w:rFonts w:hint="eastAsia" w:ascii="仿宋" w:hAnsi="仿宋" w:eastAsia="仿宋"/>
          <w:sz w:val="32"/>
          <w:szCs w:val="32"/>
        </w:rPr>
        <w:t>是一所具有深厚历史底蕴与卓越教育品质的公立小学，坐落于</w:t>
      </w:r>
      <w:r>
        <w:rPr>
          <w:rFonts w:hint="eastAsia" w:ascii="仿宋" w:hAnsi="仿宋" w:eastAsia="仿宋"/>
          <w:sz w:val="32"/>
          <w:szCs w:val="32"/>
          <w:lang w:eastAsia="zh-CN"/>
        </w:rPr>
        <w:t>那曲市索县西昌乡，</w:t>
      </w:r>
      <w:r>
        <w:rPr>
          <w:rFonts w:hint="eastAsia" w:ascii="仿宋" w:hAnsi="仿宋" w:eastAsia="仿宋"/>
          <w:sz w:val="32"/>
          <w:szCs w:val="32"/>
        </w:rPr>
        <w:t>周边环境优美，交通便利，为学生提供了良好的学习和生活环境。学校占地面积</w:t>
      </w:r>
      <w:r>
        <w:rPr>
          <w:rFonts w:hint="default" w:ascii="仿宋" w:hAnsi="仿宋" w:eastAsia="仿宋"/>
          <w:sz w:val="32"/>
          <w:szCs w:val="32"/>
          <w:lang w:val="en-US"/>
        </w:rPr>
        <w:t>18654.90</w:t>
      </w:r>
      <w:r>
        <w:rPr>
          <w:rFonts w:hint="eastAsia" w:ascii="仿宋" w:hAnsi="仿宋" w:eastAsia="仿宋"/>
          <w:sz w:val="32"/>
          <w:szCs w:val="32"/>
          <w:lang w:eastAsia="zh-CN"/>
        </w:rPr>
        <w:t>平</w:t>
      </w:r>
      <w:r>
        <w:rPr>
          <w:rFonts w:hint="eastAsia" w:ascii="仿宋" w:hAnsi="仿宋" w:eastAsia="仿宋"/>
          <w:sz w:val="32"/>
          <w:szCs w:val="32"/>
        </w:rPr>
        <w:t>方米，建筑面积</w:t>
      </w:r>
      <w:r>
        <w:rPr>
          <w:rFonts w:hint="eastAsia" w:ascii="仿宋" w:hAnsi="仿宋" w:eastAsia="仿宋"/>
          <w:sz w:val="32"/>
          <w:szCs w:val="32"/>
          <w:lang w:eastAsia="zh-CN"/>
        </w:rPr>
        <w:t>6951.73平</w:t>
      </w:r>
      <w:r>
        <w:rPr>
          <w:rFonts w:hint="eastAsia" w:ascii="仿宋" w:hAnsi="仿宋" w:eastAsia="仿宋"/>
          <w:sz w:val="32"/>
          <w:szCs w:val="32"/>
        </w:rPr>
        <w:t>方米，拥有现代化的教学楼、实验楼、体育馆、等教学设施，教学设备先进，功能齐全，为素质教育的全面实施提供了坚实保障。</w:t>
      </w:r>
    </w:p>
    <w:p w14:paraId="1F4BBA02">
      <w:pPr>
        <w:ind w:firstLine="640" w:firstLineChars="200"/>
        <w:rPr>
          <w:rFonts w:hint="eastAsia"/>
        </w:rPr>
      </w:pPr>
      <w:r>
        <w:rPr>
          <w:rFonts w:hint="eastAsia" w:ascii="仿宋" w:hAnsi="仿宋" w:eastAsia="仿宋"/>
          <w:sz w:val="32"/>
          <w:szCs w:val="32"/>
        </w:rPr>
        <w:t>学校现有</w:t>
      </w:r>
      <w:r>
        <w:rPr>
          <w:rFonts w:hint="eastAsia" w:ascii="仿宋" w:hAnsi="仿宋" w:eastAsia="仿宋"/>
          <w:sz w:val="32"/>
          <w:szCs w:val="32"/>
          <w:lang w:eastAsia="zh-CN"/>
        </w:rPr>
        <w:t>14个</w:t>
      </w:r>
      <w:r>
        <w:rPr>
          <w:rFonts w:hint="eastAsia" w:ascii="仿宋" w:hAnsi="仿宋" w:eastAsia="仿宋"/>
          <w:sz w:val="32"/>
          <w:szCs w:val="32"/>
        </w:rPr>
        <w:t>教学班，学生</w:t>
      </w:r>
      <w:r>
        <w:rPr>
          <w:rFonts w:hint="eastAsia" w:ascii="仿宋" w:hAnsi="仿宋" w:eastAsia="仿宋"/>
          <w:sz w:val="32"/>
          <w:szCs w:val="32"/>
          <w:lang w:eastAsia="zh-CN"/>
        </w:rPr>
        <w:t>579人</w:t>
      </w:r>
      <w:r>
        <w:rPr>
          <w:rFonts w:hint="eastAsia" w:ascii="仿宋" w:hAnsi="仿宋" w:eastAsia="仿宋"/>
          <w:sz w:val="32"/>
          <w:szCs w:val="32"/>
        </w:rPr>
        <w:t>，专任教师</w:t>
      </w:r>
      <w:r>
        <w:rPr>
          <w:rFonts w:hint="eastAsia" w:ascii="仿宋" w:hAnsi="仿宋" w:eastAsia="仿宋"/>
          <w:sz w:val="32"/>
          <w:szCs w:val="32"/>
          <w:lang w:eastAsia="zh-CN"/>
        </w:rPr>
        <w:t>32</w:t>
      </w:r>
      <w:r>
        <w:rPr>
          <w:rFonts w:hint="eastAsia" w:ascii="仿宋" w:hAnsi="仿宋" w:eastAsia="仿宋"/>
          <w:sz w:val="32"/>
          <w:szCs w:val="32"/>
        </w:rPr>
        <w:t>人。教师队伍学历层次高，业务能力强，其中本科及以上学历教师占</w:t>
      </w:r>
      <w:r>
        <w:rPr>
          <w:rFonts w:hint="eastAsia" w:ascii="仿宋" w:hAnsi="仿宋" w:eastAsia="仿宋"/>
          <w:sz w:val="32"/>
          <w:szCs w:val="32"/>
          <w:lang w:eastAsia="zh-CN"/>
        </w:rPr>
        <w:t>56.35</w:t>
      </w:r>
      <w:r>
        <w:rPr>
          <w:rFonts w:hint="default" w:ascii="仿宋" w:hAnsi="仿宋" w:eastAsia="仿宋"/>
          <w:sz w:val="32"/>
          <w:szCs w:val="32"/>
          <w:lang w:val="en-US" w:eastAsia="zh-CN"/>
        </w:rPr>
        <w:t>%,</w:t>
      </w:r>
      <w:r>
        <w:rPr>
          <w:rFonts w:hint="eastAsia" w:ascii="仿宋" w:hAnsi="仿宋" w:eastAsia="仿宋"/>
          <w:sz w:val="32"/>
          <w:szCs w:val="32"/>
        </w:rPr>
        <w:t>中高级职称教师占比</w:t>
      </w:r>
      <w:r>
        <w:rPr>
          <w:rFonts w:hint="default" w:ascii="仿宋" w:hAnsi="仿宋" w:eastAsia="仿宋"/>
          <w:sz w:val="32"/>
          <w:szCs w:val="32"/>
          <w:lang w:val="en-US"/>
        </w:rPr>
        <w:t>28,12%,</w:t>
      </w:r>
      <w:r>
        <w:rPr>
          <w:rFonts w:hint="eastAsia" w:ascii="仿宋" w:hAnsi="仿宋" w:eastAsia="仿宋"/>
          <w:sz w:val="32"/>
          <w:szCs w:val="32"/>
        </w:rPr>
        <w:t>多名教师荣获省、市、区“优秀教师”“骨干教师”“教学能手”等荣誉称号，在教育教学领域取得了丰硕的成果。多年来，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p>
    <w:p w14:paraId="60BAE0D9">
      <w:pPr>
        <w:rPr>
          <w:rFonts w:ascii="仿宋" w:hAnsi="仿宋" w:eastAsia="仿宋"/>
          <w:sz w:val="32"/>
          <w:szCs w:val="32"/>
        </w:rPr>
      </w:pPr>
    </w:p>
    <w:p w14:paraId="0E651457">
      <w:pPr>
        <w:rPr>
          <w:rFonts w:ascii="仿宋" w:hAnsi="仿宋" w:eastAsia="仿宋"/>
          <w:sz w:val="32"/>
          <w:szCs w:val="32"/>
        </w:rPr>
      </w:pPr>
    </w:p>
    <w:p w14:paraId="3AC9901B">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索县西昌乡小学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索县西昌乡小学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年收支总预算1,696.48万元，财政拨款收入1,696.48万元。收入包括：一般公共预算拨款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收入1,661.93万元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一般公共预算上年结转34.55万元</w:t>
      </w:r>
      <w:r>
        <w:rPr>
          <w:rFonts w:hint="eastAsia" w:ascii="仿宋" w:hAnsi="仿宋" w:eastAsia="仿宋"/>
          <w:sz w:val="32"/>
          <w:szCs w:val="32"/>
        </w:rPr>
        <w:t>；支出包括：教育支出1,451.54万元、社会保障和就业支出127.35万元、卫生健康支出65.75万元、住房保障支出51.84万元。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3482975" cy="1678305"/>
            <wp:effectExtent l="4445" t="4445" r="1778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当年收入预算1,661.93万元，其中：一般公共预算拨款收入总额1,661.93万元。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1696.48</w:t>
      </w:r>
      <w:r>
        <w:rPr>
          <w:rFonts w:hint="eastAsia" w:ascii="仿宋" w:hAnsi="仿宋" w:eastAsia="仿宋"/>
          <w:sz w:val="36"/>
          <w:szCs w:val="36"/>
        </w:rPr>
        <w:t>万元，其中：基本支出1,673.18万元，占</w:t>
      </w:r>
      <w:r>
        <w:rPr>
          <w:rFonts w:hint="eastAsia" w:ascii="仿宋" w:hAnsi="仿宋" w:eastAsia="仿宋"/>
          <w:sz w:val="36"/>
          <w:szCs w:val="36"/>
          <w:lang w:val="en-US" w:eastAsia="zh-CN"/>
        </w:rPr>
        <w:t>98.63</w:t>
      </w:r>
      <w:r>
        <w:rPr>
          <w:rFonts w:hint="eastAsia" w:ascii="仿宋" w:hAnsi="仿宋" w:eastAsia="仿宋"/>
          <w:sz w:val="36"/>
          <w:szCs w:val="36"/>
        </w:rPr>
        <w:t>%；项目支出23.30万元，占</w:t>
      </w:r>
      <w:r>
        <w:rPr>
          <w:rFonts w:hint="eastAsia" w:ascii="仿宋" w:hAnsi="仿宋" w:eastAsia="仿宋"/>
          <w:sz w:val="36"/>
          <w:szCs w:val="36"/>
          <w:lang w:val="en-US" w:eastAsia="zh-CN"/>
        </w:rPr>
        <w:t>1.37</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w:t>
      </w:r>
      <w:r>
        <w:rPr>
          <w:rFonts w:hint="eastAsia" w:ascii="仿宋" w:hAnsi="仿宋" w:eastAsia="仿宋"/>
          <w:sz w:val="32"/>
          <w:szCs w:val="32"/>
          <w:lang w:val="en-US" w:eastAsia="zh-CN"/>
        </w:rPr>
        <w:t>1,696.48</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年总预算资金为</w:t>
      </w:r>
      <w:r>
        <w:rPr>
          <w:rFonts w:hint="eastAsia" w:ascii="仿宋" w:hAnsi="仿宋" w:eastAsia="仿宋"/>
          <w:sz w:val="32"/>
          <w:szCs w:val="32"/>
          <w:lang w:val="en-US" w:eastAsia="zh-CN"/>
        </w:rPr>
        <w:t>1,696.48</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年年初预算下达支出包括：教育支出1,451.54万元、社会保障和就业支出127.35万元、卫生健康支出65.75万元、住房保障支出51.84万元。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w:t>
      </w:r>
      <w:r>
        <w:rPr>
          <w:rFonts w:hint="eastAsia" w:ascii="仿宋" w:hAnsi="仿宋" w:eastAsia="仿宋"/>
          <w:sz w:val="32"/>
          <w:szCs w:val="32"/>
          <w:lang w:val="en-US" w:eastAsia="zh-CN"/>
        </w:rPr>
        <w:t>1,696.48</w:t>
      </w:r>
      <w:r>
        <w:rPr>
          <w:rFonts w:hint="eastAsia" w:ascii="仿宋" w:hAnsi="仿宋" w:eastAsia="仿宋"/>
          <w:sz w:val="32"/>
          <w:szCs w:val="32"/>
        </w:rPr>
        <w:t>万元,比2024 年执行数</w:t>
      </w:r>
      <w:r>
        <w:rPr>
          <w:rFonts w:hint="eastAsia" w:ascii="仿宋" w:hAnsi="仿宋" w:eastAsia="仿宋"/>
          <w:sz w:val="32"/>
          <w:szCs w:val="32"/>
          <w:lang w:val="en-US" w:eastAsia="zh-CN"/>
        </w:rPr>
        <w:t>(</w:t>
      </w:r>
      <w:r>
        <w:rPr>
          <w:rFonts w:hint="eastAsia" w:ascii="仿宋" w:hAnsi="仿宋" w:eastAsia="仿宋"/>
          <w:sz w:val="32"/>
          <w:szCs w:val="32"/>
        </w:rPr>
        <w:t>1545.35</w:t>
      </w:r>
      <w:r>
        <w:rPr>
          <w:rFonts w:hint="eastAsia" w:ascii="仿宋" w:hAnsi="仿宋" w:eastAsia="仿宋"/>
          <w:sz w:val="32"/>
          <w:szCs w:val="32"/>
          <w:lang w:val="en-US" w:eastAsia="zh-CN"/>
        </w:rPr>
        <w:t>万元)增加151.13</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2,131.49万元</w:t>
      </w:r>
      <w:r>
        <w:rPr>
          <w:rFonts w:hint="eastAsia" w:ascii="仿宋" w:hAnsi="仿宋" w:eastAsia="仿宋"/>
          <w:sz w:val="32"/>
          <w:szCs w:val="32"/>
          <w:lang w:eastAsia="zh-CN"/>
        </w:rPr>
        <w:t>，</w:t>
      </w:r>
      <w:r>
        <w:rPr>
          <w:rFonts w:hint="eastAsia" w:ascii="仿宋" w:hAnsi="仿宋" w:eastAsia="仿宋"/>
          <w:sz w:val="32"/>
          <w:szCs w:val="32"/>
          <w:lang w:val="en-US" w:eastAsia="zh-CN"/>
        </w:rPr>
        <w:t>占86%；</w:t>
      </w:r>
      <w:r>
        <w:rPr>
          <w:rFonts w:hint="eastAsia" w:ascii="仿宋" w:hAnsi="仿宋" w:eastAsia="仿宋"/>
          <w:sz w:val="32"/>
          <w:szCs w:val="32"/>
        </w:rPr>
        <w:t>社会保障和就业支出162.68万元</w:t>
      </w:r>
      <w:r>
        <w:rPr>
          <w:rFonts w:hint="eastAsia" w:ascii="仿宋" w:hAnsi="仿宋" w:eastAsia="仿宋"/>
          <w:sz w:val="32"/>
          <w:szCs w:val="32"/>
          <w:lang w:eastAsia="zh-CN"/>
        </w:rPr>
        <w:t>，</w:t>
      </w:r>
      <w:r>
        <w:rPr>
          <w:rFonts w:hint="eastAsia" w:ascii="仿宋" w:hAnsi="仿宋" w:eastAsia="仿宋"/>
          <w:sz w:val="32"/>
          <w:szCs w:val="32"/>
          <w:lang w:val="en-US" w:eastAsia="zh-CN"/>
        </w:rPr>
        <w:t>占7%；</w:t>
      </w:r>
      <w:r>
        <w:rPr>
          <w:rFonts w:hint="eastAsia" w:ascii="仿宋" w:hAnsi="仿宋" w:eastAsia="仿宋"/>
          <w:sz w:val="32"/>
          <w:szCs w:val="32"/>
        </w:rPr>
        <w:t>卫生健康支出85.55万元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住房保障支出61.98万元</w:t>
      </w:r>
      <w:r>
        <w:rPr>
          <w:rFonts w:hint="eastAsia" w:ascii="仿宋" w:hAnsi="仿宋" w:eastAsia="仿宋"/>
          <w:sz w:val="32"/>
          <w:szCs w:val="32"/>
          <w:lang w:eastAsia="zh-CN"/>
        </w:rPr>
        <w:t>，</w:t>
      </w:r>
      <w:r>
        <w:rPr>
          <w:rFonts w:hint="eastAsia" w:ascii="仿宋" w:hAnsi="仿宋" w:eastAsia="仿宋"/>
          <w:sz w:val="32"/>
          <w:szCs w:val="32"/>
          <w:lang w:val="en-US" w:eastAsia="zh-CN"/>
        </w:rPr>
        <w:t>占2%。</w:t>
      </w:r>
    </w:p>
    <w:p w14:paraId="1A6130AC">
      <w:pPr>
        <w:rPr>
          <w:rFonts w:hint="eastAsia" w:ascii="仿宋" w:hAnsi="仿宋" w:eastAsia="仿宋"/>
          <w:sz w:val="32"/>
          <w:szCs w:val="32"/>
        </w:rPr>
      </w:pPr>
      <w:r>
        <w:drawing>
          <wp:inline distT="0" distB="0" distL="114300" distR="114300">
            <wp:extent cx="3482975" cy="1678305"/>
            <wp:effectExtent l="4445" t="4445" r="1778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38CE44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p>
    <w:p w14:paraId="61E4A09F">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1.教育支出（类）普通教育（款）学前教育（项）2025年预算数为22.30万元，2024年执行数为0.00万元，比2024年预算数增加22.3万元，上升100%。主要原因是2024年时间关系项目未执行，在2025年继续该项目。</w:t>
      </w:r>
    </w:p>
    <w:p w14:paraId="67A8FB2F">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2.教育支出（类）普通教育（款）小学教育（项）2025年预算数为1,417.59万元，2024年执行数为1323.16万元，比2024年预算数增加94.43万元，上升7.14%。主要原因为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3.教育支出（类）普通教育（款）其他普通教育支出（项）2025年预算数为11.65万元，2024年执行数为0.00万元,比2024年预算数增加11.65万元，增加100%。主要原因是其他长聘人员经费。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4.社会保障和就业支出（类）行政事业单位养老支出（款）机关事业单位基本养老保险缴费支出（项）2025年预算数为122.77万元，2024年执行数为123.23万元，比2024年预算数减少0.46万元，下降0.37%。主要原因为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5.社会保障和就业支出（类）财政对其他社会保险基金的补助（款）财政对失业保险基金的补助（项）2025年预算数为3.81万元，2024年执行数为3.09万元，比2024年预算数增加0.72万元，上升23.3%。主要原因为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6.社会保障和就业支出（类）财政对其他社会保险基金的补助（款）财政对工伤保险基金的补助（项）2025年预算数为0.76万元，2024年执行数为0.62万元，比2024年预算数增加0.14万元，上升22.58%。主要原因为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事业单位医疗（款）2025年预算数为59.45万元，2024年执行数为0.00万元，比2024年预算数增加59.45万元，增加100%。主要原因为医疗保险2024年预算在财政对职工基本医疗保险基金的补助。</w:t>
      </w:r>
    </w:p>
    <w:p w14:paraId="7D4B55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8.卫生健康支出（类）行政事业单位医疗（款）其他行政事业单位医疗支出（款）2025年预算数为6.30万元，2024年执行数为0.00万元，比2024年预算数增加6.30万元，增加100%。主要原因为干部职工体检费。</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9.住房保障支出（类）住房改革支出（款）住房公积金（项）2025年预算数为51.84万元，2024年执行数为32.03万元，比2024年预算数增加19.81万元，增加61.85%。主要原因为人员经费正常保障。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1,673.18</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1,547.85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公用经费125.33万元，主要包括（以下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w:t>
      </w:r>
      <w:bookmarkStart w:id="0" w:name="_GoBack"/>
      <w:bookmarkEnd w:id="0"/>
      <w:r>
        <w:rPr>
          <w:rFonts w:hint="eastAsia" w:ascii="仿宋" w:hAnsi="仿宋" w:eastAsia="仿宋"/>
          <w:sz w:val="32"/>
          <w:szCs w:val="32"/>
          <w:lang w:val="en-US" w:eastAsia="zh-CN"/>
        </w:rPr>
        <w:t>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92B34F0"/>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4332832"/>
    <w:rsid w:val="380A05F1"/>
    <w:rsid w:val="3E056BE7"/>
    <w:rsid w:val="3F3C12AC"/>
    <w:rsid w:val="417E5BAB"/>
    <w:rsid w:val="470703F1"/>
    <w:rsid w:val="47947ED7"/>
    <w:rsid w:val="47C6205A"/>
    <w:rsid w:val="48B16866"/>
    <w:rsid w:val="4D1D271C"/>
    <w:rsid w:val="4F455F5A"/>
    <w:rsid w:val="4FA40ED3"/>
    <w:rsid w:val="549C661D"/>
    <w:rsid w:val="58BA3515"/>
    <w:rsid w:val="58DA5ECB"/>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67F77DF"/>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5&#24180;&#39044;&#31639;&#20844;&#24320;\&#32034;&#21439;-&#35199;&#26124;&#20065;\&#37096;&#38376;&#39044;&#31639;&#20844;&#24320;&#34920;%20(&#35199;&#26124;&#2006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24180;&#39044;&#31639;&#20844;&#24320;\&#32034;&#21439;-&#35199;&#26124;&#20065;\&#37096;&#38376;&#39044;&#31639;&#20844;&#24320;&#34920;%20(&#35199;&#26124;&#2006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部门收支总表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(西昌乡).xlsx]财政拨款收支总表1'!$J$13:$J$16</c:f>
              <c:strCache>
                <c:ptCount val="4"/>
                <c:pt idx="0">
                  <c:v> 教育支出</c:v>
                </c:pt>
                <c:pt idx="1">
                  <c:v> 社会保障和就业支出</c:v>
                </c:pt>
                <c:pt idx="2">
                  <c:v> 卫生健康支出</c:v>
                </c:pt>
                <c:pt idx="3">
                  <c:v> 住房保障支出</c:v>
                </c:pt>
              </c:strCache>
            </c:strRef>
          </c:cat>
          <c:val>
            <c:numRef>
              <c:f>'[部门预算公开表 (西昌乡).xlsx]财政拨款收支总表1'!$K$13:$K$16</c:f>
              <c:numCache>
                <c:formatCode>#,##0.00</c:formatCode>
                <c:ptCount val="4"/>
                <c:pt idx="0">
                  <c:v>1451.54</c:v>
                </c:pt>
                <c:pt idx="1" c:formatCode="General">
                  <c:v>127.35</c:v>
                </c:pt>
                <c:pt idx="2" c:formatCode="General">
                  <c:v>65.75</c:v>
                </c:pt>
                <c:pt idx="3" c:formatCode="General">
                  <c:v>51.84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d5670d-bbce-4935-a3c1-d1c4a124e42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a:t>
            </a:r>
            <a:r>
              <a:t>公共预算收支总表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(西昌乡).xlsx]财政拨款收支总表1'!$J$13:$J$16</c:f>
              <c:strCache>
                <c:ptCount val="4"/>
                <c:pt idx="0">
                  <c:v> 教育支出</c:v>
                </c:pt>
                <c:pt idx="1">
                  <c:v> 社会保障和就业支出</c:v>
                </c:pt>
                <c:pt idx="2">
                  <c:v> 卫生健康支出</c:v>
                </c:pt>
                <c:pt idx="3">
                  <c:v> 住房保障支出</c:v>
                </c:pt>
              </c:strCache>
            </c:strRef>
          </c:cat>
          <c:val>
            <c:numRef>
              <c:f>'[部门预算公开表 (西昌乡).xlsx]财政拨款收支总表1'!$K$13:$K$16</c:f>
              <c:numCache>
                <c:formatCode>#,##0.00</c:formatCode>
                <c:ptCount val="4"/>
                <c:pt idx="0">
                  <c:v>1451.54</c:v>
                </c:pt>
                <c:pt idx="1" c:formatCode="General">
                  <c:v>127.35</c:v>
                </c:pt>
                <c:pt idx="2" c:formatCode="General">
                  <c:v>65.75</c:v>
                </c:pt>
                <c:pt idx="3" c:formatCode="General">
                  <c:v>51.84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1d5670d-bbce-4935-a3c1-d1c4a124e42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3268</Words>
  <Characters>3733</Characters>
  <Lines>27</Lines>
  <Paragraphs>7</Paragraphs>
  <TotalTime>28</TotalTime>
  <ScaleCrop>false</ScaleCrop>
  <LinksUpToDate>false</LinksUpToDate>
  <CharactersWithSpaces>3754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2025-02-10T07:57:01Z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3F05B1CFBFAB48E795CC97B66824DD96_13</vt:lpwstr>
  </property>
</Properties>
</file>