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rPr>
      </w:pPr>
      <w:r>
        <w:rPr>
          <w:rFonts w:hint="eastAsia" w:ascii="微软雅黑" w:hAnsi="微软雅黑" w:eastAsia="微软雅黑" w:cs="微软雅黑"/>
          <w:sz w:val="44"/>
          <w:szCs w:val="44"/>
          <w:lang w:val="en-US" w:eastAsia="zh-CN"/>
        </w:rPr>
        <w:t>索县人力资源和社会保障局</w:t>
      </w:r>
      <w:r>
        <w:rPr>
          <w:rFonts w:hint="eastAsia" w:ascii="微软雅黑" w:hAnsi="微软雅黑" w:eastAsia="微软雅黑" w:cs="微软雅黑"/>
          <w:sz w:val="44"/>
          <w:szCs w:val="44"/>
        </w:rPr>
        <w:t>部门</w:t>
      </w:r>
    </w:p>
    <w:p>
      <w:pPr>
        <w:jc w:val="center"/>
        <w:rPr>
          <w:rFonts w:hint="eastAsia" w:ascii="方正小标宋简体" w:hAnsi="仿宋" w:eastAsia="方正小标宋简体"/>
          <w:sz w:val="44"/>
          <w:szCs w:val="44"/>
        </w:rPr>
      </w:pPr>
      <w:r>
        <w:rPr>
          <w:rFonts w:hint="eastAsia" w:ascii="微软雅黑" w:hAnsi="微软雅黑" w:eastAsia="微软雅黑" w:cs="微软雅黑"/>
          <w:sz w:val="44"/>
          <w:szCs w:val="44"/>
          <w:lang w:eastAsia="zh-CN"/>
        </w:rPr>
        <w:t>2025</w:t>
      </w:r>
      <w:r>
        <w:rPr>
          <w:rFonts w:hint="eastAsia" w:ascii="微软雅黑" w:hAnsi="微软雅黑" w:eastAsia="微软雅黑" w:cs="微软雅黑"/>
          <w:sz w:val="44"/>
          <w:szCs w:val="44"/>
        </w:rPr>
        <w:t>年度预算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880" w:firstLineChars="900"/>
        <w:jc w:val="both"/>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2</w:t>
      </w:r>
      <w:r>
        <w:rPr>
          <w:rFonts w:hint="eastAsia" w:ascii="仿宋" w:hAnsi="仿宋" w:eastAsia="仿宋"/>
          <w:sz w:val="32"/>
          <w:szCs w:val="32"/>
        </w:rPr>
        <w:t xml:space="preserve"> 月 </w:t>
      </w:r>
      <w:r>
        <w:rPr>
          <w:rFonts w:hint="eastAsia" w:ascii="仿宋" w:hAnsi="仿宋" w:eastAsia="仿宋"/>
          <w:sz w:val="32"/>
          <w:szCs w:val="32"/>
          <w:lang w:val="en-US" w:eastAsia="zh-CN"/>
        </w:rPr>
        <w:t>10</w:t>
      </w:r>
      <w:r>
        <w:rPr>
          <w:rFonts w:hint="eastAsia" w:ascii="仿宋" w:hAnsi="仿宋" w:eastAsia="仿宋"/>
          <w:sz w:val="32"/>
          <w:szCs w:val="32"/>
        </w:rPr>
        <w:t xml:space="preserve"> 日</w:t>
      </w: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hint="eastAsia" w:ascii="黑体" w:hAnsi="黑体" w:eastAsia="黑体"/>
          <w:sz w:val="32"/>
          <w:szCs w:val="32"/>
          <w:lang w:val="en-US" w:eastAsia="zh-CN"/>
        </w:rPr>
      </w:pPr>
    </w:p>
    <w:p>
      <w:pPr>
        <w:jc w:val="center"/>
        <w:rPr>
          <w:rFonts w:ascii="方正小标宋简体" w:hAnsi="仿宋" w:eastAsia="方正小标宋简体"/>
          <w:sz w:val="44"/>
          <w:szCs w:val="44"/>
        </w:rPr>
      </w:pPr>
      <w:r>
        <w:rPr>
          <w:rFonts w:hint="eastAsia" w:ascii="黑体" w:hAnsi="黑体" w:eastAsia="黑体"/>
          <w:sz w:val="32"/>
          <w:szCs w:val="32"/>
          <w:lang w:val="en-US" w:eastAsia="zh-CN"/>
        </w:rPr>
        <w:t>目  录</w:t>
      </w:r>
    </w:p>
    <w:p>
      <w:pPr>
        <w:rPr>
          <w:rFonts w:ascii="仿宋" w:hAnsi="仿宋" w:eastAsia="仿宋"/>
          <w:sz w:val="32"/>
          <w:szCs w:val="32"/>
        </w:rPr>
      </w:pPr>
    </w:p>
    <w:p>
      <w:pPr>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第一部分 </w:t>
      </w:r>
      <w:r>
        <w:rPr>
          <w:rFonts w:hint="eastAsia" w:ascii="方正小标宋简体" w:hAnsi="仿宋" w:eastAsia="方正小标宋简体"/>
          <w:sz w:val="32"/>
          <w:szCs w:val="32"/>
        </w:rPr>
        <w:t xml:space="preserve"> </w:t>
      </w:r>
      <w:r>
        <w:rPr>
          <w:rFonts w:hint="eastAsia" w:ascii="黑体" w:hAnsi="黑体" w:eastAsia="黑体"/>
          <w:sz w:val="32"/>
          <w:szCs w:val="32"/>
          <w:lang w:val="en-US" w:eastAsia="zh-CN"/>
        </w:rPr>
        <w:t>索县人力资源和社会保障局概况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hint="eastAsia" w:ascii="黑体" w:hAnsi="黑体" w:eastAsia="黑体"/>
          <w:sz w:val="32"/>
          <w:szCs w:val="32"/>
          <w:lang w:val="en-US" w:eastAsia="zh-CN"/>
        </w:rPr>
      </w:pPr>
      <w:r>
        <w:rPr>
          <w:rFonts w:hint="eastAsia" w:ascii="黑体" w:hAnsi="黑体" w:eastAsia="黑体"/>
          <w:sz w:val="32"/>
          <w:szCs w:val="32"/>
          <w:lang w:val="en-US" w:eastAsia="zh-CN"/>
        </w:rPr>
        <w:t>第二部分  索县人力资源和社会保障局部门预算明细表</w:t>
      </w:r>
    </w:p>
    <w:p>
      <w:pPr>
        <w:rPr>
          <w:rFonts w:ascii="方正小标宋简体" w:hAnsi="仿宋" w:eastAsia="方正小标宋简体"/>
          <w:sz w:val="32"/>
          <w:szCs w:val="32"/>
        </w:rPr>
      </w:pPr>
      <w:r>
        <w:rPr>
          <w:rFonts w:hint="eastAsia" w:ascii="黑体" w:hAnsi="黑体" w:eastAsia="黑体"/>
          <w:sz w:val="32"/>
          <w:szCs w:val="32"/>
          <w:lang w:val="en-US" w:eastAsia="zh-CN"/>
        </w:rPr>
        <w:t>第三部分  索县人力资源和社会保障局部门预算数据分析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黑体" w:hAnsi="黑体" w:eastAsia="黑体"/>
          <w:sz w:val="32"/>
          <w:szCs w:val="32"/>
        </w:rPr>
      </w:pPr>
      <w:r>
        <w:rPr>
          <w:rFonts w:hint="eastAsia" w:ascii="黑体" w:hAnsi="黑体" w:eastAsia="黑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第一部分</w:t>
      </w: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lang w:val="en-US" w:eastAsia="zh-CN"/>
        </w:rPr>
        <w:t>索县人力资源和社会保障局</w:t>
      </w:r>
      <w:r>
        <w:rPr>
          <w:rFonts w:hint="eastAsia" w:ascii="黑体" w:hAnsi="黑体" w:eastAsia="黑体"/>
          <w:sz w:val="32"/>
          <w:szCs w:val="32"/>
        </w:rPr>
        <w:t>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1.贯彻执行国家、自治区和市人力资源和社会保障的有关法律法规，参与起草人力资源和社会保障地方性法规和政府规章草案，拟订全县人力资源和社会保障事业发展政策、规划并组织实施和监督检查。</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 xml:space="preserve">2.拟定全县人力资源市场发展规划和人力资源服务业发展、人力资源流动政策并组织实施，促进人力资源合理流动、有效配置。   </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3.负责促进全县就业工作，拟订统筹城乡的就业发展规划和政策并组织实施，完善公共就业创业服务体系，拟订就业援助制度，牵头拟订高校毕业生就业政策。统筹落实国家及自治区、市委、市政府和县委、县政府面向城乡劳动者的职业技能培训制度，会同有关部门拟订高技能人才，农村实用人才培养和激励政策。</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4.统筹推进建立覆盖城乡的多层次社会保障体系，贯彻国家、自治区养老、失业、工伤等社会保险及其补充保险政策和标准，经办参保人员社会保险关系转移接续。 拟订养老、失业、工伤等社会保险及其补充保险基金管理和监督制度并组织实施编制相关社会保险基金预决算报表，贯彻国家、自治区相关社会保障基金投资运营政策，会同有关部门实施全民参保计划并建立社会保险公共服务平台，组织实施国家、自治区基本养老保险待遇领取人员跨省安置政策。 负责就业、失业和相关 社会保险基金预测预警和信息引导，拟订应对预案，实施预防、调节和控制，保持就业形势稳定和相关社会保险基金总体收支平衡。</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5.监督实施劳动人事争议调节仲裁制度和劳动关系政策。完善劳动关系协调机制。监督实施职工工作时间、休息休假和假期制度，监督实施消除非法使用童工政策和女工、未成年工的特殊劳动保护政策。指导监督各乡（镇）劳动保障监察工作，协调处理涉及农民工的重大事件。</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6.牵头推进深化职称制度改革，贯彻专业技术人员管理、继续教育和博士后管理等政策，负责高层次专业技术人才选拔和培养工作，拟订并组织实施吸引留学人员来华工作或定居工作政策，拟订技能人才培养、评价、使用和激励制度。完善职业资格制度，健全职业技能多元化评价政策。</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7.会同有关部门指导事业单位人事制度改革，按照管理权限拟订事业单位岗位设置，公开招聘、聘用管理等人事综合管理政策并组织实施，拟订事业单位人员和机关工勤人员管理政策并组织实施。</w:t>
      </w:r>
    </w:p>
    <w:p>
      <w:pPr>
        <w:numPr>
          <w:ilvl w:val="0"/>
          <w:numId w:val="0"/>
        </w:numPr>
        <w:snapToGrid w:val="0"/>
        <w:spacing w:line="520" w:lineRule="exact"/>
        <w:ind w:firstLine="640" w:firstLineChars="200"/>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8.会同有关部门拟订农牧民工工作的综合性政策和规划，推动相关政策落实，协调解决重点难点问题，维护农民合法权益。</w:t>
      </w:r>
    </w:p>
    <w:p>
      <w:pPr>
        <w:ind w:firstLine="2240" w:firstLineChars="700"/>
        <w:rPr>
          <w:rFonts w:hint="eastAsia" w:ascii="黑体" w:hAnsi="黑体" w:eastAsia="黑体"/>
          <w:sz w:val="32"/>
          <w:szCs w:val="32"/>
        </w:rPr>
      </w:pPr>
    </w:p>
    <w:p>
      <w:pPr>
        <w:ind w:firstLine="2240" w:firstLineChars="700"/>
        <w:rPr>
          <w:rFonts w:hint="eastAsia" w:ascii="黑体" w:hAnsi="黑体" w:eastAsia="黑体"/>
          <w:sz w:val="32"/>
          <w:szCs w:val="32"/>
        </w:rPr>
      </w:pPr>
    </w:p>
    <w:p>
      <w:pPr>
        <w:ind w:firstLine="2240" w:firstLineChars="700"/>
        <w:rPr>
          <w:rFonts w:hint="eastAsia" w:ascii="黑体" w:hAnsi="黑体" w:eastAsia="黑体"/>
          <w:sz w:val="32"/>
          <w:szCs w:val="32"/>
        </w:rPr>
      </w:pPr>
    </w:p>
    <w:p>
      <w:pPr>
        <w:ind w:firstLine="2240" w:firstLineChars="700"/>
        <w:rPr>
          <w:rFonts w:hint="eastAsia" w:ascii="黑体" w:hAnsi="黑体" w:eastAsia="黑体"/>
          <w:sz w:val="32"/>
          <w:szCs w:val="32"/>
        </w:rPr>
      </w:pPr>
    </w:p>
    <w:p>
      <w:pPr>
        <w:numPr>
          <w:ilvl w:val="0"/>
          <w:numId w:val="1"/>
        </w:numPr>
        <w:ind w:firstLine="2240" w:firstLineChars="700"/>
        <w:rPr>
          <w:rFonts w:ascii="黑体" w:hAnsi="黑体" w:eastAsia="黑体"/>
          <w:sz w:val="32"/>
          <w:szCs w:val="32"/>
        </w:rPr>
      </w:pPr>
      <w:r>
        <w:rPr>
          <w:rFonts w:hint="eastAsia" w:ascii="黑体" w:hAnsi="黑体" w:eastAsia="黑体"/>
          <w:sz w:val="32"/>
          <w:szCs w:val="32"/>
          <w:lang w:eastAsia="zh-CN"/>
        </w:rPr>
        <w:t>索县人社局</w:t>
      </w:r>
      <w:r>
        <w:rPr>
          <w:rFonts w:hint="eastAsia" w:ascii="黑体" w:hAnsi="黑体" w:eastAsia="黑体"/>
          <w:sz w:val="32"/>
          <w:szCs w:val="32"/>
        </w:rPr>
        <w:t>部门机构设置</w:t>
      </w:r>
      <w:r>
        <w:rPr>
          <w:rFonts w:ascii="黑体" w:hAnsi="黑体" w:eastAsia="黑体"/>
          <w:sz w:val="32"/>
          <w:szCs w:val="32"/>
        </w:rPr>
        <w:t>情况</w:t>
      </w:r>
    </w:p>
    <w:p>
      <w:pPr>
        <w:autoSpaceDE w:val="0"/>
        <w:autoSpaceDN w:val="0"/>
        <w:adjustRightInd w:val="0"/>
        <w:spacing w:line="579" w:lineRule="exact"/>
        <w:ind w:firstLine="640" w:firstLineChars="200"/>
        <w:rPr>
          <w:rFonts w:ascii="仿宋_GB2312" w:hAnsi="ˎ̥" w:eastAsia="仿宋_GB2312"/>
          <w:sz w:val="32"/>
          <w:szCs w:val="32"/>
        </w:rPr>
      </w:pPr>
      <w:r>
        <w:rPr>
          <w:rFonts w:hint="eastAsia" w:asciiTheme="majorEastAsia" w:hAnsiTheme="majorEastAsia" w:eastAsiaTheme="majorEastAsia" w:cstheme="majorEastAsia"/>
          <w:b w:val="0"/>
          <w:bCs/>
          <w:sz w:val="32"/>
          <w:szCs w:val="32"/>
          <w:u w:val="none"/>
          <w:lang w:val="en-US" w:eastAsia="zh-CN"/>
        </w:rPr>
        <w:t>1.</w:t>
      </w:r>
      <w:r>
        <w:rPr>
          <w:rFonts w:hint="eastAsia" w:asciiTheme="majorEastAsia" w:hAnsiTheme="majorEastAsia" w:eastAsiaTheme="majorEastAsia" w:cstheme="majorEastAsia"/>
          <w:b w:val="0"/>
          <w:bCs/>
          <w:sz w:val="32"/>
          <w:szCs w:val="32"/>
          <w:u w:val="none"/>
        </w:rPr>
        <w:t>机构情况</w:t>
      </w:r>
      <w:r>
        <w:rPr>
          <w:rFonts w:hint="eastAsia" w:asciiTheme="majorEastAsia" w:hAnsiTheme="majorEastAsia" w:eastAsiaTheme="majorEastAsia" w:cstheme="majorEastAsia"/>
          <w:sz w:val="32"/>
          <w:szCs w:val="32"/>
          <w:u w:val="none"/>
          <w:lang w:eastAsia="zh-CN"/>
        </w:rPr>
        <w:t>，</w:t>
      </w:r>
      <w:r>
        <w:rPr>
          <w:rFonts w:hint="eastAsia" w:asciiTheme="majorEastAsia" w:hAnsiTheme="majorEastAsia" w:eastAsiaTheme="majorEastAsia" w:cstheme="majorEastAsia"/>
          <w:color w:val="000000"/>
          <w:sz w:val="32"/>
          <w:szCs w:val="32"/>
          <w:u w:val="none"/>
          <w:lang w:val="zh-CN" w:eastAsia="zh-CN"/>
        </w:rPr>
        <w:t>索县人力资源和社会保障局内设科室</w:t>
      </w:r>
      <w:r>
        <w:rPr>
          <w:rFonts w:hint="eastAsia" w:asciiTheme="majorEastAsia" w:hAnsiTheme="majorEastAsia" w:eastAsiaTheme="majorEastAsia" w:cstheme="majorEastAsia"/>
          <w:color w:val="000000"/>
          <w:sz w:val="32"/>
          <w:szCs w:val="32"/>
          <w:u w:val="none"/>
          <w:lang w:val="en-US" w:eastAsia="zh-CN"/>
        </w:rPr>
        <w:t>4</w:t>
      </w:r>
      <w:r>
        <w:rPr>
          <w:rFonts w:hint="eastAsia" w:asciiTheme="majorEastAsia" w:hAnsiTheme="majorEastAsia" w:eastAsiaTheme="majorEastAsia" w:cstheme="majorEastAsia"/>
          <w:color w:val="000000"/>
          <w:sz w:val="32"/>
          <w:szCs w:val="32"/>
          <w:u w:val="none"/>
          <w:lang w:val="zh-CN" w:eastAsia="zh-CN"/>
        </w:rPr>
        <w:t>个，主要包括：综合办公室、工资福利科、劳动监察大队、高校毕业生就业咨询办公室等。</w:t>
      </w:r>
      <w:r>
        <w:rPr>
          <w:rFonts w:hint="eastAsia" w:ascii="仿宋_GB2312" w:hAnsi="Calibri" w:eastAsia="仿宋_GB2312" w:cs="仿宋_GB2312"/>
          <w:kern w:val="0"/>
          <w:sz w:val="32"/>
          <w:szCs w:val="32"/>
        </w:rPr>
        <w:t>我</w:t>
      </w:r>
      <w:r>
        <w:rPr>
          <w:rFonts w:hint="eastAsia" w:ascii="仿宋_GB2312" w:hAnsi="Calibri" w:eastAsia="仿宋_GB2312" w:cs="仿宋_GB2312"/>
          <w:kern w:val="0"/>
          <w:sz w:val="32"/>
          <w:szCs w:val="32"/>
          <w:lang w:eastAsia="zh-CN"/>
        </w:rPr>
        <w:t>局</w:t>
      </w:r>
      <w:r>
        <w:rPr>
          <w:rFonts w:hint="eastAsia" w:ascii="仿宋_GB2312" w:hAnsi="Calibri" w:eastAsia="仿宋_GB2312" w:cs="仿宋_GB2312"/>
          <w:kern w:val="0"/>
          <w:sz w:val="32"/>
          <w:szCs w:val="32"/>
        </w:rPr>
        <w:t>财政认可车辆为</w:t>
      </w:r>
      <w:r>
        <w:rPr>
          <w:rFonts w:hint="eastAsia" w:ascii="仿宋_GB2312" w:hAnsi="Calibri" w:eastAsia="仿宋_GB2312" w:cs="仿宋_GB2312"/>
          <w:kern w:val="0"/>
          <w:sz w:val="32"/>
          <w:szCs w:val="32"/>
          <w:lang w:val="en-US" w:eastAsia="zh-CN"/>
        </w:rPr>
        <w:t>1</w:t>
      </w:r>
      <w:r>
        <w:rPr>
          <w:rFonts w:hint="eastAsia" w:ascii="仿宋_GB2312" w:hAnsi="Calibri" w:eastAsia="仿宋_GB2312" w:cs="仿宋_GB2312"/>
          <w:kern w:val="0"/>
          <w:sz w:val="32"/>
          <w:szCs w:val="32"/>
        </w:rPr>
        <w:t>辆。</w:t>
      </w:r>
    </w:p>
    <w:p>
      <w:pPr>
        <w:autoSpaceDE w:val="0"/>
        <w:autoSpaceDN w:val="0"/>
        <w:adjustRightInd w:val="0"/>
        <w:spacing w:line="579" w:lineRule="exact"/>
        <w:ind w:firstLine="640" w:firstLineChars="200"/>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2.人员情况，包括当年变动情况及原因。</w:t>
      </w:r>
    </w:p>
    <w:p>
      <w:pPr>
        <w:spacing w:line="579" w:lineRule="exact"/>
        <w:ind w:firstLine="640" w:firstLineChars="200"/>
        <w:rPr>
          <w:rFonts w:hint="eastAsia" w:ascii="黑体" w:hAnsi="ˎ̥" w:eastAsia="黑体"/>
          <w:sz w:val="32"/>
          <w:szCs w:val="32"/>
        </w:rPr>
      </w:pPr>
      <w:r>
        <w:rPr>
          <w:rFonts w:hint="eastAsia" w:ascii="仿宋_GB2312" w:hAnsi="Calibri" w:eastAsia="仿宋_GB2312" w:cs="仿宋_GB2312"/>
          <w:kern w:val="0"/>
          <w:sz w:val="32"/>
          <w:szCs w:val="32"/>
        </w:rPr>
        <w:t>我</w:t>
      </w:r>
      <w:r>
        <w:rPr>
          <w:rFonts w:hint="eastAsia" w:ascii="仿宋_GB2312" w:hAnsi="Calibri" w:eastAsia="仿宋_GB2312" w:cs="仿宋_GB2312"/>
          <w:kern w:val="0"/>
          <w:sz w:val="32"/>
          <w:szCs w:val="32"/>
          <w:lang w:eastAsia="zh-CN"/>
        </w:rPr>
        <w:t>局隶属</w:t>
      </w:r>
      <w:r>
        <w:rPr>
          <w:rFonts w:hint="eastAsia" w:ascii="仿宋_GB2312" w:hAnsi="Calibri" w:eastAsia="仿宋_GB2312" w:cs="仿宋_GB2312"/>
          <w:kern w:val="0"/>
          <w:sz w:val="32"/>
          <w:szCs w:val="32"/>
        </w:rPr>
        <w:t>行政机构部门内设</w:t>
      </w:r>
      <w:r>
        <w:rPr>
          <w:rFonts w:hint="eastAsia" w:ascii="仿宋_GB2312" w:hAnsi="Calibri" w:eastAsia="仿宋_GB2312" w:cs="仿宋_GB2312"/>
          <w:kern w:val="0"/>
          <w:sz w:val="32"/>
          <w:szCs w:val="32"/>
          <w:lang w:val="en-US" w:eastAsia="zh-CN"/>
        </w:rPr>
        <w:t>4</w:t>
      </w:r>
      <w:r>
        <w:rPr>
          <w:rFonts w:hint="eastAsia" w:ascii="仿宋_GB2312" w:hAnsi="Calibri" w:eastAsia="仿宋_GB2312" w:cs="仿宋_GB2312"/>
          <w:kern w:val="0"/>
          <w:sz w:val="32"/>
          <w:szCs w:val="32"/>
        </w:rPr>
        <w:t>个机构，</w:t>
      </w:r>
      <w:r>
        <w:rPr>
          <w:rFonts w:hint="eastAsia" w:ascii="仿宋_GB2312" w:hAnsi="仿宋_GB2312" w:eastAsia="仿宋_GB2312" w:cs="仿宋_GB2312"/>
          <w:b w:val="0"/>
          <w:bCs/>
          <w:color w:val="auto"/>
          <w:sz w:val="32"/>
          <w:szCs w:val="32"/>
          <w:lang w:val="en-US" w:eastAsia="zh-CN"/>
        </w:rPr>
        <w:t>在编人员共11人，实有人数28人，基层就业人员1人，公益性岗位人员13人，三支一扶3人。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第二部分</w:t>
      </w:r>
    </w:p>
    <w:p>
      <w:pPr>
        <w:jc w:val="center"/>
        <w:rPr>
          <w:rFonts w:hint="eastAsia" w:ascii="黑体" w:hAnsi="黑体" w:eastAsia="黑体"/>
          <w:sz w:val="32"/>
          <w:szCs w:val="32"/>
        </w:rPr>
      </w:pPr>
      <w:r>
        <w:rPr>
          <w:rFonts w:hint="eastAsia" w:ascii="黑体" w:hAnsi="黑体" w:eastAsia="黑体"/>
          <w:sz w:val="32"/>
          <w:szCs w:val="32"/>
          <w:lang w:val="en-US" w:eastAsia="zh-CN"/>
        </w:rPr>
        <w:t>索县人力资源和社会保障局</w:t>
      </w:r>
      <w:r>
        <w:rPr>
          <w:rFonts w:hint="eastAsia" w:ascii="黑体" w:hAnsi="黑体" w:eastAsia="黑体"/>
          <w:sz w:val="32"/>
          <w:szCs w:val="32"/>
          <w:lang w:eastAsia="zh-CN"/>
        </w:rPr>
        <w:t>2025</w:t>
      </w:r>
      <w:r>
        <w:rPr>
          <w:rFonts w:hint="eastAsia" w:ascii="黑体" w:hAnsi="黑体" w:eastAsia="黑体"/>
          <w:sz w:val="32"/>
          <w:szCs w:val="32"/>
        </w:rPr>
        <w:t>年度预算明细表</w:t>
      </w:r>
    </w:p>
    <w:p>
      <w:pPr>
        <w:jc w:val="center"/>
        <w:rPr>
          <w:rFonts w:hint="eastAsia" w:ascii="黑体" w:hAnsi="黑体" w:eastAsia="黑体"/>
          <w:sz w:val="32"/>
          <w:szCs w:val="32"/>
        </w:rPr>
      </w:pPr>
      <w:r>
        <w:rPr>
          <w:rFonts w:hint="eastAsia" w:ascii="黑体" w:hAnsi="黑体" w:eastAsia="黑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第三部分</w:t>
      </w:r>
    </w:p>
    <w:p>
      <w:pPr>
        <w:jc w:val="center"/>
        <w:rPr>
          <w:rFonts w:hint="eastAsia" w:ascii="黑体" w:hAnsi="黑体" w:eastAsia="黑体"/>
          <w:sz w:val="32"/>
          <w:szCs w:val="32"/>
        </w:rPr>
      </w:pPr>
      <w:r>
        <w:rPr>
          <w:rFonts w:hint="eastAsia" w:ascii="黑体" w:hAnsi="黑体" w:eastAsia="黑体"/>
          <w:sz w:val="32"/>
          <w:szCs w:val="32"/>
          <w:lang w:val="en-US" w:eastAsia="zh-CN"/>
        </w:rPr>
        <w:t>索县人力资源和社会保障局</w:t>
      </w:r>
      <w:r>
        <w:rPr>
          <w:rFonts w:hint="eastAsia" w:ascii="黑体" w:hAnsi="黑体" w:eastAsia="黑体"/>
          <w:sz w:val="32"/>
          <w:szCs w:val="32"/>
          <w:lang w:eastAsia="zh-CN"/>
        </w:rPr>
        <w:t>2025</w:t>
      </w:r>
      <w:r>
        <w:rPr>
          <w:rFonts w:hint="eastAsia" w:ascii="黑体" w:hAnsi="黑体" w:eastAsia="黑体"/>
          <w:sz w:val="32"/>
          <w:szCs w:val="32"/>
        </w:rPr>
        <w:t>年度部门预算数据分析</w:t>
      </w:r>
    </w:p>
    <w:p>
      <w:pPr>
        <w:jc w:val="center"/>
        <w:rPr>
          <w:rFonts w:hint="eastAsia" w:ascii="黑体" w:hAnsi="黑体" w:eastAsia="黑体"/>
          <w:sz w:val="32"/>
          <w:szCs w:val="32"/>
        </w:rPr>
      </w:pPr>
    </w:p>
    <w:p>
      <w:pPr>
        <w:ind w:firstLine="640" w:firstLineChars="200"/>
        <w:rPr>
          <w:rFonts w:ascii="黑体" w:hAnsi="黑体" w:eastAsia="黑体"/>
          <w:sz w:val="32"/>
          <w:szCs w:val="32"/>
          <w:u w:val="none"/>
        </w:rPr>
      </w:pPr>
      <w:r>
        <w:rPr>
          <w:rFonts w:hint="eastAsia" w:ascii="黑体" w:hAnsi="黑体" w:eastAsia="黑体"/>
          <w:sz w:val="32"/>
          <w:szCs w:val="32"/>
          <w:u w:val="none"/>
        </w:rPr>
        <w:t>一、部门收支总体情况</w:t>
      </w:r>
    </w:p>
    <w:p>
      <w:pPr>
        <w:ind w:firstLine="640" w:firstLineChars="200"/>
        <w:rPr>
          <w:rFonts w:ascii="仿宋" w:hAnsi="仿宋" w:eastAsia="仿宋"/>
          <w:sz w:val="32"/>
          <w:szCs w:val="32"/>
          <w:u w:val="none"/>
        </w:rPr>
      </w:pPr>
      <w:r>
        <w:rPr>
          <w:rFonts w:hint="eastAsia" w:ascii="仿宋_GB2312" w:hAnsi="仿宋_GB2312" w:eastAsia="仿宋_GB2312" w:cs="仿宋_GB2312"/>
          <w:sz w:val="32"/>
          <w:szCs w:val="32"/>
          <w:u w:val="none"/>
          <w:lang w:val="en-US" w:eastAsia="zh-CN"/>
        </w:rPr>
        <w:t>人社局2025年财政拨款</w:t>
      </w:r>
      <w:r>
        <w:rPr>
          <w:rFonts w:hint="eastAsia" w:ascii="仿宋" w:hAnsi="仿宋" w:eastAsia="仿宋"/>
          <w:sz w:val="32"/>
          <w:szCs w:val="32"/>
          <w:u w:val="none"/>
        </w:rPr>
        <w:t>收支总预算</w:t>
      </w:r>
      <w:r>
        <w:rPr>
          <w:rFonts w:hint="eastAsia" w:ascii="仿宋" w:hAnsi="仿宋" w:eastAsia="仿宋"/>
          <w:sz w:val="32"/>
          <w:szCs w:val="32"/>
          <w:u w:val="none"/>
          <w:lang w:val="en-US" w:eastAsia="zh-CN"/>
        </w:rPr>
        <w:t>4721.96</w:t>
      </w:r>
      <w:r>
        <w:rPr>
          <w:rFonts w:hint="eastAsia" w:ascii="仿宋" w:hAnsi="仿宋" w:eastAsia="仿宋"/>
          <w:sz w:val="32"/>
          <w:szCs w:val="32"/>
          <w:u w:val="none"/>
        </w:rPr>
        <w:t>万元。收入包括：一般公共预算拨款收入</w:t>
      </w:r>
      <w:r>
        <w:rPr>
          <w:rFonts w:hint="eastAsia" w:ascii="仿宋" w:hAnsi="仿宋" w:eastAsia="仿宋"/>
          <w:sz w:val="32"/>
          <w:szCs w:val="32"/>
          <w:u w:val="none"/>
          <w:lang w:val="en-US" w:eastAsia="zh-CN"/>
        </w:rPr>
        <w:t>4712.74万元</w:t>
      </w:r>
      <w:r>
        <w:rPr>
          <w:rFonts w:hint="eastAsia" w:ascii="仿宋" w:hAnsi="仿宋" w:eastAsia="仿宋"/>
          <w:sz w:val="32"/>
          <w:szCs w:val="32"/>
          <w:u w:val="none"/>
        </w:rPr>
        <w:t>、上年结转</w:t>
      </w:r>
      <w:r>
        <w:rPr>
          <w:rFonts w:hint="eastAsia" w:ascii="仿宋" w:hAnsi="仿宋" w:eastAsia="仿宋"/>
          <w:sz w:val="32"/>
          <w:szCs w:val="32"/>
          <w:u w:val="none"/>
          <w:lang w:val="en-US" w:eastAsia="zh-CN"/>
        </w:rPr>
        <w:t>9.22万元</w:t>
      </w:r>
      <w:r>
        <w:rPr>
          <w:rFonts w:hint="eastAsia" w:ascii="仿宋" w:hAnsi="仿宋" w:eastAsia="仿宋"/>
          <w:sz w:val="32"/>
          <w:szCs w:val="32"/>
          <w:u w:val="none"/>
        </w:rPr>
        <w:t>；支出包括：一般公共服务支出</w:t>
      </w:r>
      <w:r>
        <w:rPr>
          <w:rFonts w:hint="eastAsia" w:ascii="仿宋" w:hAnsi="仿宋" w:eastAsia="仿宋"/>
          <w:sz w:val="32"/>
          <w:szCs w:val="32"/>
          <w:u w:val="none"/>
          <w:lang w:val="en-US" w:eastAsia="zh-CN"/>
        </w:rPr>
        <w:t>4721.96万元</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4661.43万元</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30.53万元</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30万元</w:t>
      </w:r>
      <w:r>
        <w:rPr>
          <w:rFonts w:hint="eastAsia" w:ascii="仿宋" w:hAnsi="仿宋" w:eastAsia="仿宋"/>
          <w:sz w:val="32"/>
          <w:szCs w:val="32"/>
          <w:u w:val="none"/>
        </w:rPr>
        <w:t>。</w:t>
      </w:r>
    </w:p>
    <w:p>
      <w:pPr>
        <w:ind w:firstLine="640" w:firstLineChars="200"/>
        <w:rPr>
          <w:rFonts w:ascii="黑体" w:hAnsi="黑体" w:eastAsia="黑体"/>
          <w:sz w:val="32"/>
          <w:szCs w:val="32"/>
          <w:u w:val="none"/>
        </w:rPr>
      </w:pPr>
      <w:r>
        <w:rPr>
          <w:rFonts w:hint="eastAsia" w:ascii="黑体" w:hAnsi="黑体" w:eastAsia="黑体"/>
          <w:sz w:val="32"/>
          <w:szCs w:val="32"/>
          <w:u w:val="none"/>
        </w:rPr>
        <w:t>二、部门收入总体情况</w:t>
      </w:r>
    </w:p>
    <w:p>
      <w:pPr>
        <w:ind w:firstLine="640" w:firstLineChars="200"/>
        <w:rPr>
          <w:rFonts w:ascii="仿宋" w:hAnsi="仿宋" w:eastAsia="仿宋"/>
          <w:b w:val="0"/>
          <w:bCs w:val="0"/>
          <w:color w:val="000000" w:themeColor="text1"/>
          <w:sz w:val="32"/>
          <w:szCs w:val="32"/>
          <w:highlight w:val="none"/>
          <w:u w:val="none"/>
          <w14:textFill>
            <w14:solidFill>
              <w14:schemeClr w14:val="tx1"/>
            </w14:solidFill>
          </w14:textFill>
        </w:rPr>
      </w:pPr>
      <w:r>
        <w:rPr>
          <w:rFonts w:hint="eastAsia" w:ascii="仿宋" w:hAnsi="仿宋" w:eastAsia="仿宋"/>
          <w:b w:val="0"/>
          <w:bCs w:val="0"/>
          <w:color w:val="000000" w:themeColor="text1"/>
          <w:sz w:val="32"/>
          <w:szCs w:val="32"/>
          <w:highlight w:val="none"/>
          <w:u w:val="none"/>
          <w14:textFill>
            <w14:solidFill>
              <w14:schemeClr w14:val="tx1"/>
            </w14:solidFill>
          </w14:textFill>
        </w:rPr>
        <w:t>收入预算总</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4721.96</w:t>
      </w:r>
      <w:r>
        <w:rPr>
          <w:rFonts w:hint="eastAsia" w:ascii="仿宋" w:hAnsi="仿宋" w:eastAsia="仿宋"/>
          <w:b w:val="0"/>
          <w:bCs w:val="0"/>
          <w:color w:val="000000" w:themeColor="text1"/>
          <w:sz w:val="32"/>
          <w:szCs w:val="32"/>
          <w:highlight w:val="none"/>
          <w:u w:val="none"/>
          <w14:textFill>
            <w14:solidFill>
              <w14:schemeClr w14:val="tx1"/>
            </w14:solidFill>
          </w14:textFill>
        </w:rPr>
        <w:t>万元，同比增加</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3392</w:t>
      </w:r>
      <w:r>
        <w:rPr>
          <w:rFonts w:hint="eastAsia" w:ascii="仿宋" w:hAnsi="仿宋" w:eastAsia="仿宋"/>
          <w:b w:val="0"/>
          <w:bCs w:val="0"/>
          <w:color w:val="000000" w:themeColor="text1"/>
          <w:sz w:val="32"/>
          <w:szCs w:val="32"/>
          <w:highlight w:val="none"/>
          <w:u w:val="none"/>
          <w14:textFill>
            <w14:solidFill>
              <w14:schemeClr w14:val="tx1"/>
            </w14:solidFill>
          </w14:textFill>
        </w:rPr>
        <w:t>万元，主要</w:t>
      </w:r>
      <w:r>
        <w:rPr>
          <w:rFonts w:ascii="仿宋" w:hAnsi="仿宋" w:eastAsia="仿宋"/>
          <w:b w:val="0"/>
          <w:bCs w:val="0"/>
          <w:color w:val="000000" w:themeColor="text1"/>
          <w:sz w:val="32"/>
          <w:szCs w:val="32"/>
          <w:highlight w:val="none"/>
          <w:u w:val="none"/>
          <w14:textFill>
            <w14:solidFill>
              <w14:schemeClr w14:val="tx1"/>
            </w14:solidFill>
          </w14:textFill>
        </w:rPr>
        <w:t>原因是：</w:t>
      </w:r>
      <w:r>
        <w:rPr>
          <w:rFonts w:hint="eastAsia" w:ascii="仿宋" w:hAnsi="仿宋" w:eastAsia="仿宋"/>
          <w:b w:val="0"/>
          <w:bCs w:val="0"/>
          <w:color w:val="000000" w:themeColor="text1"/>
          <w:sz w:val="32"/>
          <w:szCs w:val="32"/>
          <w:highlight w:val="none"/>
          <w:u w:val="none"/>
          <w:lang w:eastAsia="zh-CN"/>
          <w14:textFill>
            <w14:solidFill>
              <w14:schemeClr w14:val="tx1"/>
            </w14:solidFill>
          </w14:textFill>
        </w:rPr>
        <w:t>年底清算数据增加，</w:t>
      </w:r>
      <w:r>
        <w:rPr>
          <w:rFonts w:hint="eastAsia" w:ascii="仿宋" w:hAnsi="仿宋" w:eastAsia="仿宋"/>
          <w:sz w:val="32"/>
          <w:szCs w:val="32"/>
          <w:highlight w:val="none"/>
          <w:u w:val="none"/>
          <w:lang w:eastAsia="zh-CN"/>
        </w:rPr>
        <w:t>导致年底预算较上年有所增长</w:t>
      </w:r>
      <w:r>
        <w:rPr>
          <w:rFonts w:hint="eastAsia" w:ascii="仿宋" w:hAnsi="仿宋" w:eastAsia="仿宋"/>
          <w:b w:val="0"/>
          <w:bCs w:val="0"/>
          <w:color w:val="000000" w:themeColor="text1"/>
          <w:sz w:val="32"/>
          <w:szCs w:val="32"/>
          <w:highlight w:val="none"/>
          <w:u w:val="none"/>
          <w14:textFill>
            <w14:solidFill>
              <w14:schemeClr w14:val="tx1"/>
            </w14:solidFill>
          </w14:textFill>
        </w:rPr>
        <w:t>。其中：上年结转</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9.22</w:t>
      </w:r>
      <w:r>
        <w:rPr>
          <w:rFonts w:hint="eastAsia" w:ascii="仿宋" w:hAnsi="仿宋" w:eastAsia="仿宋"/>
          <w:b w:val="0"/>
          <w:bCs w:val="0"/>
          <w:color w:val="000000" w:themeColor="text1"/>
          <w:sz w:val="32"/>
          <w:szCs w:val="32"/>
          <w:highlight w:val="none"/>
          <w:u w:val="none"/>
          <w14:textFill>
            <w14:solidFill>
              <w14:schemeClr w14:val="tx1"/>
            </w14:solidFill>
          </w14:textFill>
        </w:rPr>
        <w:t>万元，占</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 xml:space="preserve">0.92 </w:t>
      </w:r>
      <w:r>
        <w:rPr>
          <w:rFonts w:hint="eastAsia" w:ascii="仿宋" w:hAnsi="仿宋" w:eastAsia="仿宋"/>
          <w:b w:val="0"/>
          <w:bCs w:val="0"/>
          <w:color w:val="000000" w:themeColor="text1"/>
          <w:sz w:val="32"/>
          <w:szCs w:val="32"/>
          <w:highlight w:val="none"/>
          <w:u w:val="none"/>
          <w14:textFill>
            <w14:solidFill>
              <w14:schemeClr w14:val="tx1"/>
            </w14:solidFill>
          </w14:textFill>
        </w:rPr>
        <w:t>%；</w:t>
      </w:r>
      <w:r>
        <w:rPr>
          <w:rFonts w:hint="eastAsia" w:ascii="仿宋" w:hAnsi="仿宋" w:eastAsia="仿宋"/>
          <w:b w:val="0"/>
          <w:bCs w:val="0"/>
          <w:color w:val="000000" w:themeColor="text1"/>
          <w:sz w:val="32"/>
          <w:szCs w:val="32"/>
          <w:highlight w:val="none"/>
          <w:u w:val="none"/>
          <w:lang w:eastAsia="zh-CN"/>
          <w14:textFill>
            <w14:solidFill>
              <w14:schemeClr w14:val="tx1"/>
            </w14:solidFill>
          </w14:textFill>
        </w:rPr>
        <w:t>2025</w:t>
      </w:r>
      <w:r>
        <w:rPr>
          <w:rFonts w:hint="eastAsia" w:ascii="仿宋" w:hAnsi="仿宋" w:eastAsia="仿宋"/>
          <w:b w:val="0"/>
          <w:bCs w:val="0"/>
          <w:color w:val="000000" w:themeColor="text1"/>
          <w:sz w:val="32"/>
          <w:szCs w:val="32"/>
          <w:highlight w:val="none"/>
          <w:u w:val="none"/>
          <w14:textFill>
            <w14:solidFill>
              <w14:schemeClr w14:val="tx1"/>
            </w14:solidFill>
          </w14:textFill>
        </w:rPr>
        <w:t>年一般公共预算拨款收入</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4712.74</w:t>
      </w:r>
      <w:r>
        <w:rPr>
          <w:rFonts w:hint="eastAsia" w:ascii="仿宋" w:hAnsi="仿宋" w:eastAsia="仿宋"/>
          <w:b w:val="0"/>
          <w:bCs w:val="0"/>
          <w:color w:val="000000" w:themeColor="text1"/>
          <w:sz w:val="32"/>
          <w:szCs w:val="32"/>
          <w:highlight w:val="none"/>
          <w:u w:val="none"/>
          <w14:textFill>
            <w14:solidFill>
              <w14:schemeClr w14:val="tx1"/>
            </w14:solidFill>
          </w14:textFill>
        </w:rPr>
        <w:t>万元，</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99.08</w:t>
      </w:r>
      <w:r>
        <w:rPr>
          <w:rFonts w:hint="eastAsia" w:ascii="仿宋" w:hAnsi="仿宋" w:eastAsia="仿宋"/>
          <w:b w:val="0"/>
          <w:bCs w:val="0"/>
          <w:color w:val="000000" w:themeColor="text1"/>
          <w:sz w:val="32"/>
          <w:szCs w:val="32"/>
          <w:highlight w:val="none"/>
          <w:u w:val="none"/>
          <w14:textFill>
            <w14:solidFill>
              <w14:schemeClr w14:val="tx1"/>
            </w14:solidFill>
          </w14:textFill>
        </w:rPr>
        <w:t xml:space="preserve"> %；</w:t>
      </w:r>
      <w:r>
        <w:rPr>
          <w:rFonts w:hint="eastAsia" w:ascii="仿宋" w:hAnsi="仿宋" w:eastAsia="仿宋"/>
          <w:b w:val="0"/>
          <w:bCs w:val="0"/>
          <w:color w:val="000000" w:themeColor="text1"/>
          <w:sz w:val="32"/>
          <w:szCs w:val="32"/>
          <w:highlight w:val="none"/>
          <w:u w:val="none"/>
          <w:lang w:eastAsia="zh-CN"/>
          <w14:textFill>
            <w14:solidFill>
              <w14:schemeClr w14:val="tx1"/>
            </w14:solidFill>
          </w14:textFill>
        </w:rPr>
        <w:t>2025</w:t>
      </w:r>
      <w:r>
        <w:rPr>
          <w:rFonts w:hint="eastAsia" w:ascii="仿宋" w:hAnsi="仿宋" w:eastAsia="仿宋"/>
          <w:b w:val="0"/>
          <w:bCs w:val="0"/>
          <w:color w:val="000000" w:themeColor="text1"/>
          <w:sz w:val="32"/>
          <w:szCs w:val="32"/>
          <w:highlight w:val="none"/>
          <w:u w:val="none"/>
          <w14:textFill>
            <w14:solidFill>
              <w14:schemeClr w14:val="tx1"/>
            </w14:solidFill>
          </w14:textFill>
        </w:rPr>
        <w:t>年政府性基金</w:t>
      </w:r>
      <w:r>
        <w:rPr>
          <w:rFonts w:ascii="仿宋" w:hAnsi="仿宋" w:eastAsia="仿宋"/>
          <w:b w:val="0"/>
          <w:bCs w:val="0"/>
          <w:color w:val="000000" w:themeColor="text1"/>
          <w:sz w:val="32"/>
          <w:szCs w:val="32"/>
          <w:highlight w:val="none"/>
          <w:u w:val="none"/>
          <w14:textFill>
            <w14:solidFill>
              <w14:schemeClr w14:val="tx1"/>
            </w14:solidFill>
          </w14:textFill>
        </w:rPr>
        <w:t>预算</w:t>
      </w:r>
      <w:r>
        <w:rPr>
          <w:rFonts w:hint="eastAsia" w:ascii="仿宋" w:hAnsi="仿宋" w:eastAsia="仿宋"/>
          <w:b w:val="0"/>
          <w:bCs w:val="0"/>
          <w:color w:val="000000" w:themeColor="text1"/>
          <w:sz w:val="32"/>
          <w:szCs w:val="32"/>
          <w:highlight w:val="none"/>
          <w:u w:val="none"/>
          <w14:textFill>
            <w14:solidFill>
              <w14:schemeClr w14:val="tx1"/>
            </w14:solidFill>
          </w14:textFill>
        </w:rPr>
        <w:t>拨款收入</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u w:val="none"/>
          <w14:textFill>
            <w14:solidFill>
              <w14:schemeClr w14:val="tx1"/>
            </w14:solidFill>
          </w14:textFill>
        </w:rPr>
        <w:t>万元，占</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u w:val="none"/>
          <w14:textFill>
            <w14:solidFill>
              <w14:schemeClr w14:val="tx1"/>
            </w14:solidFill>
          </w14:textFill>
        </w:rPr>
        <w:t>%；</w:t>
      </w:r>
      <w:r>
        <w:rPr>
          <w:rFonts w:hint="eastAsia" w:ascii="仿宋" w:hAnsi="仿宋" w:eastAsia="仿宋"/>
          <w:b w:val="0"/>
          <w:bCs w:val="0"/>
          <w:color w:val="000000" w:themeColor="text1"/>
          <w:sz w:val="32"/>
          <w:szCs w:val="32"/>
          <w:highlight w:val="none"/>
          <w:u w:val="none"/>
          <w:lang w:eastAsia="zh-CN"/>
          <w14:textFill>
            <w14:solidFill>
              <w14:schemeClr w14:val="tx1"/>
            </w14:solidFill>
          </w14:textFill>
        </w:rPr>
        <w:t>2025</w:t>
      </w:r>
      <w:r>
        <w:rPr>
          <w:rFonts w:hint="eastAsia" w:ascii="仿宋" w:hAnsi="仿宋" w:eastAsia="仿宋"/>
          <w:b w:val="0"/>
          <w:bCs w:val="0"/>
          <w:color w:val="000000" w:themeColor="text1"/>
          <w:sz w:val="32"/>
          <w:szCs w:val="32"/>
          <w:highlight w:val="none"/>
          <w:u w:val="none"/>
          <w14:textFill>
            <w14:solidFill>
              <w14:schemeClr w14:val="tx1"/>
            </w14:solidFill>
          </w14:textFill>
        </w:rPr>
        <w:t>年国有资本</w:t>
      </w:r>
      <w:r>
        <w:rPr>
          <w:rFonts w:ascii="仿宋" w:hAnsi="仿宋" w:eastAsia="仿宋"/>
          <w:b w:val="0"/>
          <w:bCs w:val="0"/>
          <w:color w:val="000000" w:themeColor="text1"/>
          <w:sz w:val="32"/>
          <w:szCs w:val="32"/>
          <w:highlight w:val="none"/>
          <w:u w:val="none"/>
          <w14:textFill>
            <w14:solidFill>
              <w14:schemeClr w14:val="tx1"/>
            </w14:solidFill>
          </w14:textFill>
        </w:rPr>
        <w:t>经营预算</w:t>
      </w:r>
      <w:r>
        <w:rPr>
          <w:rFonts w:hint="eastAsia" w:ascii="仿宋" w:hAnsi="仿宋" w:eastAsia="仿宋"/>
          <w:b w:val="0"/>
          <w:bCs w:val="0"/>
          <w:color w:val="000000" w:themeColor="text1"/>
          <w:sz w:val="32"/>
          <w:szCs w:val="32"/>
          <w:highlight w:val="none"/>
          <w:u w:val="none"/>
          <w14:textFill>
            <w14:solidFill>
              <w14:schemeClr w14:val="tx1"/>
            </w14:solidFill>
          </w14:textFill>
        </w:rPr>
        <w:t>拨款收入</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u w:val="none"/>
          <w14:textFill>
            <w14:solidFill>
              <w14:schemeClr w14:val="tx1"/>
            </w14:solidFill>
          </w14:textFill>
        </w:rPr>
        <w:t>万元，占</w:t>
      </w:r>
      <w:r>
        <w:rPr>
          <w:rFonts w:hint="eastAsia" w:ascii="仿宋" w:hAnsi="仿宋" w:eastAsia="仿宋"/>
          <w:b w:val="0"/>
          <w:bCs w:val="0"/>
          <w:color w:val="000000" w:themeColor="text1"/>
          <w:sz w:val="32"/>
          <w:szCs w:val="32"/>
          <w:highlight w:val="none"/>
          <w:u w:val="non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u w:val="none"/>
          <w14:textFill>
            <w14:solidFill>
              <w14:schemeClr w14:val="tx1"/>
            </w14:solidFill>
          </w14:textFill>
        </w:rPr>
        <w:t>%。</w:t>
      </w:r>
    </w:p>
    <w:p>
      <w:pPr>
        <w:ind w:firstLine="640" w:firstLineChars="200"/>
        <w:rPr>
          <w:rFonts w:ascii="黑体" w:hAnsi="黑体" w:eastAsia="黑体"/>
          <w:sz w:val="32"/>
          <w:szCs w:val="32"/>
          <w:highlight w:val="none"/>
          <w:u w:val="none"/>
        </w:rPr>
      </w:pPr>
      <w:r>
        <w:rPr>
          <w:rFonts w:hint="eastAsia" w:ascii="黑体" w:hAnsi="黑体" w:eastAsia="黑体"/>
          <w:sz w:val="32"/>
          <w:szCs w:val="32"/>
          <w:highlight w:val="none"/>
          <w:u w:val="none"/>
        </w:rPr>
        <w:t>三、部门支出总体情况</w:t>
      </w:r>
    </w:p>
    <w:p>
      <w:pPr>
        <w:ind w:firstLine="640" w:firstLineChars="200"/>
        <w:rPr>
          <w:rFonts w:hint="default" w:ascii="仿宋" w:hAnsi="仿宋" w:eastAsia="仿宋"/>
          <w:sz w:val="32"/>
          <w:szCs w:val="32"/>
          <w:highlight w:val="none"/>
          <w:u w:val="none"/>
          <w:lang w:val="en-US" w:eastAsia="zh-CN"/>
        </w:rPr>
      </w:pPr>
      <w:r>
        <w:rPr>
          <w:rFonts w:hint="eastAsia" w:ascii="仿宋" w:hAnsi="仿宋" w:eastAsia="仿宋"/>
          <w:sz w:val="32"/>
          <w:szCs w:val="32"/>
          <w:highlight w:val="none"/>
          <w:u w:val="none"/>
        </w:rPr>
        <w:t>支出预算总量</w:t>
      </w:r>
      <w:r>
        <w:rPr>
          <w:rFonts w:hint="eastAsia" w:ascii="仿宋" w:hAnsi="仿宋" w:eastAsia="仿宋"/>
          <w:sz w:val="32"/>
          <w:szCs w:val="32"/>
          <w:highlight w:val="none"/>
          <w:u w:val="none"/>
          <w:lang w:val="en-US" w:eastAsia="zh-CN"/>
        </w:rPr>
        <w:t>4721.96</w:t>
      </w:r>
      <w:r>
        <w:rPr>
          <w:rFonts w:hint="eastAsia" w:ascii="仿宋" w:hAnsi="仿宋" w:eastAsia="仿宋"/>
          <w:sz w:val="32"/>
          <w:szCs w:val="32"/>
          <w:highlight w:val="none"/>
          <w:u w:val="none"/>
        </w:rPr>
        <w:t>万元，同比增加</w:t>
      </w:r>
      <w:r>
        <w:rPr>
          <w:rFonts w:hint="eastAsia" w:ascii="仿宋" w:hAnsi="仿宋" w:eastAsia="仿宋"/>
          <w:sz w:val="32"/>
          <w:szCs w:val="32"/>
          <w:highlight w:val="none"/>
          <w:u w:val="none"/>
          <w:lang w:val="en-US" w:eastAsia="zh-CN"/>
        </w:rPr>
        <w:t>3392</w:t>
      </w:r>
      <w:r>
        <w:rPr>
          <w:rFonts w:hint="eastAsia" w:ascii="仿宋" w:hAnsi="仿宋" w:eastAsia="仿宋"/>
          <w:sz w:val="32"/>
          <w:szCs w:val="32"/>
          <w:highlight w:val="none"/>
          <w:u w:val="none"/>
        </w:rPr>
        <w:t>万元，主要</w:t>
      </w:r>
      <w:r>
        <w:rPr>
          <w:rFonts w:ascii="仿宋" w:hAnsi="仿宋" w:eastAsia="仿宋"/>
          <w:sz w:val="32"/>
          <w:szCs w:val="32"/>
          <w:highlight w:val="none"/>
          <w:u w:val="none"/>
        </w:rPr>
        <w:t>原因是：</w:t>
      </w:r>
      <w:r>
        <w:rPr>
          <w:rFonts w:hint="eastAsia" w:ascii="仿宋" w:hAnsi="仿宋" w:eastAsia="仿宋"/>
          <w:b w:val="0"/>
          <w:bCs w:val="0"/>
          <w:color w:val="000000" w:themeColor="text1"/>
          <w:sz w:val="32"/>
          <w:szCs w:val="32"/>
          <w:highlight w:val="none"/>
          <w:u w:val="none"/>
          <w:lang w:eastAsia="zh-CN"/>
          <w14:textFill>
            <w14:solidFill>
              <w14:schemeClr w14:val="tx1"/>
            </w14:solidFill>
          </w14:textFill>
        </w:rPr>
        <w:t>年底清算数据增加</w:t>
      </w:r>
      <w:r>
        <w:rPr>
          <w:rFonts w:hint="eastAsia" w:ascii="仿宋" w:hAnsi="仿宋" w:eastAsia="仿宋"/>
          <w:sz w:val="32"/>
          <w:szCs w:val="32"/>
          <w:highlight w:val="none"/>
          <w:u w:val="none"/>
          <w:lang w:eastAsia="zh-CN"/>
        </w:rPr>
        <w:t>，导致年底预算较上年有所增长</w:t>
      </w:r>
      <w:r>
        <w:rPr>
          <w:rFonts w:hint="eastAsia" w:ascii="仿宋" w:hAnsi="仿宋" w:eastAsia="仿宋"/>
          <w:b w:val="0"/>
          <w:bCs w:val="0"/>
          <w:color w:val="000000" w:themeColor="text1"/>
          <w:sz w:val="32"/>
          <w:szCs w:val="32"/>
          <w:highlight w:val="none"/>
          <w:u w:val="none"/>
          <w14:textFill>
            <w14:solidFill>
              <w14:schemeClr w14:val="tx1"/>
            </w14:solidFill>
          </w14:textFill>
        </w:rPr>
        <w:t>。</w:t>
      </w:r>
      <w:r>
        <w:rPr>
          <w:rFonts w:hint="eastAsia" w:ascii="仿宋" w:hAnsi="仿宋" w:eastAsia="仿宋"/>
          <w:sz w:val="32"/>
          <w:szCs w:val="32"/>
          <w:highlight w:val="none"/>
          <w:u w:val="none"/>
        </w:rPr>
        <w:t>其中：基本支出</w:t>
      </w:r>
      <w:r>
        <w:rPr>
          <w:rFonts w:hint="eastAsia" w:ascii="仿宋" w:hAnsi="仿宋" w:eastAsia="仿宋"/>
          <w:sz w:val="32"/>
          <w:szCs w:val="32"/>
          <w:highlight w:val="none"/>
          <w:u w:val="none"/>
          <w:lang w:val="en-US" w:eastAsia="zh-CN"/>
        </w:rPr>
        <w:t>559.14</w:t>
      </w:r>
      <w:r>
        <w:rPr>
          <w:rFonts w:hint="eastAsia" w:ascii="仿宋" w:hAnsi="仿宋" w:eastAsia="仿宋"/>
          <w:sz w:val="32"/>
          <w:szCs w:val="32"/>
          <w:highlight w:val="none"/>
          <w:u w:val="none"/>
        </w:rPr>
        <w:t>万元，占</w:t>
      </w:r>
      <w:r>
        <w:rPr>
          <w:rFonts w:hint="eastAsia" w:ascii="仿宋" w:hAnsi="仿宋" w:eastAsia="仿宋"/>
          <w:sz w:val="32"/>
          <w:szCs w:val="32"/>
          <w:highlight w:val="none"/>
          <w:u w:val="none"/>
          <w:lang w:val="en-US" w:eastAsia="zh-CN"/>
        </w:rPr>
        <w:t>8</w:t>
      </w:r>
      <w:r>
        <w:rPr>
          <w:rFonts w:hint="eastAsia" w:ascii="仿宋" w:hAnsi="仿宋" w:eastAsia="仿宋"/>
          <w:sz w:val="32"/>
          <w:szCs w:val="32"/>
          <w:highlight w:val="none"/>
          <w:u w:val="none"/>
        </w:rPr>
        <w:t>%；项目支出</w:t>
      </w:r>
      <w:r>
        <w:rPr>
          <w:rFonts w:hint="eastAsia" w:ascii="仿宋" w:hAnsi="仿宋" w:eastAsia="仿宋"/>
          <w:sz w:val="32"/>
          <w:szCs w:val="32"/>
          <w:highlight w:val="none"/>
          <w:u w:val="none"/>
          <w:lang w:val="en-US" w:eastAsia="zh-CN"/>
        </w:rPr>
        <w:t>4162.82</w:t>
      </w:r>
      <w:r>
        <w:rPr>
          <w:rFonts w:hint="eastAsia" w:ascii="仿宋" w:hAnsi="仿宋" w:eastAsia="仿宋"/>
          <w:sz w:val="32"/>
          <w:szCs w:val="32"/>
          <w:highlight w:val="none"/>
          <w:u w:val="none"/>
        </w:rPr>
        <w:t>万元，占</w:t>
      </w:r>
      <w:r>
        <w:rPr>
          <w:rFonts w:hint="eastAsia" w:ascii="仿宋" w:hAnsi="仿宋" w:eastAsia="仿宋"/>
          <w:sz w:val="32"/>
          <w:szCs w:val="32"/>
          <w:highlight w:val="none"/>
          <w:u w:val="none"/>
          <w:lang w:val="en-US" w:eastAsia="zh-CN"/>
        </w:rPr>
        <w:t>92</w:t>
      </w:r>
      <w:r>
        <w:rPr>
          <w:rFonts w:hint="eastAsia" w:ascii="仿宋" w:hAnsi="仿宋" w:eastAsia="仿宋"/>
          <w:sz w:val="32"/>
          <w:szCs w:val="32"/>
          <w:highlight w:val="none"/>
          <w:u w:val="none"/>
        </w:rPr>
        <w:t>%。</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u w:val="none"/>
        </w:rPr>
      </w:pPr>
      <w:r>
        <w:rPr>
          <w:rFonts w:hint="eastAsia" w:ascii="仿宋" w:hAnsi="仿宋" w:eastAsia="仿宋"/>
          <w:sz w:val="32"/>
          <w:szCs w:val="32"/>
          <w:u w:val="none"/>
        </w:rPr>
        <w:t>财政拨款收支总预算</w:t>
      </w:r>
      <w:r>
        <w:rPr>
          <w:rFonts w:hint="eastAsia" w:ascii="仿宋" w:hAnsi="仿宋" w:eastAsia="仿宋"/>
          <w:sz w:val="32"/>
          <w:szCs w:val="32"/>
          <w:u w:val="none"/>
          <w:lang w:val="en-US" w:eastAsia="zh-CN"/>
        </w:rPr>
        <w:t>4721.96</w:t>
      </w:r>
      <w:r>
        <w:rPr>
          <w:rFonts w:hint="eastAsia" w:ascii="仿宋" w:hAnsi="仿宋" w:eastAsia="仿宋"/>
          <w:sz w:val="32"/>
          <w:szCs w:val="32"/>
          <w:u w:val="none"/>
        </w:rPr>
        <w:t>万元，同比增加</w:t>
      </w:r>
      <w:r>
        <w:rPr>
          <w:rFonts w:hint="eastAsia" w:ascii="仿宋" w:hAnsi="仿宋" w:eastAsia="仿宋"/>
          <w:sz w:val="32"/>
          <w:szCs w:val="32"/>
          <w:highlight w:val="none"/>
          <w:u w:val="none"/>
          <w:lang w:val="en-US" w:eastAsia="zh-CN"/>
        </w:rPr>
        <w:t>3392</w:t>
      </w:r>
      <w:r>
        <w:rPr>
          <w:rFonts w:hint="eastAsia" w:ascii="仿宋" w:hAnsi="仿宋" w:eastAsia="仿宋"/>
          <w:sz w:val="32"/>
          <w:szCs w:val="32"/>
          <w:u w:val="none"/>
        </w:rPr>
        <w:t>万元，主要</w:t>
      </w:r>
      <w:r>
        <w:rPr>
          <w:rFonts w:ascii="仿宋" w:hAnsi="仿宋" w:eastAsia="仿宋"/>
          <w:sz w:val="32"/>
          <w:szCs w:val="32"/>
          <w:u w:val="none"/>
        </w:rPr>
        <w:t>原因是：</w:t>
      </w:r>
      <w:r>
        <w:rPr>
          <w:rFonts w:hint="eastAsia" w:ascii="仿宋" w:hAnsi="仿宋" w:eastAsia="仿宋"/>
          <w:b w:val="0"/>
          <w:bCs w:val="0"/>
          <w:color w:val="000000" w:themeColor="text1"/>
          <w:sz w:val="32"/>
          <w:szCs w:val="32"/>
          <w:highlight w:val="none"/>
          <w:u w:val="none"/>
          <w:lang w:eastAsia="zh-CN"/>
          <w14:textFill>
            <w14:solidFill>
              <w14:schemeClr w14:val="tx1"/>
            </w14:solidFill>
          </w14:textFill>
        </w:rPr>
        <w:t>年底清算数据增加</w:t>
      </w:r>
      <w:r>
        <w:rPr>
          <w:rFonts w:hint="eastAsia" w:ascii="仿宋" w:hAnsi="仿宋" w:eastAsia="仿宋"/>
          <w:sz w:val="32"/>
          <w:szCs w:val="32"/>
          <w:highlight w:val="none"/>
          <w:u w:val="none"/>
          <w:lang w:eastAsia="zh-CN"/>
        </w:rPr>
        <w:t>，</w:t>
      </w:r>
      <w:r>
        <w:rPr>
          <w:rFonts w:hint="eastAsia" w:ascii="仿宋" w:hAnsi="仿宋" w:eastAsia="仿宋"/>
          <w:sz w:val="32"/>
          <w:szCs w:val="32"/>
          <w:u w:val="none"/>
          <w:lang w:eastAsia="zh-CN"/>
        </w:rPr>
        <w:t>导致年底预算较上年有增长</w:t>
      </w:r>
      <w:r>
        <w:rPr>
          <w:rFonts w:hint="eastAsia" w:ascii="仿宋" w:hAnsi="仿宋" w:eastAsia="仿宋"/>
          <w:b w:val="0"/>
          <w:bCs w:val="0"/>
          <w:color w:val="000000" w:themeColor="text1"/>
          <w:sz w:val="32"/>
          <w:szCs w:val="32"/>
          <w:u w:val="none"/>
          <w14:textFill>
            <w14:solidFill>
              <w14:schemeClr w14:val="tx1"/>
            </w14:solidFill>
          </w14:textFill>
        </w:rPr>
        <w:t>。</w:t>
      </w:r>
      <w:r>
        <w:rPr>
          <w:rFonts w:hint="eastAsia" w:ascii="仿宋" w:hAnsi="仿宋" w:eastAsia="仿宋"/>
          <w:sz w:val="32"/>
          <w:szCs w:val="32"/>
          <w:u w:val="none"/>
        </w:rPr>
        <w:t>收入包括：一般公共预算当年拨款收入</w:t>
      </w:r>
      <w:r>
        <w:rPr>
          <w:rFonts w:hint="eastAsia" w:ascii="仿宋" w:hAnsi="仿宋" w:eastAsia="仿宋"/>
          <w:sz w:val="32"/>
          <w:szCs w:val="32"/>
          <w:u w:val="none"/>
          <w:lang w:val="en-US" w:eastAsia="zh-CN"/>
        </w:rPr>
        <w:t>4721.96</w:t>
      </w:r>
      <w:r>
        <w:rPr>
          <w:rFonts w:hint="eastAsia" w:ascii="仿宋" w:hAnsi="仿宋" w:eastAsia="仿宋"/>
          <w:sz w:val="32"/>
          <w:szCs w:val="32"/>
          <w:u w:val="none"/>
        </w:rPr>
        <w:t>万元、政府性</w:t>
      </w:r>
      <w:r>
        <w:rPr>
          <w:rFonts w:ascii="仿宋" w:hAnsi="仿宋" w:eastAsia="仿宋"/>
          <w:sz w:val="32"/>
          <w:szCs w:val="32"/>
          <w:u w:val="none"/>
        </w:rPr>
        <w:t>基金</w:t>
      </w:r>
      <w:r>
        <w:rPr>
          <w:rFonts w:hint="eastAsia" w:ascii="仿宋" w:hAnsi="仿宋" w:eastAsia="仿宋"/>
          <w:sz w:val="32"/>
          <w:szCs w:val="32"/>
          <w:u w:val="none"/>
          <w:lang w:val="en-US" w:eastAsia="zh-CN"/>
        </w:rPr>
        <w:t xml:space="preserve">  0</w:t>
      </w:r>
      <w:r>
        <w:rPr>
          <w:rFonts w:hint="eastAsia" w:ascii="仿宋" w:hAnsi="仿宋" w:eastAsia="仿宋"/>
          <w:sz w:val="32"/>
          <w:szCs w:val="32"/>
          <w:u w:val="none"/>
        </w:rPr>
        <w:t>万元、国有</w:t>
      </w:r>
      <w:r>
        <w:rPr>
          <w:rFonts w:ascii="仿宋" w:hAnsi="仿宋" w:eastAsia="仿宋"/>
          <w:sz w:val="32"/>
          <w:szCs w:val="32"/>
          <w:u w:val="none"/>
        </w:rPr>
        <w:t>资本经营预算</w:t>
      </w:r>
      <w:r>
        <w:rPr>
          <w:rFonts w:hint="eastAsia" w:ascii="仿宋" w:hAnsi="仿宋" w:eastAsia="仿宋"/>
          <w:sz w:val="32"/>
          <w:szCs w:val="32"/>
          <w:u w:val="none"/>
          <w:lang w:val="en-US" w:eastAsia="zh-CN"/>
        </w:rPr>
        <w:t>0</w:t>
      </w:r>
      <w:r>
        <w:rPr>
          <w:rFonts w:hint="eastAsia" w:ascii="仿宋" w:hAnsi="仿宋" w:eastAsia="仿宋"/>
          <w:sz w:val="32"/>
          <w:szCs w:val="32"/>
          <w:u w:val="none"/>
        </w:rPr>
        <w:t>万元、上年结转</w:t>
      </w:r>
      <w:r>
        <w:rPr>
          <w:rFonts w:hint="eastAsia" w:ascii="仿宋" w:hAnsi="仿宋" w:eastAsia="仿宋"/>
          <w:sz w:val="32"/>
          <w:szCs w:val="32"/>
          <w:u w:val="none"/>
          <w:lang w:val="en-US" w:eastAsia="zh-CN"/>
        </w:rPr>
        <w:t>9.22</w:t>
      </w:r>
      <w:r>
        <w:rPr>
          <w:rFonts w:hint="eastAsia" w:ascii="仿宋" w:hAnsi="仿宋" w:eastAsia="仿宋"/>
          <w:sz w:val="32"/>
          <w:szCs w:val="32"/>
          <w:u w:val="none"/>
        </w:rPr>
        <w:t>万元；出包括：一般公共服务支出</w:t>
      </w:r>
      <w:r>
        <w:rPr>
          <w:rFonts w:hint="eastAsia" w:ascii="仿宋" w:hAnsi="仿宋" w:eastAsia="仿宋"/>
          <w:sz w:val="32"/>
          <w:szCs w:val="32"/>
          <w:u w:val="none"/>
          <w:lang w:val="en-US" w:eastAsia="zh-CN"/>
        </w:rPr>
        <w:t>4721.96万元</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4661.43万元</w:t>
      </w:r>
      <w:r>
        <w:rPr>
          <w:rFonts w:hint="eastAsia" w:ascii="仿宋" w:hAnsi="仿宋" w:eastAsia="仿宋"/>
          <w:sz w:val="32"/>
          <w:szCs w:val="32"/>
          <w:u w:val="none"/>
        </w:rPr>
        <w:t>、卫生健康支出</w:t>
      </w:r>
      <w:r>
        <w:rPr>
          <w:rFonts w:hint="eastAsia" w:ascii="仿宋" w:hAnsi="仿宋" w:eastAsia="仿宋"/>
          <w:sz w:val="32"/>
          <w:szCs w:val="32"/>
          <w:u w:val="none"/>
          <w:lang w:val="en-US" w:eastAsia="zh-CN"/>
        </w:rPr>
        <w:t>30.53万元</w:t>
      </w:r>
      <w:r>
        <w:rPr>
          <w:rFonts w:hint="eastAsia" w:ascii="仿宋" w:hAnsi="仿宋" w:eastAsia="仿宋"/>
          <w:sz w:val="32"/>
          <w:szCs w:val="32"/>
          <w:u w:val="none"/>
        </w:rPr>
        <w:t>、住房保障支出</w:t>
      </w:r>
      <w:r>
        <w:rPr>
          <w:rFonts w:hint="eastAsia" w:ascii="仿宋" w:hAnsi="仿宋" w:eastAsia="仿宋"/>
          <w:sz w:val="32"/>
          <w:szCs w:val="32"/>
          <w:u w:val="none"/>
          <w:lang w:val="en-US" w:eastAsia="zh-CN"/>
        </w:rPr>
        <w:t>30万元</w:t>
      </w:r>
      <w:r>
        <w:rPr>
          <w:rFonts w:hint="eastAsia" w:ascii="仿宋" w:hAnsi="仿宋" w:eastAsia="仿宋"/>
          <w:sz w:val="32"/>
          <w:szCs w:val="32"/>
          <w:u w:val="none"/>
        </w:rPr>
        <w:t>。</w:t>
      </w:r>
    </w:p>
    <w:p>
      <w:pPr>
        <w:ind w:firstLine="640" w:firstLineChars="200"/>
        <w:rPr>
          <w:rFonts w:ascii="黑体" w:hAnsi="黑体" w:eastAsia="黑体"/>
          <w:sz w:val="32"/>
          <w:szCs w:val="32"/>
          <w:u w:val="none"/>
        </w:rPr>
      </w:pPr>
      <w:r>
        <w:rPr>
          <w:rFonts w:hint="eastAsia" w:ascii="黑体" w:hAnsi="黑体" w:eastAsia="黑体"/>
          <w:sz w:val="32"/>
          <w:szCs w:val="32"/>
          <w:u w:val="none"/>
        </w:rPr>
        <w:t>五、一般公共预算支出总体情况</w:t>
      </w:r>
    </w:p>
    <w:p>
      <w:pPr>
        <w:ind w:firstLine="640" w:firstLineChars="200"/>
        <w:rPr>
          <w:rFonts w:ascii="楷体" w:hAnsi="楷体" w:eastAsia="楷体"/>
          <w:sz w:val="32"/>
          <w:szCs w:val="32"/>
          <w:u w:val="none"/>
        </w:rPr>
      </w:pPr>
      <w:r>
        <w:rPr>
          <w:rFonts w:hint="eastAsia" w:ascii="楷体" w:hAnsi="楷体" w:eastAsia="楷体"/>
          <w:sz w:val="32"/>
          <w:szCs w:val="32"/>
          <w:u w:val="none"/>
        </w:rPr>
        <w:t>（一）一般公共预算当年拨款规模变化情况。</w:t>
      </w:r>
    </w:p>
    <w:p>
      <w:pPr>
        <w:ind w:firstLine="640" w:firstLineChars="200"/>
        <w:rPr>
          <w:rFonts w:hint="eastAsia" w:ascii="仿宋" w:hAnsi="仿宋" w:eastAsia="仿宋"/>
          <w:b w:val="0"/>
          <w:bCs w:val="0"/>
          <w:color w:val="000000" w:themeColor="text1"/>
          <w:sz w:val="32"/>
          <w:szCs w:val="32"/>
          <w:u w:val="none"/>
          <w14:textFill>
            <w14:solidFill>
              <w14:schemeClr w14:val="tx1"/>
            </w14:solidFill>
          </w14:textFill>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4721.96</w:t>
      </w:r>
      <w:r>
        <w:rPr>
          <w:rFonts w:hint="eastAsia" w:ascii="仿宋" w:hAnsi="仿宋" w:eastAsia="仿宋"/>
          <w:sz w:val="32"/>
          <w:szCs w:val="32"/>
          <w:u w:val="none"/>
        </w:rPr>
        <w:t>万元,比202</w:t>
      </w:r>
      <w:r>
        <w:rPr>
          <w:rFonts w:hint="eastAsia" w:ascii="仿宋" w:hAnsi="仿宋" w:eastAsia="仿宋"/>
          <w:sz w:val="32"/>
          <w:szCs w:val="32"/>
          <w:u w:val="none"/>
          <w:lang w:val="en-US" w:eastAsia="zh-CN"/>
        </w:rPr>
        <w:t>4</w:t>
      </w:r>
      <w:r>
        <w:rPr>
          <w:rFonts w:hint="eastAsia" w:ascii="仿宋" w:hAnsi="仿宋" w:eastAsia="仿宋"/>
          <w:sz w:val="32"/>
          <w:szCs w:val="32"/>
          <w:u w:val="none"/>
        </w:rPr>
        <w:t xml:space="preserve"> 年执行数</w:t>
      </w:r>
      <w:r>
        <w:rPr>
          <w:rFonts w:ascii="仿宋" w:hAnsi="仿宋" w:eastAsia="仿宋"/>
          <w:sz w:val="32"/>
          <w:szCs w:val="32"/>
          <w:u w:val="none"/>
        </w:rPr>
        <w:t>增加</w:t>
      </w:r>
      <w:r>
        <w:rPr>
          <w:rFonts w:hint="eastAsia" w:ascii="仿宋" w:hAnsi="仿宋" w:eastAsia="仿宋"/>
          <w:sz w:val="32"/>
          <w:szCs w:val="32"/>
          <w:u w:val="none"/>
          <w:lang w:val="en-US" w:eastAsia="zh-CN"/>
        </w:rPr>
        <w:t>3392</w:t>
      </w:r>
      <w:r>
        <w:rPr>
          <w:rFonts w:hint="eastAsia" w:ascii="仿宋" w:hAnsi="仿宋" w:eastAsia="仿宋"/>
          <w:sz w:val="32"/>
          <w:szCs w:val="32"/>
          <w:u w:val="none"/>
        </w:rPr>
        <w:t>万元，主要原因：</w:t>
      </w:r>
      <w:r>
        <w:rPr>
          <w:rFonts w:hint="eastAsia" w:ascii="仿宋" w:hAnsi="仿宋" w:eastAsia="仿宋"/>
          <w:b w:val="0"/>
          <w:bCs w:val="0"/>
          <w:color w:val="000000" w:themeColor="text1"/>
          <w:sz w:val="32"/>
          <w:szCs w:val="32"/>
          <w:highlight w:val="none"/>
          <w:u w:val="none"/>
          <w:lang w:eastAsia="zh-CN"/>
          <w14:textFill>
            <w14:solidFill>
              <w14:schemeClr w14:val="tx1"/>
            </w14:solidFill>
          </w14:textFill>
        </w:rPr>
        <w:t>年底清算数据增加</w:t>
      </w:r>
      <w:r>
        <w:rPr>
          <w:rFonts w:hint="eastAsia" w:ascii="仿宋" w:hAnsi="仿宋" w:eastAsia="仿宋"/>
          <w:sz w:val="32"/>
          <w:szCs w:val="32"/>
          <w:highlight w:val="none"/>
          <w:u w:val="none"/>
          <w:lang w:eastAsia="zh-CN"/>
        </w:rPr>
        <w:t>，</w:t>
      </w:r>
      <w:r>
        <w:rPr>
          <w:rFonts w:hint="eastAsia" w:ascii="仿宋" w:hAnsi="仿宋" w:eastAsia="仿宋"/>
          <w:sz w:val="32"/>
          <w:szCs w:val="32"/>
          <w:u w:val="none"/>
          <w:lang w:eastAsia="zh-CN"/>
        </w:rPr>
        <w:t>导致年底预算较上年有所增长</w:t>
      </w:r>
      <w:r>
        <w:rPr>
          <w:rFonts w:hint="eastAsia" w:ascii="仿宋" w:hAnsi="仿宋" w:eastAsia="仿宋"/>
          <w:b w:val="0"/>
          <w:bCs w:val="0"/>
          <w:color w:val="000000" w:themeColor="text1"/>
          <w:sz w:val="32"/>
          <w:szCs w:val="32"/>
          <w:u w:val="none"/>
          <w14:textFill>
            <w14:solidFill>
              <w14:schemeClr w14:val="tx1"/>
            </w14:solidFill>
          </w14:textFill>
        </w:rPr>
        <w:t>。</w:t>
      </w:r>
    </w:p>
    <w:p>
      <w:pPr>
        <w:ind w:firstLine="640" w:firstLineChars="200"/>
        <w:rPr>
          <w:rFonts w:ascii="楷体" w:hAnsi="楷体" w:eastAsia="楷体"/>
          <w:sz w:val="32"/>
          <w:szCs w:val="32"/>
        </w:rPr>
      </w:pPr>
      <w:r>
        <w:rPr>
          <w:rFonts w:hint="eastAsia" w:ascii="楷体" w:hAnsi="楷体" w:eastAsia="楷体"/>
          <w:sz w:val="32"/>
          <w:szCs w:val="32"/>
          <w:u w:val="none"/>
        </w:rPr>
        <w:t>（二）一般公共预算当年</w:t>
      </w:r>
      <w:r>
        <w:rPr>
          <w:rFonts w:hint="eastAsia" w:ascii="楷体" w:hAnsi="楷体" w:eastAsia="楷体"/>
          <w:sz w:val="32"/>
          <w:szCs w:val="32"/>
        </w:rPr>
        <w:t>拨款结构情况。</w:t>
      </w:r>
    </w:p>
    <w:p>
      <w:pPr>
        <w:ind w:firstLine="640" w:firstLineChars="200"/>
        <w:jc w:val="left"/>
        <w:rPr>
          <w:rFonts w:ascii="仿宋" w:hAnsi="仿宋" w:eastAsia="仿宋"/>
          <w:sz w:val="32"/>
          <w:szCs w:val="32"/>
          <w:highlight w:val="none"/>
          <w:u w:val="none"/>
        </w:rPr>
      </w:pPr>
      <w:r>
        <w:rPr>
          <w:rFonts w:hint="eastAsia" w:ascii="仿宋" w:hAnsi="仿宋" w:eastAsia="仿宋"/>
          <w:sz w:val="32"/>
          <w:szCs w:val="32"/>
          <w:u w:val="none"/>
        </w:rPr>
        <w:t>一般公共预算当年拨款</w:t>
      </w:r>
      <w:r>
        <w:rPr>
          <w:rFonts w:hint="eastAsia" w:ascii="仿宋" w:hAnsi="仿宋" w:eastAsia="仿宋"/>
          <w:sz w:val="32"/>
          <w:szCs w:val="32"/>
          <w:u w:val="none"/>
          <w:lang w:val="en-US" w:eastAsia="zh-CN"/>
        </w:rPr>
        <w:t>4721.96</w:t>
      </w:r>
      <w:r>
        <w:rPr>
          <w:rFonts w:hint="eastAsia" w:ascii="仿宋" w:hAnsi="仿宋" w:eastAsia="仿宋"/>
          <w:sz w:val="32"/>
          <w:szCs w:val="32"/>
          <w:u w:val="none"/>
        </w:rPr>
        <w:t>万元,主要</w:t>
      </w:r>
      <w:r>
        <w:rPr>
          <w:rFonts w:ascii="仿宋" w:hAnsi="仿宋" w:eastAsia="仿宋"/>
          <w:sz w:val="32"/>
          <w:szCs w:val="32"/>
          <w:u w:val="none"/>
        </w:rPr>
        <w:t>用于以下方面：</w:t>
      </w:r>
      <w:r>
        <w:rPr>
          <w:rFonts w:hint="eastAsia" w:ascii="仿宋" w:hAnsi="仿宋" w:eastAsia="仿宋"/>
          <w:sz w:val="32"/>
          <w:szCs w:val="32"/>
          <w:u w:val="none"/>
        </w:rPr>
        <w:t>一般公共服务支出</w:t>
      </w:r>
      <w:r>
        <w:rPr>
          <w:rFonts w:hint="eastAsia" w:ascii="仿宋" w:hAnsi="仿宋" w:eastAsia="仿宋"/>
          <w:sz w:val="32"/>
          <w:szCs w:val="32"/>
          <w:highlight w:val="none"/>
          <w:u w:val="none"/>
          <w:lang w:val="en-US" w:eastAsia="zh-CN"/>
        </w:rPr>
        <w:t>0</w:t>
      </w:r>
      <w:r>
        <w:rPr>
          <w:rFonts w:hint="eastAsia" w:ascii="仿宋" w:hAnsi="仿宋" w:eastAsia="仿宋"/>
          <w:sz w:val="32"/>
          <w:szCs w:val="32"/>
          <w:highlight w:val="none"/>
          <w:u w:val="none"/>
        </w:rPr>
        <w:t>万元</w:t>
      </w:r>
      <w:r>
        <w:rPr>
          <w:rFonts w:hint="eastAsia" w:ascii="仿宋" w:hAnsi="仿宋" w:eastAsia="仿宋"/>
          <w:sz w:val="32"/>
          <w:szCs w:val="32"/>
          <w:u w:val="none"/>
        </w:rPr>
        <w:t>，</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100</w:t>
      </w:r>
      <w:r>
        <w:rPr>
          <w:rFonts w:hint="eastAsia" w:ascii="仿宋" w:hAnsi="仿宋" w:eastAsia="仿宋"/>
          <w:sz w:val="32"/>
          <w:szCs w:val="32"/>
          <w:highlight w:val="none"/>
          <w:u w:val="none"/>
        </w:rPr>
        <w:t>%；</w:t>
      </w:r>
      <w:r>
        <w:rPr>
          <w:rFonts w:hint="eastAsia" w:ascii="仿宋" w:hAnsi="仿宋" w:eastAsia="仿宋"/>
          <w:sz w:val="32"/>
          <w:szCs w:val="32"/>
          <w:u w:val="none"/>
        </w:rPr>
        <w:t>社会保障和就业支出</w:t>
      </w:r>
      <w:r>
        <w:rPr>
          <w:rFonts w:hint="eastAsia" w:ascii="仿宋" w:hAnsi="仿宋" w:eastAsia="仿宋"/>
          <w:sz w:val="32"/>
          <w:szCs w:val="32"/>
          <w:u w:val="none"/>
          <w:lang w:val="en-US" w:eastAsia="zh-CN"/>
        </w:rPr>
        <w:t>4661.43万元，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89.8</w:t>
      </w:r>
      <w:r>
        <w:rPr>
          <w:rFonts w:hint="eastAsia" w:ascii="仿宋" w:hAnsi="仿宋" w:eastAsia="仿宋"/>
          <w:sz w:val="32"/>
          <w:szCs w:val="32"/>
          <w:highlight w:val="none"/>
          <w:u w:val="none"/>
        </w:rPr>
        <w:t>%；</w:t>
      </w:r>
      <w:r>
        <w:rPr>
          <w:rFonts w:hint="eastAsia" w:ascii="仿宋" w:hAnsi="仿宋" w:eastAsia="仿宋"/>
          <w:sz w:val="32"/>
          <w:szCs w:val="32"/>
          <w:highlight w:val="none"/>
          <w:u w:val="none"/>
        </w:rPr>
        <w:t>卫生健康支出</w:t>
      </w:r>
      <w:r>
        <w:rPr>
          <w:rFonts w:hint="eastAsia" w:ascii="仿宋" w:hAnsi="仿宋" w:eastAsia="仿宋"/>
          <w:sz w:val="32"/>
          <w:szCs w:val="32"/>
          <w:highlight w:val="none"/>
          <w:u w:val="none"/>
          <w:lang w:val="en-US" w:eastAsia="zh-CN"/>
        </w:rPr>
        <w:t>30.53万元，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5.2</w:t>
      </w:r>
      <w:r>
        <w:rPr>
          <w:rFonts w:hint="eastAsia" w:ascii="仿宋" w:hAnsi="仿宋" w:eastAsia="仿宋"/>
          <w:sz w:val="32"/>
          <w:szCs w:val="32"/>
          <w:highlight w:val="none"/>
          <w:u w:val="none"/>
        </w:rPr>
        <w:t>%；</w:t>
      </w:r>
      <w:r>
        <w:rPr>
          <w:rFonts w:hint="eastAsia" w:ascii="仿宋" w:hAnsi="仿宋" w:eastAsia="仿宋"/>
          <w:sz w:val="32"/>
          <w:szCs w:val="32"/>
          <w:highlight w:val="none"/>
          <w:u w:val="none"/>
        </w:rPr>
        <w:t>住房保障支出</w:t>
      </w:r>
      <w:r>
        <w:rPr>
          <w:rFonts w:hint="eastAsia" w:ascii="仿宋" w:hAnsi="仿宋" w:eastAsia="仿宋"/>
          <w:sz w:val="32"/>
          <w:szCs w:val="32"/>
          <w:highlight w:val="none"/>
          <w:u w:val="none"/>
          <w:lang w:val="en-US" w:eastAsia="zh-CN"/>
        </w:rPr>
        <w:t>30万元，</w:t>
      </w:r>
      <w:r>
        <w:rPr>
          <w:rFonts w:hint="eastAsia" w:ascii="仿宋" w:hAnsi="仿宋" w:eastAsia="仿宋"/>
          <w:sz w:val="32"/>
          <w:szCs w:val="32"/>
          <w:highlight w:val="none"/>
          <w:u w:val="none"/>
        </w:rPr>
        <w:t>占</w:t>
      </w:r>
      <w:r>
        <w:rPr>
          <w:rFonts w:hint="eastAsia" w:ascii="仿宋" w:hAnsi="仿宋" w:eastAsia="仿宋"/>
          <w:sz w:val="32"/>
          <w:szCs w:val="32"/>
          <w:highlight w:val="none"/>
          <w:u w:val="none"/>
          <w:lang w:val="en-US" w:eastAsia="zh-CN"/>
        </w:rPr>
        <w:t>5</w:t>
      </w:r>
      <w:r>
        <w:rPr>
          <w:rFonts w:hint="eastAsia" w:ascii="仿宋" w:hAnsi="仿宋" w:eastAsia="仿宋"/>
          <w:sz w:val="32"/>
          <w:szCs w:val="32"/>
          <w:highlight w:val="none"/>
          <w:u w:val="none"/>
        </w:rPr>
        <w:t>%。</w:t>
      </w:r>
    </w:p>
    <w:p>
      <w:pPr>
        <w:ind w:firstLine="640" w:firstLineChars="200"/>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rPr>
          <w:rFonts w:hint="eastAsia" w:ascii="仿宋" w:hAnsi="仿宋" w:eastAsia="仿宋"/>
          <w:color w:val="000000" w:themeColor="text1"/>
          <w:sz w:val="32"/>
          <w:szCs w:val="32"/>
          <w:u w:val="none"/>
          <w:lang w:val="en-US" w:eastAsia="zh-CN"/>
          <w14:textFill>
            <w14:solidFill>
              <w14:schemeClr w14:val="tx1"/>
            </w14:solidFill>
          </w14:textFill>
        </w:rPr>
      </w:pPr>
      <w:r>
        <w:rPr>
          <w:rFonts w:hint="eastAsia" w:ascii="仿宋" w:hAnsi="仿宋" w:eastAsia="仿宋"/>
          <w:color w:val="000000" w:themeColor="text1"/>
          <w:sz w:val="32"/>
          <w:szCs w:val="32"/>
          <w:u w:val="none"/>
          <w14:textFill>
            <w14:solidFill>
              <w14:schemeClr w14:val="tx1"/>
            </w14:solidFill>
          </w14:textFill>
        </w:rPr>
        <w:t>1.</w:t>
      </w:r>
      <w:r>
        <w:rPr>
          <w:rFonts w:hint="eastAsia" w:ascii="仿宋" w:hAnsi="仿宋" w:eastAsia="仿宋"/>
          <w:color w:val="000000" w:themeColor="text1"/>
          <w:sz w:val="32"/>
          <w:szCs w:val="32"/>
          <w:u w:val="none"/>
          <w:lang w:eastAsia="zh-CN"/>
          <w14:textFill>
            <w14:solidFill>
              <w14:schemeClr w14:val="tx1"/>
            </w14:solidFill>
          </w14:textFill>
        </w:rPr>
        <w:t>社会保障和就业支出（类）人力资源和社会保障管理事务</w:t>
      </w:r>
      <w:r>
        <w:rPr>
          <w:rFonts w:hint="eastAsia" w:ascii="仿宋" w:hAnsi="仿宋" w:eastAsia="仿宋"/>
          <w:color w:val="000000" w:themeColor="text1"/>
          <w:sz w:val="32"/>
          <w:szCs w:val="32"/>
          <w:u w:val="none"/>
          <w14:textFill>
            <w14:solidFill>
              <w14:schemeClr w14:val="tx1"/>
            </w14:solidFill>
          </w14:textFill>
        </w:rPr>
        <w:t>（款）</w:t>
      </w:r>
      <w:r>
        <w:rPr>
          <w:rFonts w:hint="eastAsia" w:ascii="仿宋" w:hAnsi="仿宋" w:eastAsia="仿宋"/>
          <w:color w:val="000000" w:themeColor="text1"/>
          <w:sz w:val="32"/>
          <w:szCs w:val="32"/>
          <w:u w:val="none"/>
          <w:lang w:eastAsia="zh-CN"/>
          <w14:textFill>
            <w14:solidFill>
              <w14:schemeClr w14:val="tx1"/>
            </w14:solidFill>
          </w14:textFill>
        </w:rPr>
        <w:t>社会保险业务事务</w:t>
      </w:r>
      <w:r>
        <w:rPr>
          <w:rFonts w:hint="eastAsia" w:ascii="仿宋" w:hAnsi="仿宋" w:eastAsia="仿宋"/>
          <w:color w:val="000000" w:themeColor="text1"/>
          <w:sz w:val="32"/>
          <w:szCs w:val="32"/>
          <w:u w:val="none"/>
          <w14:textFill>
            <w14:solidFill>
              <w14:schemeClr w14:val="tx1"/>
            </w14:solidFill>
          </w14:textFill>
        </w:rPr>
        <w:t>（项）预算数为</w:t>
      </w:r>
      <w:r>
        <w:rPr>
          <w:rFonts w:hint="eastAsia" w:ascii="仿宋" w:hAnsi="仿宋" w:eastAsia="仿宋"/>
          <w:color w:val="000000" w:themeColor="text1"/>
          <w:sz w:val="32"/>
          <w:szCs w:val="32"/>
          <w:u w:val="none"/>
          <w:lang w:val="en-US" w:eastAsia="zh-CN"/>
          <w14:textFill>
            <w14:solidFill>
              <w14:schemeClr w14:val="tx1"/>
            </w14:solidFill>
          </w14:textFill>
        </w:rPr>
        <w:t>292.73</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lang w:val="en-US" w:eastAsia="zh-CN"/>
          <w14:textFill>
            <w14:solidFill>
              <w14:schemeClr w14:val="tx1"/>
            </w14:solidFill>
          </w14:textFill>
        </w:rPr>
        <w:t xml:space="preserve">   </w:t>
      </w:r>
    </w:p>
    <w:p>
      <w:pPr>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 xml:space="preserve">  </w:t>
      </w:r>
      <w:r>
        <w:rPr>
          <w:rFonts w:hint="eastAsia" w:ascii="仿宋" w:hAnsi="仿宋" w:eastAsia="仿宋"/>
          <w:color w:val="000000" w:themeColor="text1"/>
          <w:sz w:val="32"/>
          <w:szCs w:val="32"/>
          <w:u w:val="none"/>
          <w14:textFill>
            <w14:solidFill>
              <w14:schemeClr w14:val="tx1"/>
            </w14:solidFill>
          </w14:textFill>
        </w:rPr>
        <w:t>2.</w:t>
      </w:r>
      <w:r>
        <w:rPr>
          <w:rFonts w:hint="eastAsia" w:ascii="仿宋" w:hAnsi="仿宋" w:eastAsia="仿宋"/>
          <w:color w:val="000000" w:themeColor="text1"/>
          <w:sz w:val="32"/>
          <w:szCs w:val="32"/>
          <w:u w:val="none"/>
          <w:lang w:eastAsia="zh-CN"/>
          <w14:textFill>
            <w14:solidFill>
              <w14:schemeClr w14:val="tx1"/>
            </w14:solidFill>
          </w14:textFill>
        </w:rPr>
        <w:t>社会保障和就业支出</w:t>
      </w:r>
      <w:r>
        <w:rPr>
          <w:rFonts w:hint="eastAsia" w:ascii="仿宋" w:hAnsi="仿宋" w:eastAsia="仿宋"/>
          <w:color w:val="000000" w:themeColor="text1"/>
          <w:sz w:val="32"/>
          <w:szCs w:val="32"/>
          <w:u w:val="none"/>
          <w14:textFill>
            <w14:solidFill>
              <w14:schemeClr w14:val="tx1"/>
            </w14:solidFill>
          </w14:textFill>
        </w:rPr>
        <w:t>（类）</w:t>
      </w:r>
      <w:r>
        <w:rPr>
          <w:rFonts w:hint="eastAsia" w:ascii="仿宋" w:hAnsi="仿宋" w:eastAsia="仿宋"/>
          <w:color w:val="000000" w:themeColor="text1"/>
          <w:sz w:val="32"/>
          <w:szCs w:val="32"/>
          <w:u w:val="none"/>
          <w:lang w:eastAsia="zh-CN"/>
          <w14:textFill>
            <w14:solidFill>
              <w14:schemeClr w14:val="tx1"/>
            </w14:solidFill>
          </w14:textFill>
        </w:rPr>
        <w:t>人力资源和社会保障管理事</w:t>
      </w:r>
      <w:r>
        <w:rPr>
          <w:rFonts w:hint="eastAsia" w:ascii="仿宋" w:hAnsi="仿宋" w:eastAsia="仿宋"/>
          <w:color w:val="000000" w:themeColor="text1"/>
          <w:sz w:val="32"/>
          <w:szCs w:val="32"/>
          <w:u w:val="none"/>
          <w14:textFill>
            <w14:solidFill>
              <w14:schemeClr w14:val="tx1"/>
            </w14:solidFill>
          </w14:textFill>
        </w:rPr>
        <w:t>务（</w:t>
      </w:r>
      <w:r>
        <w:rPr>
          <w:rFonts w:hint="eastAsia" w:ascii="仿宋" w:hAnsi="仿宋" w:eastAsia="仿宋"/>
          <w:color w:val="000000" w:themeColor="text1"/>
          <w:sz w:val="32"/>
          <w:szCs w:val="32"/>
          <w:u w:val="none"/>
          <w:lang w:eastAsia="zh-CN"/>
          <w14:textFill>
            <w14:solidFill>
              <w14:schemeClr w14:val="tx1"/>
            </w14:solidFill>
          </w14:textFill>
        </w:rPr>
        <w:t>项</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行政事业单位</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款</w:t>
      </w:r>
      <w:r>
        <w:rPr>
          <w:rFonts w:hint="eastAsia" w:ascii="仿宋" w:hAnsi="仿宋" w:eastAsia="仿宋"/>
          <w:color w:val="000000" w:themeColor="text1"/>
          <w:sz w:val="32"/>
          <w:szCs w:val="32"/>
          <w:u w:val="none"/>
          <w14:textFill>
            <w14:solidFill>
              <w14:schemeClr w14:val="tx1"/>
            </w14:solidFill>
          </w14:textFill>
        </w:rPr>
        <w:t>）预算</w:t>
      </w:r>
      <w:r>
        <w:rPr>
          <w:rFonts w:hint="eastAsia" w:ascii="仿宋" w:hAnsi="仿宋" w:eastAsia="仿宋"/>
          <w:color w:val="000000" w:themeColor="text1"/>
          <w:sz w:val="32"/>
          <w:szCs w:val="32"/>
          <w:highlight w:val="none"/>
          <w:u w:val="none"/>
          <w14:textFill>
            <w14:solidFill>
              <w14:schemeClr w14:val="tx1"/>
            </w14:solidFill>
          </w14:textFill>
        </w:rPr>
        <w:t>数</w:t>
      </w:r>
      <w:r>
        <w:rPr>
          <w:rFonts w:hint="eastAsia" w:ascii="仿宋" w:hAnsi="仿宋" w:eastAsia="仿宋"/>
          <w:color w:val="000000" w:themeColor="text1"/>
          <w:sz w:val="32"/>
          <w:szCs w:val="32"/>
          <w:highlight w:val="none"/>
          <w:u w:val="none"/>
          <w:lang w:val="en-US" w:eastAsia="zh-CN"/>
          <w14:textFill>
            <w14:solidFill>
              <w14:schemeClr w14:val="tx1"/>
            </w14:solidFill>
          </w14:textFill>
        </w:rPr>
        <w:t>309.71</w:t>
      </w:r>
      <w:r>
        <w:rPr>
          <w:rFonts w:hint="eastAsia" w:ascii="仿宋" w:hAnsi="仿宋" w:eastAsia="仿宋"/>
          <w:color w:val="000000" w:themeColor="text1"/>
          <w:sz w:val="32"/>
          <w:szCs w:val="32"/>
          <w:u w:val="none"/>
          <w14:textFill>
            <w14:solidFill>
              <w14:schemeClr w14:val="tx1"/>
            </w14:solidFill>
          </w14:textFill>
        </w:rPr>
        <w:t>万元，比202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年执行数增加</w:t>
      </w:r>
      <w:r>
        <w:rPr>
          <w:rFonts w:hint="eastAsia" w:ascii="仿宋" w:hAnsi="仿宋" w:eastAsia="仿宋"/>
          <w:color w:val="000000" w:themeColor="text1"/>
          <w:sz w:val="32"/>
          <w:szCs w:val="32"/>
          <w:u w:val="none"/>
          <w:lang w:val="en-US" w:eastAsia="zh-CN"/>
          <w14:textFill>
            <w14:solidFill>
              <w14:schemeClr w14:val="tx1"/>
            </w14:solidFill>
          </w14:textFill>
        </w:rPr>
        <w:t>112.94</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olor w:val="000000" w:themeColor="text1"/>
          <w:sz w:val="32"/>
          <w:szCs w:val="32"/>
          <w:u w:val="none"/>
          <w:lang w:val="en-US" w:eastAsia="zh-CN"/>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3.</w:t>
      </w:r>
      <w:r>
        <w:rPr>
          <w:rFonts w:hint="eastAsia" w:ascii="仿宋" w:hAnsi="仿宋" w:eastAsia="仿宋"/>
          <w:color w:val="000000" w:themeColor="text1"/>
          <w:sz w:val="32"/>
          <w:szCs w:val="32"/>
          <w:u w:val="none"/>
          <w:lang w:eastAsia="zh-CN"/>
          <w14:textFill>
            <w14:solidFill>
              <w14:schemeClr w14:val="tx1"/>
            </w14:solidFill>
          </w14:textFill>
        </w:rPr>
        <w:t>社会保障和就业支出</w:t>
      </w:r>
      <w:r>
        <w:rPr>
          <w:rFonts w:hint="eastAsia" w:ascii="仿宋" w:hAnsi="仿宋" w:eastAsia="仿宋"/>
          <w:color w:val="000000" w:themeColor="text1"/>
          <w:sz w:val="32"/>
          <w:szCs w:val="32"/>
          <w:u w:val="none"/>
          <w14:textFill>
            <w14:solidFill>
              <w14:schemeClr w14:val="tx1"/>
            </w14:solidFill>
          </w14:textFill>
        </w:rPr>
        <w:t>（类）</w:t>
      </w:r>
      <w:r>
        <w:rPr>
          <w:rFonts w:hint="eastAsia" w:ascii="仿宋" w:hAnsi="仿宋" w:eastAsia="仿宋"/>
          <w:color w:val="000000" w:themeColor="text1"/>
          <w:sz w:val="32"/>
          <w:szCs w:val="32"/>
          <w:u w:val="none"/>
          <w:lang w:eastAsia="zh-CN"/>
          <w14:textFill>
            <w14:solidFill>
              <w14:schemeClr w14:val="tx1"/>
            </w14:solidFill>
          </w14:textFill>
        </w:rPr>
        <w:t>人力资源和社会保障管理事</w:t>
      </w:r>
      <w:r>
        <w:rPr>
          <w:rFonts w:hint="eastAsia" w:ascii="仿宋" w:hAnsi="仿宋" w:eastAsia="仿宋"/>
          <w:color w:val="000000" w:themeColor="text1"/>
          <w:sz w:val="32"/>
          <w:szCs w:val="32"/>
          <w:u w:val="none"/>
          <w14:textFill>
            <w14:solidFill>
              <w14:schemeClr w14:val="tx1"/>
            </w14:solidFill>
          </w14:textFill>
        </w:rPr>
        <w:t>务（</w:t>
      </w:r>
      <w:r>
        <w:rPr>
          <w:rFonts w:hint="eastAsia" w:ascii="仿宋" w:hAnsi="仿宋" w:eastAsia="仿宋"/>
          <w:color w:val="000000" w:themeColor="text1"/>
          <w:sz w:val="32"/>
          <w:szCs w:val="32"/>
          <w:u w:val="none"/>
          <w:lang w:eastAsia="zh-CN"/>
          <w14:textFill>
            <w14:solidFill>
              <w14:schemeClr w14:val="tx1"/>
            </w14:solidFill>
          </w14:textFill>
        </w:rPr>
        <w:t>项）其他人力资源和社会管理（</w:t>
      </w:r>
      <w:r>
        <w:rPr>
          <w:rFonts w:hint="eastAsia" w:ascii="仿宋" w:hAnsi="仿宋" w:eastAsia="仿宋"/>
          <w:color w:val="000000" w:themeColor="text1"/>
          <w:sz w:val="32"/>
          <w:szCs w:val="32"/>
          <w:u w:val="none"/>
          <w:lang w:val="en-US" w:eastAsia="zh-CN"/>
          <w14:textFill>
            <w14:solidFill>
              <w14:schemeClr w14:val="tx1"/>
            </w14:solidFill>
          </w14:textFill>
        </w:rPr>
        <w:t>款</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85.9</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p>
    <w:p>
      <w:pPr>
        <w:ind w:firstLine="640" w:firstLineChars="200"/>
        <w:rPr>
          <w:rFonts w:hint="eastAsia" w:ascii="仿宋" w:hAnsi="仿宋" w:eastAsia="仿宋"/>
          <w:color w:val="000000" w:themeColor="text1"/>
          <w:sz w:val="32"/>
          <w:szCs w:val="32"/>
          <w:u w:val="none"/>
          <w:lang w:val="en-US" w:eastAsia="zh-CN"/>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人力资源和社会保障管理事</w:t>
      </w:r>
      <w:r>
        <w:rPr>
          <w:rFonts w:hint="eastAsia" w:ascii="仿宋" w:hAnsi="仿宋" w:eastAsia="仿宋"/>
          <w:color w:val="000000" w:themeColor="text1"/>
          <w:sz w:val="32"/>
          <w:szCs w:val="32"/>
          <w:u w:val="none"/>
          <w14:textFill>
            <w14:solidFill>
              <w14:schemeClr w14:val="tx1"/>
            </w14:solidFill>
          </w14:textFill>
        </w:rPr>
        <w:t>务（</w:t>
      </w:r>
      <w:r>
        <w:rPr>
          <w:rFonts w:hint="eastAsia" w:ascii="仿宋" w:hAnsi="仿宋" w:eastAsia="仿宋"/>
          <w:color w:val="000000" w:themeColor="text1"/>
          <w:sz w:val="32"/>
          <w:szCs w:val="32"/>
          <w:u w:val="none"/>
          <w:lang w:eastAsia="zh-CN"/>
          <w14:textFill>
            <w14:solidFill>
              <w14:schemeClr w14:val="tx1"/>
            </w14:solidFill>
          </w14:textFill>
        </w:rPr>
        <w:t>项）就业管理事务（</w:t>
      </w:r>
      <w:r>
        <w:rPr>
          <w:rFonts w:hint="eastAsia" w:ascii="仿宋" w:hAnsi="仿宋" w:eastAsia="仿宋"/>
          <w:color w:val="000000" w:themeColor="text1"/>
          <w:sz w:val="32"/>
          <w:szCs w:val="32"/>
          <w:u w:val="none"/>
          <w:lang w:val="en-US" w:eastAsia="zh-CN"/>
          <w14:textFill>
            <w14:solidFill>
              <w14:schemeClr w14:val="tx1"/>
            </w14:solidFill>
          </w14:textFill>
        </w:rPr>
        <w:t>款</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42</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年执行数增加</w:t>
      </w:r>
      <w:r>
        <w:rPr>
          <w:rFonts w:hint="eastAsia" w:ascii="仿宋" w:hAnsi="仿宋" w:eastAsia="仿宋"/>
          <w:color w:val="000000" w:themeColor="text1"/>
          <w:sz w:val="32"/>
          <w:szCs w:val="32"/>
          <w:u w:val="none"/>
          <w:lang w:val="en-US" w:eastAsia="zh-CN"/>
          <w14:textFill>
            <w14:solidFill>
              <w14:schemeClr w14:val="tx1"/>
            </w14:solidFill>
          </w14:textFill>
        </w:rPr>
        <w:t>36</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人力资源和社会保障管理事务</w:t>
      </w:r>
      <w:r>
        <w:rPr>
          <w:rFonts w:hint="eastAsia" w:ascii="仿宋" w:hAnsi="仿宋" w:eastAsia="仿宋"/>
          <w:color w:val="000000" w:themeColor="text1"/>
          <w:sz w:val="32"/>
          <w:szCs w:val="32"/>
          <w:u w:val="none"/>
          <w14:textFill>
            <w14:solidFill>
              <w14:schemeClr w14:val="tx1"/>
            </w14:solidFill>
          </w14:textFill>
        </w:rPr>
        <w:t>（款）</w:t>
      </w:r>
      <w:r>
        <w:rPr>
          <w:rFonts w:hint="eastAsia" w:ascii="仿宋" w:hAnsi="仿宋" w:eastAsia="仿宋"/>
          <w:color w:val="000000" w:themeColor="text1"/>
          <w:sz w:val="32"/>
          <w:szCs w:val="32"/>
          <w:u w:val="none"/>
          <w:lang w:eastAsia="zh-CN"/>
          <w14:textFill>
            <w14:solidFill>
              <w14:schemeClr w14:val="tx1"/>
            </w14:solidFill>
          </w14:textFill>
        </w:rPr>
        <w:t>财政对其他社会社会保险基金的补助</w:t>
      </w:r>
      <w:r>
        <w:rPr>
          <w:rFonts w:hint="eastAsia" w:ascii="仿宋" w:hAnsi="仿宋" w:eastAsia="仿宋"/>
          <w:color w:val="000000" w:themeColor="text1"/>
          <w:sz w:val="32"/>
          <w:szCs w:val="32"/>
          <w:u w:val="none"/>
          <w14:textFill>
            <w14:solidFill>
              <w14:schemeClr w14:val="tx1"/>
            </w14:solidFill>
          </w14:textFill>
        </w:rPr>
        <w:t>（项）预算数</w:t>
      </w:r>
      <w:r>
        <w:rPr>
          <w:rFonts w:hint="eastAsia" w:ascii="仿宋" w:hAnsi="仿宋" w:eastAsia="仿宋"/>
          <w:color w:val="000000" w:themeColor="text1"/>
          <w:sz w:val="32"/>
          <w:szCs w:val="32"/>
          <w:u w:val="none"/>
          <w:lang w:val="en-US" w:eastAsia="zh-CN"/>
          <w14:textFill>
            <w14:solidFill>
              <w14:schemeClr w14:val="tx1"/>
            </w14:solidFill>
          </w14:textFill>
        </w:rPr>
        <w:t>0.25</w:t>
      </w:r>
      <w:r>
        <w:rPr>
          <w:rFonts w:hint="eastAsia" w:ascii="仿宋" w:hAnsi="仿宋" w:eastAsia="仿宋"/>
          <w:color w:val="000000" w:themeColor="text1"/>
          <w:sz w:val="32"/>
          <w:szCs w:val="32"/>
          <w:u w:val="none"/>
          <w14:textFill>
            <w14:solidFill>
              <w14:schemeClr w14:val="tx1"/>
            </w14:solidFill>
          </w14:textFill>
        </w:rPr>
        <w:t>万元，比202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年执行数增加</w:t>
      </w:r>
      <w:r>
        <w:rPr>
          <w:rFonts w:hint="eastAsia" w:ascii="仿宋" w:hAnsi="仿宋" w:eastAsia="仿宋"/>
          <w:color w:val="000000" w:themeColor="text1"/>
          <w:sz w:val="32"/>
          <w:szCs w:val="32"/>
          <w:u w:val="none"/>
          <w:lang w:val="en-US" w:eastAsia="zh-CN"/>
          <w14:textFill>
            <w14:solidFill>
              <w14:schemeClr w14:val="tx1"/>
            </w14:solidFill>
          </w14:textFill>
        </w:rPr>
        <w:t>0.12</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6</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人力资源和社会保障管理事务</w:t>
      </w:r>
      <w:r>
        <w:rPr>
          <w:rFonts w:hint="eastAsia" w:ascii="仿宋" w:hAnsi="仿宋" w:eastAsia="仿宋"/>
          <w:color w:val="000000" w:themeColor="text1"/>
          <w:sz w:val="32"/>
          <w:szCs w:val="32"/>
          <w:u w:val="none"/>
          <w14:textFill>
            <w14:solidFill>
              <w14:schemeClr w14:val="tx1"/>
            </w14:solidFill>
          </w14:textFill>
        </w:rPr>
        <w:t>（款）</w:t>
      </w:r>
      <w:r>
        <w:rPr>
          <w:rFonts w:hint="eastAsia" w:ascii="仿宋" w:hAnsi="仿宋" w:eastAsia="仿宋"/>
          <w:color w:val="000000" w:themeColor="text1"/>
          <w:sz w:val="32"/>
          <w:szCs w:val="32"/>
          <w:u w:val="none"/>
          <w:lang w:eastAsia="zh-CN"/>
          <w14:textFill>
            <w14:solidFill>
              <w14:schemeClr w14:val="tx1"/>
            </w14:solidFill>
          </w14:textFill>
        </w:rPr>
        <w:t>人力资源和社会保障管理事</w:t>
      </w:r>
      <w:r>
        <w:rPr>
          <w:rFonts w:hint="eastAsia" w:ascii="仿宋" w:hAnsi="仿宋" w:eastAsia="仿宋"/>
          <w:color w:val="000000" w:themeColor="text1"/>
          <w:sz w:val="32"/>
          <w:szCs w:val="32"/>
          <w:u w:val="none"/>
          <w14:textFill>
            <w14:solidFill>
              <w14:schemeClr w14:val="tx1"/>
            </w14:solidFill>
          </w14:textFill>
        </w:rPr>
        <w:t>务（</w:t>
      </w:r>
      <w:r>
        <w:rPr>
          <w:rFonts w:hint="eastAsia" w:ascii="仿宋" w:hAnsi="仿宋" w:eastAsia="仿宋"/>
          <w:color w:val="000000" w:themeColor="text1"/>
          <w:sz w:val="32"/>
          <w:szCs w:val="32"/>
          <w:u w:val="none"/>
          <w:lang w:eastAsia="zh-CN"/>
          <w14:textFill>
            <w14:solidFill>
              <w14:schemeClr w14:val="tx1"/>
            </w14:solidFill>
          </w14:textFill>
        </w:rPr>
        <w:t>项）劳动保障监察（</w:t>
      </w:r>
      <w:r>
        <w:rPr>
          <w:rFonts w:hint="eastAsia" w:ascii="仿宋" w:hAnsi="仿宋" w:eastAsia="仿宋"/>
          <w:color w:val="000000" w:themeColor="text1"/>
          <w:sz w:val="32"/>
          <w:szCs w:val="32"/>
          <w:u w:val="none"/>
          <w:lang w:val="en-US" w:eastAsia="zh-CN"/>
          <w14:textFill>
            <w14:solidFill>
              <w14:schemeClr w14:val="tx1"/>
            </w14:solidFill>
          </w14:textFill>
        </w:rPr>
        <w:t>款</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年执行数增加</w:t>
      </w:r>
      <w:r>
        <w:rPr>
          <w:rFonts w:hint="eastAsia" w:ascii="仿宋" w:hAnsi="仿宋" w:eastAsia="仿宋"/>
          <w:color w:val="000000" w:themeColor="text1"/>
          <w:sz w:val="32"/>
          <w:szCs w:val="32"/>
          <w:u w:val="none"/>
          <w:lang w:val="en-US" w:eastAsia="zh-CN"/>
          <w14:textFill>
            <w14:solidFill>
              <w14:schemeClr w14:val="tx1"/>
            </w14:solidFill>
          </w14:textFill>
        </w:rPr>
        <w:t>2</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7</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行政事业养老保险支出</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款</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人力资源和社会保障管理事</w:t>
      </w:r>
      <w:r>
        <w:rPr>
          <w:rFonts w:hint="eastAsia" w:ascii="仿宋" w:hAnsi="仿宋" w:eastAsia="仿宋"/>
          <w:color w:val="000000" w:themeColor="text1"/>
          <w:sz w:val="32"/>
          <w:szCs w:val="32"/>
          <w:u w:val="none"/>
          <w14:textFill>
            <w14:solidFill>
              <w14:schemeClr w14:val="tx1"/>
            </w14:solidFill>
          </w14:textFill>
        </w:rPr>
        <w:t>务（</w:t>
      </w:r>
      <w:r>
        <w:rPr>
          <w:rFonts w:hint="eastAsia" w:ascii="仿宋" w:hAnsi="仿宋" w:eastAsia="仿宋"/>
          <w:color w:val="000000" w:themeColor="text1"/>
          <w:sz w:val="32"/>
          <w:szCs w:val="32"/>
          <w:u w:val="none"/>
          <w:lang w:eastAsia="zh-CN"/>
          <w14:textFill>
            <w14:solidFill>
              <w14:schemeClr w14:val="tx1"/>
            </w14:solidFill>
          </w14:textFill>
        </w:rPr>
        <w:t>项）机关事业单位基本养老保险缴费支出（</w:t>
      </w:r>
      <w:r>
        <w:rPr>
          <w:rFonts w:hint="eastAsia" w:ascii="仿宋" w:hAnsi="仿宋" w:eastAsia="仿宋"/>
          <w:color w:val="000000" w:themeColor="text1"/>
          <w:sz w:val="32"/>
          <w:szCs w:val="32"/>
          <w:u w:val="none"/>
          <w:lang w:val="en-US" w:eastAsia="zh-CN"/>
          <w14:textFill>
            <w14:solidFill>
              <w14:schemeClr w14:val="tx1"/>
            </w14:solidFill>
          </w14:textFill>
        </w:rPr>
        <w:t>款</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3039.39</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年执行数增加</w:t>
      </w:r>
      <w:r>
        <w:rPr>
          <w:rFonts w:hint="eastAsia" w:ascii="仿宋" w:hAnsi="仿宋" w:eastAsia="仿宋"/>
          <w:color w:val="000000" w:themeColor="text1"/>
          <w:sz w:val="32"/>
          <w:szCs w:val="32"/>
          <w:u w:val="none"/>
          <w:lang w:val="en-US" w:eastAsia="zh-CN"/>
          <w14:textFill>
            <w14:solidFill>
              <w14:schemeClr w14:val="tx1"/>
            </w14:solidFill>
          </w14:textFill>
        </w:rPr>
        <w:t>2929.91</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olor w:val="000000" w:themeColor="text1"/>
          <w:sz w:val="32"/>
          <w:szCs w:val="32"/>
          <w:u w:val="none"/>
          <w:lang w:eastAsia="zh-CN"/>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8</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就业补助</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款</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就业创业服务补助</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项）</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333.08</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p>
    <w:p>
      <w:pPr>
        <w:ind w:firstLine="640" w:firstLineChars="200"/>
        <w:rPr>
          <w:rFonts w:hint="eastAsia" w:ascii="仿宋" w:hAnsi="仿宋" w:eastAsia="仿宋"/>
          <w:color w:val="000000" w:themeColor="text1"/>
          <w:sz w:val="32"/>
          <w:szCs w:val="32"/>
          <w:u w:val="none"/>
          <w:lang w:eastAsia="zh-CN"/>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9.</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就业补助</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款</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职业培训补贴</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项）</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86</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p>
    <w:p>
      <w:pPr>
        <w:ind w:firstLine="640" w:firstLineChars="200"/>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10.</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就业补助</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款</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公益性岗位补贴</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项）</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68.38</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w:t>
      </w:r>
      <w:r>
        <w:rPr>
          <w:rFonts w:hint="eastAsia" w:ascii="仿宋" w:hAnsi="仿宋" w:eastAsia="仿宋"/>
          <w:color w:val="000000" w:themeColor="text1"/>
          <w:sz w:val="32"/>
          <w:szCs w:val="32"/>
          <w:u w:val="none"/>
          <w:lang w:eastAsia="zh-CN"/>
          <w14:textFill>
            <w14:solidFill>
              <w14:schemeClr w14:val="tx1"/>
            </w14:solidFill>
          </w14:textFill>
        </w:rPr>
        <w:t>减少</w:t>
      </w:r>
      <w:r>
        <w:rPr>
          <w:rFonts w:hint="eastAsia" w:ascii="仿宋" w:hAnsi="仿宋" w:eastAsia="仿宋"/>
          <w:color w:val="000000" w:themeColor="text1"/>
          <w:sz w:val="32"/>
          <w:szCs w:val="32"/>
          <w:u w:val="none"/>
          <w:lang w:val="en-US" w:eastAsia="zh-CN"/>
          <w14:textFill>
            <w14:solidFill>
              <w14:schemeClr w14:val="tx1"/>
            </w14:solidFill>
          </w14:textFill>
        </w:rPr>
        <w:t>10.05</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olor w:val="000000" w:themeColor="text1"/>
          <w:sz w:val="32"/>
          <w:szCs w:val="32"/>
          <w:u w:val="none"/>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11.</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就业补助</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款</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其他就业补助支出</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项）</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400</w:t>
      </w:r>
      <w:r>
        <w:rPr>
          <w:rFonts w:hint="eastAsia" w:ascii="仿宋" w:hAnsi="仿宋" w:eastAsia="仿宋"/>
          <w:color w:val="000000" w:themeColor="text1"/>
          <w:sz w:val="32"/>
          <w:szCs w:val="32"/>
          <w:u w:val="none"/>
          <w14:textFill>
            <w14:solidFill>
              <w14:schemeClr w14:val="tx1"/>
            </w14:solidFill>
          </w14:textFill>
        </w:rPr>
        <w:t>万元</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w:t>
      </w:r>
      <w:r>
        <w:rPr>
          <w:rFonts w:hint="eastAsia" w:ascii="仿宋" w:hAnsi="仿宋" w:eastAsia="仿宋"/>
          <w:color w:val="000000" w:themeColor="text1"/>
          <w:sz w:val="32"/>
          <w:szCs w:val="32"/>
          <w:u w:val="none"/>
          <w:lang w:eastAsia="zh-CN"/>
          <w14:textFill>
            <w14:solidFill>
              <w14:schemeClr w14:val="tx1"/>
            </w14:solidFill>
          </w14:textFill>
        </w:rPr>
        <w:t>增加</w:t>
      </w:r>
      <w:r>
        <w:rPr>
          <w:rFonts w:hint="eastAsia" w:ascii="仿宋" w:hAnsi="仿宋" w:eastAsia="仿宋"/>
          <w:color w:val="000000" w:themeColor="text1"/>
          <w:sz w:val="32"/>
          <w:szCs w:val="32"/>
          <w:u w:val="none"/>
          <w:lang w:val="en-US" w:eastAsia="zh-CN"/>
          <w14:textFill>
            <w14:solidFill>
              <w14:schemeClr w14:val="tx1"/>
            </w14:solidFill>
          </w14:textFill>
        </w:rPr>
        <w:t>300</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ind w:firstLine="640" w:firstLineChars="200"/>
        <w:rPr>
          <w:rFonts w:hint="eastAsia" w:ascii="仿宋" w:hAnsi="仿宋" w:eastAsia="仿宋"/>
          <w:color w:val="000000" w:themeColor="text1"/>
          <w:sz w:val="32"/>
          <w:szCs w:val="32"/>
          <w:u w:val="none"/>
          <w:lang w:eastAsia="zh-CN"/>
          <w14:textFill>
            <w14:solidFill>
              <w14:schemeClr w14:val="tx1"/>
            </w14:solidFill>
          </w14:textFill>
        </w:rPr>
      </w:pPr>
      <w:r>
        <w:rPr>
          <w:rFonts w:hint="eastAsia" w:ascii="仿宋" w:hAnsi="仿宋" w:eastAsia="仿宋"/>
          <w:color w:val="000000" w:themeColor="text1"/>
          <w:sz w:val="32"/>
          <w:szCs w:val="32"/>
          <w:u w:val="none"/>
          <w:lang w:val="en-US" w:eastAsia="zh-CN"/>
          <w14:textFill>
            <w14:solidFill>
              <w14:schemeClr w14:val="tx1"/>
            </w14:solidFill>
          </w14:textFill>
        </w:rPr>
        <w:t>12</w:t>
      </w:r>
      <w:r>
        <w:rPr>
          <w:rFonts w:hint="eastAsia" w:ascii="仿宋" w:hAnsi="仿宋" w:eastAsia="仿宋"/>
          <w:color w:val="000000" w:themeColor="text1"/>
          <w:sz w:val="32"/>
          <w:szCs w:val="32"/>
          <w:u w:val="none"/>
          <w14:textFill>
            <w14:solidFill>
              <w14:schemeClr w14:val="tx1"/>
            </w14:solidFill>
          </w14:textFill>
        </w:rPr>
        <w:t>一般公共服务支出（类）</w:t>
      </w:r>
      <w:r>
        <w:rPr>
          <w:rFonts w:hint="eastAsia" w:ascii="仿宋" w:hAnsi="仿宋" w:eastAsia="仿宋"/>
          <w:color w:val="000000" w:themeColor="text1"/>
          <w:sz w:val="32"/>
          <w:szCs w:val="32"/>
          <w:u w:val="none"/>
          <w:lang w:eastAsia="zh-CN"/>
          <w14:textFill>
            <w14:solidFill>
              <w14:schemeClr w14:val="tx1"/>
            </w14:solidFill>
          </w14:textFill>
        </w:rPr>
        <w:t>财政对其他社会保险基金的补助</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款</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财政对工伤保险基金的补助</w:t>
      </w:r>
      <w:r>
        <w:rPr>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olor w:val="000000" w:themeColor="text1"/>
          <w:sz w:val="32"/>
          <w:szCs w:val="32"/>
          <w:u w:val="none"/>
          <w:lang w:eastAsia="zh-CN"/>
          <w14:textFill>
            <w14:solidFill>
              <w14:schemeClr w14:val="tx1"/>
            </w14:solidFill>
          </w14:textFill>
        </w:rPr>
        <w:t>项）</w:t>
      </w:r>
      <w:r>
        <w:rPr>
          <w:rFonts w:hint="eastAsia" w:ascii="仿宋" w:hAnsi="仿宋" w:eastAsia="仿宋"/>
          <w:color w:val="000000" w:themeColor="text1"/>
          <w:sz w:val="32"/>
          <w:szCs w:val="32"/>
          <w:u w:val="none"/>
          <w14:textFill>
            <w14:solidFill>
              <w14:schemeClr w14:val="tx1"/>
            </w14:solidFill>
          </w14:textFill>
        </w:rPr>
        <w:t>预算数</w:t>
      </w:r>
      <w:r>
        <w:rPr>
          <w:rFonts w:hint="eastAsia" w:ascii="仿宋" w:hAnsi="仿宋" w:eastAsia="仿宋"/>
          <w:color w:val="000000" w:themeColor="text1"/>
          <w:sz w:val="32"/>
          <w:szCs w:val="32"/>
          <w:u w:val="none"/>
          <w:lang w:val="en-US" w:eastAsia="zh-CN"/>
          <w14:textFill>
            <w14:solidFill>
              <w14:schemeClr w14:val="tx1"/>
            </w14:solidFill>
          </w14:textFill>
        </w:rPr>
        <w:t>0.25</w:t>
      </w:r>
      <w:r>
        <w:rPr>
          <w:rFonts w:hint="eastAsia" w:ascii="仿宋" w:hAnsi="仿宋" w:eastAsia="仿宋"/>
          <w:color w:val="000000" w:themeColor="text1"/>
          <w:sz w:val="32"/>
          <w:szCs w:val="32"/>
          <w:u w:val="none"/>
          <w14:textFill>
            <w14:solidFill>
              <w14:schemeClr w14:val="tx1"/>
            </w14:solidFill>
          </w14:textFill>
        </w:rPr>
        <w:t>万元，比202</w:t>
      </w:r>
      <w:r>
        <w:rPr>
          <w:rFonts w:hint="eastAsia" w:ascii="仿宋" w:hAnsi="仿宋" w:eastAsia="仿宋"/>
          <w:color w:val="000000" w:themeColor="text1"/>
          <w:sz w:val="32"/>
          <w:szCs w:val="32"/>
          <w:u w:val="none"/>
          <w:lang w:val="en-US" w:eastAsia="zh-CN"/>
          <w14:textFill>
            <w14:solidFill>
              <w14:schemeClr w14:val="tx1"/>
            </w14:solidFill>
          </w14:textFill>
        </w:rPr>
        <w:t>4</w:t>
      </w:r>
      <w:r>
        <w:rPr>
          <w:rFonts w:hint="eastAsia" w:ascii="仿宋" w:hAnsi="仿宋" w:eastAsia="仿宋"/>
          <w:color w:val="000000" w:themeColor="text1"/>
          <w:sz w:val="32"/>
          <w:szCs w:val="32"/>
          <w:u w:val="none"/>
          <w14:textFill>
            <w14:solidFill>
              <w14:schemeClr w14:val="tx1"/>
            </w14:solidFill>
          </w14:textFill>
        </w:rPr>
        <w:t>年执行数增加</w:t>
      </w:r>
      <w:r>
        <w:rPr>
          <w:rFonts w:hint="eastAsia" w:ascii="仿宋" w:hAnsi="仿宋" w:eastAsia="仿宋"/>
          <w:color w:val="000000" w:themeColor="text1"/>
          <w:sz w:val="32"/>
          <w:szCs w:val="32"/>
          <w:u w:val="none"/>
          <w:lang w:val="en-US" w:eastAsia="zh-CN"/>
          <w14:textFill>
            <w14:solidFill>
              <w14:schemeClr w14:val="tx1"/>
            </w14:solidFill>
          </w14:textFill>
        </w:rPr>
        <w:t>0.12</w:t>
      </w:r>
      <w:r>
        <w:rPr>
          <w:rFonts w:hint="eastAsia" w:ascii="仿宋" w:hAnsi="仿宋" w:eastAsia="仿宋"/>
          <w:color w:val="000000" w:themeColor="text1"/>
          <w:sz w:val="32"/>
          <w:szCs w:val="32"/>
          <w:u w:val="none"/>
          <w14:textFill>
            <w14:solidFill>
              <w14:schemeClr w14:val="tx1"/>
            </w14:solidFill>
          </w14:textFill>
        </w:rPr>
        <w:t>万元，主要原因是</w:t>
      </w:r>
      <w:r>
        <w:rPr>
          <w:rFonts w:hint="eastAsia" w:ascii="仿宋" w:hAnsi="仿宋" w:eastAsia="仿宋"/>
          <w:color w:val="000000" w:themeColor="text1"/>
          <w:sz w:val="32"/>
          <w:szCs w:val="32"/>
          <w:u w:val="none"/>
          <w:lang w:val="en-US" w:eastAsia="zh-CN"/>
          <w14:textFill>
            <w14:solidFill>
              <w14:schemeClr w14:val="tx1"/>
            </w14:solidFill>
          </w14:textFill>
        </w:rPr>
        <w:t>年初预算有变动</w:t>
      </w:r>
      <w:r>
        <w:rPr>
          <w:rFonts w:hint="eastAsia" w:ascii="仿宋" w:hAnsi="仿宋" w:eastAsia="仿宋"/>
          <w:color w:val="000000" w:themeColor="text1"/>
          <w:sz w:val="32"/>
          <w:szCs w:val="32"/>
          <w:u w:val="none"/>
          <w14:textFill>
            <w14:solidFill>
              <w14:schemeClr w14:val="tx1"/>
            </w14:solidFill>
          </w14:textFill>
        </w:rPr>
        <w:t>。</w:t>
      </w:r>
    </w:p>
    <w:p>
      <w:pPr>
        <w:numPr>
          <w:ilvl w:val="0"/>
          <w:numId w:val="2"/>
        </w:numPr>
        <w:ind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卫生健康支出（类）</w:t>
      </w:r>
      <w:r>
        <w:rPr>
          <w:rFonts w:hint="eastAsia" w:ascii="仿宋" w:hAnsi="仿宋" w:eastAsia="仿宋" w:cs="Times New Roman"/>
          <w:color w:val="000000" w:themeColor="text1"/>
          <w:sz w:val="32"/>
          <w:szCs w:val="32"/>
          <w:lang w:eastAsia="zh-CN"/>
          <w14:textFill>
            <w14:solidFill>
              <w14:schemeClr w14:val="tx1"/>
            </w14:solidFill>
          </w14:textFill>
        </w:rPr>
        <w:t>行政事业单位医疗</w:t>
      </w:r>
      <w:r>
        <w:rPr>
          <w:rFonts w:hint="eastAsia" w:ascii="仿宋" w:hAnsi="仿宋" w:eastAsia="仿宋" w:cs="Times New Roman"/>
          <w:color w:val="000000" w:themeColor="text1"/>
          <w:sz w:val="32"/>
          <w:szCs w:val="32"/>
          <w14:textFill>
            <w14:solidFill>
              <w14:schemeClr w14:val="tx1"/>
            </w14:solidFill>
          </w14:textFill>
        </w:rPr>
        <w:t>（款）</w:t>
      </w:r>
      <w:r>
        <w:rPr>
          <w:rFonts w:hint="eastAsia" w:ascii="仿宋" w:hAnsi="仿宋" w:eastAsia="仿宋" w:cs="Times New Roman"/>
          <w:color w:val="000000" w:themeColor="text1"/>
          <w:sz w:val="32"/>
          <w:szCs w:val="32"/>
          <w:lang w:eastAsia="zh-CN"/>
          <w14:textFill>
            <w14:solidFill>
              <w14:schemeClr w14:val="tx1"/>
            </w14:solidFill>
          </w14:textFill>
        </w:rPr>
        <w:t>行政单位医疗</w:t>
      </w:r>
      <w:r>
        <w:rPr>
          <w:rFonts w:hint="eastAsia" w:ascii="仿宋" w:hAnsi="仿宋" w:eastAsia="仿宋" w:cs="Times New Roman"/>
          <w:color w:val="000000" w:themeColor="text1"/>
          <w:sz w:val="32"/>
          <w:szCs w:val="32"/>
          <w14:textFill>
            <w14:solidFill>
              <w14:schemeClr w14:val="tx1"/>
            </w14:solidFill>
          </w14:textFill>
        </w:rPr>
        <w:t>（项）预算数</w:t>
      </w:r>
      <w:r>
        <w:rPr>
          <w:rFonts w:hint="eastAsia" w:ascii="仿宋" w:hAnsi="仿宋" w:eastAsia="仿宋" w:cs="Times New Roman"/>
          <w:color w:val="000000" w:themeColor="text1"/>
          <w:sz w:val="32"/>
          <w:szCs w:val="32"/>
          <w:lang w:val="en-US" w:eastAsia="zh-CN"/>
          <w14:textFill>
            <w14:solidFill>
              <w14:schemeClr w14:val="tx1"/>
            </w14:solidFill>
          </w14:textFill>
        </w:rPr>
        <w:t>18.96</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lang w:val="en-US" w:eastAsia="zh-CN"/>
          <w14:textFill>
            <w14:solidFill>
              <w14:schemeClr w14:val="tx1"/>
            </w14:solidFill>
          </w14:textFill>
        </w:rPr>
        <w:t>16.99万</w:t>
      </w:r>
      <w:r>
        <w:rPr>
          <w:rFonts w:hint="eastAsia"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年初预算有变动</w:t>
      </w:r>
      <w:r>
        <w:rPr>
          <w:rFonts w:hint="eastAsia" w:ascii="仿宋" w:hAnsi="仿宋" w:eastAsia="仿宋"/>
          <w:color w:val="000000" w:themeColor="text1"/>
          <w:sz w:val="32"/>
          <w:szCs w:val="32"/>
          <w14:textFill>
            <w14:solidFill>
              <w14:schemeClr w14:val="tx1"/>
            </w14:solidFill>
          </w14:textFill>
        </w:rPr>
        <w:t>。</w:t>
      </w:r>
    </w:p>
    <w:p>
      <w:pPr>
        <w:numPr>
          <w:ilvl w:val="0"/>
          <w:numId w:val="2"/>
        </w:numPr>
        <w:ind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卫生健康支出（类）</w:t>
      </w:r>
      <w:r>
        <w:rPr>
          <w:rFonts w:hint="eastAsia" w:ascii="仿宋" w:hAnsi="仿宋" w:eastAsia="仿宋" w:cs="Times New Roman"/>
          <w:color w:val="000000" w:themeColor="text1"/>
          <w:sz w:val="32"/>
          <w:szCs w:val="32"/>
          <w:lang w:eastAsia="zh-CN"/>
          <w14:textFill>
            <w14:solidFill>
              <w14:schemeClr w14:val="tx1"/>
            </w14:solidFill>
          </w14:textFill>
        </w:rPr>
        <w:t>行政事业单位医疗</w:t>
      </w:r>
      <w:r>
        <w:rPr>
          <w:rFonts w:hint="eastAsia" w:ascii="仿宋" w:hAnsi="仿宋" w:eastAsia="仿宋" w:cs="Times New Roman"/>
          <w:color w:val="000000" w:themeColor="text1"/>
          <w:sz w:val="32"/>
          <w:szCs w:val="32"/>
          <w14:textFill>
            <w14:solidFill>
              <w14:schemeClr w14:val="tx1"/>
            </w14:solidFill>
          </w14:textFill>
        </w:rPr>
        <w:t>（款）</w:t>
      </w:r>
      <w:r>
        <w:rPr>
          <w:rFonts w:hint="eastAsia" w:ascii="仿宋" w:hAnsi="仿宋" w:eastAsia="仿宋" w:cs="Times New Roman"/>
          <w:color w:val="000000" w:themeColor="text1"/>
          <w:sz w:val="32"/>
          <w:szCs w:val="32"/>
          <w:lang w:eastAsia="zh-CN"/>
          <w14:textFill>
            <w14:solidFill>
              <w14:schemeClr w14:val="tx1"/>
            </w14:solidFill>
          </w14:textFill>
        </w:rPr>
        <w:t>行政单位医疗</w:t>
      </w:r>
      <w:r>
        <w:rPr>
          <w:rFonts w:hint="eastAsia" w:ascii="仿宋" w:hAnsi="仿宋" w:eastAsia="仿宋" w:cs="Times New Roman"/>
          <w:color w:val="000000" w:themeColor="text1"/>
          <w:sz w:val="32"/>
          <w:szCs w:val="32"/>
          <w14:textFill>
            <w14:solidFill>
              <w14:schemeClr w14:val="tx1"/>
            </w14:solidFill>
          </w14:textFill>
        </w:rPr>
        <w:t>（项）预算数</w:t>
      </w:r>
      <w:r>
        <w:rPr>
          <w:rFonts w:hint="eastAsia" w:ascii="仿宋" w:hAnsi="仿宋" w:eastAsia="仿宋" w:cs="Times New Roman"/>
          <w:color w:val="000000" w:themeColor="text1"/>
          <w:sz w:val="32"/>
          <w:szCs w:val="32"/>
          <w:lang w:val="en-US" w:eastAsia="zh-CN"/>
          <w14:textFill>
            <w14:solidFill>
              <w14:schemeClr w14:val="tx1"/>
            </w14:solidFill>
          </w14:textFill>
        </w:rPr>
        <w:t>18.96</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p>
    <w:p>
      <w:pPr>
        <w:numPr>
          <w:ilvl w:val="0"/>
          <w:numId w:val="2"/>
        </w:numPr>
        <w:ind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卫生健康支出（类）</w:t>
      </w:r>
      <w:r>
        <w:rPr>
          <w:rFonts w:hint="eastAsia" w:ascii="仿宋" w:hAnsi="仿宋" w:eastAsia="仿宋" w:cs="Times New Roman"/>
          <w:color w:val="000000" w:themeColor="text1"/>
          <w:sz w:val="32"/>
          <w:szCs w:val="32"/>
          <w:lang w:eastAsia="zh-CN"/>
          <w14:textFill>
            <w14:solidFill>
              <w14:schemeClr w14:val="tx1"/>
            </w14:solidFill>
          </w14:textFill>
        </w:rPr>
        <w:t>行政事业单位医疗</w:t>
      </w:r>
      <w:r>
        <w:rPr>
          <w:rFonts w:hint="eastAsia" w:ascii="仿宋" w:hAnsi="仿宋" w:eastAsia="仿宋" w:cs="Times New Roman"/>
          <w:color w:val="000000" w:themeColor="text1"/>
          <w:sz w:val="32"/>
          <w:szCs w:val="32"/>
          <w14:textFill>
            <w14:solidFill>
              <w14:schemeClr w14:val="tx1"/>
            </w14:solidFill>
          </w14:textFill>
        </w:rPr>
        <w:t>（款）</w:t>
      </w:r>
      <w:r>
        <w:rPr>
          <w:rFonts w:hint="eastAsia" w:ascii="仿宋" w:hAnsi="仿宋" w:eastAsia="仿宋" w:cs="Times New Roman"/>
          <w:color w:val="000000" w:themeColor="text1"/>
          <w:sz w:val="32"/>
          <w:szCs w:val="32"/>
          <w:lang w:eastAsia="zh-CN"/>
          <w14:textFill>
            <w14:solidFill>
              <w14:schemeClr w14:val="tx1"/>
            </w14:solidFill>
          </w14:textFill>
        </w:rPr>
        <w:t>公务员医疗补助</w:t>
      </w:r>
      <w:r>
        <w:rPr>
          <w:rFonts w:hint="eastAsia" w:ascii="仿宋" w:hAnsi="仿宋" w:eastAsia="仿宋" w:cs="Times New Roman"/>
          <w:color w:val="000000" w:themeColor="text1"/>
          <w:sz w:val="32"/>
          <w:szCs w:val="32"/>
          <w14:textFill>
            <w14:solidFill>
              <w14:schemeClr w14:val="tx1"/>
            </w14:solidFill>
          </w14:textFill>
        </w:rPr>
        <w:t>（项）预算数</w:t>
      </w:r>
      <w:r>
        <w:rPr>
          <w:rFonts w:hint="eastAsia" w:ascii="仿宋" w:hAnsi="仿宋" w:eastAsia="仿宋" w:cs="Times New Roman"/>
          <w:color w:val="000000" w:themeColor="text1"/>
          <w:sz w:val="32"/>
          <w:szCs w:val="32"/>
          <w:lang w:val="en-US" w:eastAsia="zh-CN"/>
          <w14:textFill>
            <w14:solidFill>
              <w14:schemeClr w14:val="tx1"/>
            </w14:solidFill>
          </w14:textFill>
        </w:rPr>
        <w:t>4.39</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lang w:val="en-US" w:eastAsia="zh-CN"/>
          <w14:textFill>
            <w14:solidFill>
              <w14:schemeClr w14:val="tx1"/>
            </w14:solidFill>
          </w14:textFill>
        </w:rPr>
        <w:t>2.42万</w:t>
      </w:r>
      <w:r>
        <w:rPr>
          <w:rFonts w:hint="eastAsia" w:ascii="仿宋" w:hAnsi="仿宋" w:eastAsia="仿宋" w:cs="Times New Roman"/>
          <w:color w:val="000000" w:themeColor="text1"/>
          <w:sz w:val="32"/>
          <w:szCs w:val="32"/>
          <w14:textFill>
            <w14:solidFill>
              <w14:schemeClr w14:val="tx1"/>
            </w14:solidFill>
          </w14:textFill>
        </w:rPr>
        <w:t>元</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年初预算有变动</w:t>
      </w:r>
      <w:r>
        <w:rPr>
          <w:rFonts w:hint="eastAsia" w:ascii="仿宋" w:hAnsi="仿宋" w:eastAsia="仿宋"/>
          <w:color w:val="000000" w:themeColor="text1"/>
          <w:sz w:val="32"/>
          <w:szCs w:val="32"/>
          <w14:textFill>
            <w14:solidFill>
              <w14:schemeClr w14:val="tx1"/>
            </w14:solidFill>
          </w14:textFill>
        </w:rPr>
        <w:t>。</w:t>
      </w:r>
    </w:p>
    <w:p>
      <w:pPr>
        <w:numPr>
          <w:ilvl w:val="0"/>
          <w:numId w:val="2"/>
        </w:numPr>
        <w:ind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卫生健康支出（类）</w:t>
      </w:r>
      <w:r>
        <w:rPr>
          <w:rFonts w:hint="eastAsia" w:ascii="仿宋" w:hAnsi="仿宋" w:eastAsia="仿宋" w:cs="Times New Roman"/>
          <w:color w:val="000000" w:themeColor="text1"/>
          <w:sz w:val="32"/>
          <w:szCs w:val="32"/>
          <w:lang w:eastAsia="zh-CN"/>
          <w14:textFill>
            <w14:solidFill>
              <w14:schemeClr w14:val="tx1"/>
            </w14:solidFill>
          </w14:textFill>
        </w:rPr>
        <w:t>行政事业单位医疗</w:t>
      </w:r>
      <w:r>
        <w:rPr>
          <w:rFonts w:hint="eastAsia" w:ascii="仿宋" w:hAnsi="仿宋" w:eastAsia="仿宋" w:cs="Times New Roman"/>
          <w:color w:val="000000" w:themeColor="text1"/>
          <w:sz w:val="32"/>
          <w:szCs w:val="32"/>
          <w14:textFill>
            <w14:solidFill>
              <w14:schemeClr w14:val="tx1"/>
            </w14:solidFill>
          </w14:textFill>
        </w:rPr>
        <w:t>（款）</w:t>
      </w:r>
      <w:r>
        <w:rPr>
          <w:rFonts w:hint="eastAsia" w:ascii="仿宋" w:hAnsi="仿宋" w:eastAsia="仿宋" w:cs="Times New Roman"/>
          <w:color w:val="000000" w:themeColor="text1"/>
          <w:sz w:val="32"/>
          <w:szCs w:val="32"/>
          <w:lang w:eastAsia="zh-CN"/>
          <w14:textFill>
            <w14:solidFill>
              <w14:schemeClr w14:val="tx1"/>
            </w14:solidFill>
          </w14:textFill>
        </w:rPr>
        <w:t>公务员医疗补助</w:t>
      </w:r>
      <w:r>
        <w:rPr>
          <w:rFonts w:hint="eastAsia" w:ascii="仿宋" w:hAnsi="仿宋" w:eastAsia="仿宋" w:cs="Times New Roman"/>
          <w:color w:val="000000" w:themeColor="text1"/>
          <w:sz w:val="32"/>
          <w:szCs w:val="32"/>
          <w14:textFill>
            <w14:solidFill>
              <w14:schemeClr w14:val="tx1"/>
            </w14:solidFill>
          </w14:textFill>
        </w:rPr>
        <w:t>（项）预算数</w:t>
      </w:r>
      <w:r>
        <w:rPr>
          <w:rFonts w:hint="eastAsia" w:ascii="仿宋" w:hAnsi="仿宋" w:eastAsia="仿宋" w:cs="Times New Roman"/>
          <w:color w:val="000000" w:themeColor="text1"/>
          <w:sz w:val="32"/>
          <w:szCs w:val="32"/>
          <w:lang w:val="en-US" w:eastAsia="zh-CN"/>
          <w14:textFill>
            <w14:solidFill>
              <w14:schemeClr w14:val="tx1"/>
            </w14:solidFill>
          </w14:textFill>
        </w:rPr>
        <w:t>2.16</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p>
    <w:p>
      <w:pPr>
        <w:numPr>
          <w:ilvl w:val="0"/>
          <w:numId w:val="2"/>
        </w:numPr>
        <w:ind w:firstLine="320" w:firstLineChars="1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卫生健康支出（类）</w:t>
      </w:r>
      <w:r>
        <w:rPr>
          <w:rFonts w:hint="eastAsia" w:ascii="仿宋" w:hAnsi="仿宋" w:eastAsia="仿宋" w:cs="Times New Roman"/>
          <w:color w:val="000000" w:themeColor="text1"/>
          <w:sz w:val="32"/>
          <w:szCs w:val="32"/>
          <w:lang w:eastAsia="zh-CN"/>
          <w14:textFill>
            <w14:solidFill>
              <w14:schemeClr w14:val="tx1"/>
            </w14:solidFill>
          </w14:textFill>
        </w:rPr>
        <w:t>医疗保障管理事务</w:t>
      </w:r>
      <w:r>
        <w:rPr>
          <w:rFonts w:hint="eastAsia" w:ascii="仿宋" w:hAnsi="仿宋" w:eastAsia="仿宋" w:cs="Times New Roman"/>
          <w:color w:val="000000" w:themeColor="text1"/>
          <w:sz w:val="32"/>
          <w:szCs w:val="32"/>
          <w14:textFill>
            <w14:solidFill>
              <w14:schemeClr w14:val="tx1"/>
            </w14:solidFill>
          </w14:textFill>
        </w:rPr>
        <w:t>（款）</w:t>
      </w:r>
      <w:r>
        <w:rPr>
          <w:rFonts w:hint="eastAsia" w:ascii="仿宋" w:hAnsi="仿宋" w:eastAsia="仿宋" w:cs="Times New Roman"/>
          <w:color w:val="000000" w:themeColor="text1"/>
          <w:sz w:val="32"/>
          <w:szCs w:val="32"/>
          <w:lang w:eastAsia="zh-CN"/>
          <w14:textFill>
            <w14:solidFill>
              <w14:schemeClr w14:val="tx1"/>
            </w14:solidFill>
          </w14:textFill>
        </w:rPr>
        <w:t>其他医疗保障管理事务支出</w:t>
      </w:r>
      <w:r>
        <w:rPr>
          <w:rFonts w:hint="eastAsia" w:ascii="仿宋" w:hAnsi="仿宋" w:eastAsia="仿宋" w:cs="Times New Roman"/>
          <w:color w:val="000000" w:themeColor="text1"/>
          <w:sz w:val="32"/>
          <w:szCs w:val="32"/>
          <w14:textFill>
            <w14:solidFill>
              <w14:schemeClr w14:val="tx1"/>
            </w14:solidFill>
          </w14:textFill>
        </w:rPr>
        <w:t>（项）预算数</w:t>
      </w:r>
      <w:r>
        <w:rPr>
          <w:rFonts w:hint="eastAsia" w:ascii="仿宋" w:hAnsi="仿宋" w:eastAsia="仿宋" w:cs="Times New Roman"/>
          <w:color w:val="000000" w:themeColor="text1"/>
          <w:sz w:val="32"/>
          <w:szCs w:val="32"/>
          <w:lang w:val="en-US" w:eastAsia="zh-CN"/>
          <w14:textFill>
            <w14:solidFill>
              <w14:schemeClr w14:val="tx1"/>
            </w14:solidFill>
          </w14:textFill>
        </w:rPr>
        <w:t>5.02</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w:t>
      </w:r>
    </w:p>
    <w:p>
      <w:pPr>
        <w:ind w:firstLine="320" w:firstLineChars="100"/>
        <w:rPr>
          <w:rFonts w:ascii="仿宋" w:hAnsi="仿宋" w:eastAsia="仿宋"/>
          <w:sz w:val="32"/>
          <w:szCs w:val="32"/>
          <w:highlight w:val="red"/>
        </w:rPr>
      </w:pPr>
      <w:r>
        <w:rPr>
          <w:rFonts w:hint="eastAsia" w:ascii="仿宋" w:hAnsi="仿宋" w:eastAsia="仿宋" w:cs="Times New Roman"/>
          <w:color w:val="000000" w:themeColor="text1"/>
          <w:sz w:val="32"/>
          <w:szCs w:val="32"/>
          <w:lang w:val="en-US" w:eastAsia="zh-CN"/>
          <w14:textFill>
            <w14:solidFill>
              <w14:schemeClr w14:val="tx1"/>
            </w14:solidFill>
          </w14:textFill>
        </w:rPr>
        <w:t>18.一般公共预算支出</w:t>
      </w:r>
      <w:r>
        <w:rPr>
          <w:rFonts w:hint="eastAsia" w:ascii="仿宋" w:hAnsi="仿宋" w:eastAsia="仿宋" w:cs="Times New Roman"/>
          <w:color w:val="000000" w:themeColor="text1"/>
          <w:sz w:val="32"/>
          <w:szCs w:val="32"/>
          <w14:textFill>
            <w14:solidFill>
              <w14:schemeClr w14:val="tx1"/>
            </w14:solidFill>
          </w14:textFill>
        </w:rPr>
        <w:t>（类）</w:t>
      </w:r>
      <w:r>
        <w:rPr>
          <w:rFonts w:hint="eastAsia" w:ascii="仿宋" w:hAnsi="仿宋" w:eastAsia="仿宋" w:cs="Times New Roman"/>
          <w:color w:val="000000" w:themeColor="text1"/>
          <w:sz w:val="32"/>
          <w:szCs w:val="32"/>
          <w:lang w:eastAsia="zh-CN"/>
          <w14:textFill>
            <w14:solidFill>
              <w14:schemeClr w14:val="tx1"/>
            </w14:solidFill>
          </w14:textFill>
        </w:rPr>
        <w:t>住房保障补贴</w:t>
      </w:r>
      <w:r>
        <w:rPr>
          <w:rFonts w:hint="eastAsia" w:ascii="仿宋" w:hAnsi="仿宋" w:eastAsia="仿宋" w:cs="Times New Roman"/>
          <w:color w:val="000000" w:themeColor="text1"/>
          <w:sz w:val="32"/>
          <w:szCs w:val="32"/>
          <w14:textFill>
            <w14:solidFill>
              <w14:schemeClr w14:val="tx1"/>
            </w14:solidFill>
          </w14:textFill>
        </w:rPr>
        <w:t>支出（款）</w:t>
      </w:r>
      <w:r>
        <w:rPr>
          <w:rFonts w:hint="eastAsia" w:ascii="仿宋" w:hAnsi="仿宋" w:eastAsia="仿宋" w:cs="Times New Roman"/>
          <w:color w:val="000000" w:themeColor="text1"/>
          <w:sz w:val="32"/>
          <w:szCs w:val="32"/>
          <w:lang w:eastAsia="zh-CN"/>
          <w14:textFill>
            <w14:solidFill>
              <w14:schemeClr w14:val="tx1"/>
            </w14:solidFill>
          </w14:textFill>
        </w:rPr>
        <w:t>住房改革支出</w:t>
      </w:r>
      <w:r>
        <w:rPr>
          <w:rFonts w:hint="eastAsia" w:ascii="仿宋" w:hAnsi="仿宋" w:eastAsia="仿宋" w:cs="Times New Roman"/>
          <w:color w:val="000000" w:themeColor="text1"/>
          <w:sz w:val="32"/>
          <w:szCs w:val="32"/>
          <w14:textFill>
            <w14:solidFill>
              <w14:schemeClr w14:val="tx1"/>
            </w14:solidFill>
          </w14:textFill>
        </w:rPr>
        <w:t>（项）预算数</w:t>
      </w:r>
      <w:r>
        <w:rPr>
          <w:rFonts w:hint="eastAsia" w:ascii="仿宋" w:hAnsi="仿宋" w:eastAsia="仿宋" w:cs="Times New Roman"/>
          <w:color w:val="000000" w:themeColor="text1"/>
          <w:sz w:val="32"/>
          <w:szCs w:val="32"/>
          <w:lang w:val="en-US" w:eastAsia="zh-CN"/>
          <w14:textFill>
            <w14:solidFill>
              <w14:schemeClr w14:val="tx1"/>
            </w14:solidFill>
          </w14:textFill>
        </w:rPr>
        <w:t>30</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lang w:val="en-US" w:eastAsia="zh-CN"/>
          <w14:textFill>
            <w14:solidFill>
              <w14:schemeClr w14:val="tx1"/>
            </w14:solidFill>
          </w14:textFill>
        </w:rPr>
        <w:t>15.39</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eastAsia="zh-CN"/>
        </w:rPr>
        <w:t>年初预算人员增加</w:t>
      </w:r>
      <w:r>
        <w:rPr>
          <w:rFonts w:hint="eastAsia" w:ascii="仿宋" w:hAnsi="仿宋" w:eastAsia="仿宋"/>
          <w:sz w:val="32"/>
          <w:szCs w:val="32"/>
        </w:rPr>
        <w:t>。</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highlight w:val="none"/>
        </w:rPr>
        <w:t>六、</w:t>
      </w:r>
      <w:r>
        <w:rPr>
          <w:rFonts w:hint="eastAsia" w:ascii="黑体" w:hAnsi="黑体" w:eastAsia="黑体"/>
          <w:sz w:val="32"/>
          <w:szCs w:val="32"/>
        </w:rPr>
        <w:t>一般公共预算基本支出总体情况</w:t>
      </w:r>
    </w:p>
    <w:p>
      <w:pPr>
        <w:ind w:firstLine="640" w:firstLineChars="200"/>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年一般公共预算基本支出1907.95万元，其中：</w:t>
      </w:r>
    </w:p>
    <w:p>
      <w:pPr>
        <w:ind w:firstLine="640" w:firstLineChars="200"/>
        <w:rPr>
          <w:rFonts w:hint="eastAsia" w:ascii="仿宋" w:hAnsi="仿宋" w:eastAsia="仿宋"/>
          <w:sz w:val="32"/>
          <w:szCs w:val="32"/>
          <w:u w:val="none"/>
        </w:rPr>
      </w:pPr>
      <w:r>
        <w:rPr>
          <w:rFonts w:hint="eastAsia" w:ascii="仿宋" w:hAnsi="仿宋" w:eastAsia="仿宋"/>
          <w:sz w:val="32"/>
          <w:szCs w:val="32"/>
          <w:u w:val="none"/>
        </w:rPr>
        <w:t>人员经费</w:t>
      </w:r>
      <w:r>
        <w:rPr>
          <w:rFonts w:hint="eastAsia" w:ascii="仿宋" w:hAnsi="仿宋" w:eastAsia="仿宋"/>
          <w:sz w:val="32"/>
          <w:szCs w:val="32"/>
          <w:u w:val="none"/>
          <w:lang w:val="en-US" w:eastAsia="zh-CN"/>
        </w:rPr>
        <w:t>524.42</w:t>
      </w:r>
      <w:r>
        <w:rPr>
          <w:rFonts w:hint="eastAsia" w:ascii="仿宋" w:hAnsi="仿宋" w:eastAsia="仿宋"/>
          <w:sz w:val="32"/>
          <w:szCs w:val="32"/>
          <w:u w:val="none"/>
        </w:rPr>
        <w:t>万元，主要包括（以下</w:t>
      </w:r>
      <w:r>
        <w:rPr>
          <w:rFonts w:ascii="仿宋" w:hAnsi="仿宋" w:eastAsia="仿宋"/>
          <w:sz w:val="32"/>
          <w:szCs w:val="32"/>
          <w:u w:val="none"/>
        </w:rPr>
        <w:t>内容</w:t>
      </w:r>
      <w:r>
        <w:rPr>
          <w:rFonts w:hint="eastAsia" w:ascii="仿宋" w:hAnsi="仿宋" w:eastAsia="仿宋"/>
          <w:sz w:val="32"/>
          <w:szCs w:val="32"/>
          <w:u w:val="none"/>
        </w:rPr>
        <w:t>根据</w:t>
      </w:r>
      <w:r>
        <w:rPr>
          <w:rFonts w:ascii="仿宋" w:hAnsi="仿宋" w:eastAsia="仿宋"/>
          <w:sz w:val="32"/>
          <w:szCs w:val="32"/>
          <w:u w:val="none"/>
        </w:rPr>
        <w:t>部门具体情况进行</w:t>
      </w:r>
      <w:r>
        <w:rPr>
          <w:rFonts w:hint="eastAsia" w:ascii="仿宋" w:hAnsi="仿宋" w:eastAsia="仿宋"/>
          <w:sz w:val="32"/>
          <w:szCs w:val="32"/>
          <w:u w:val="none"/>
        </w:rPr>
        <w:t>填列</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工资性支出</w:t>
      </w:r>
      <w:r>
        <w:rPr>
          <w:rFonts w:hint="eastAsia" w:ascii="仿宋" w:hAnsi="仿宋" w:eastAsia="仿宋"/>
          <w:sz w:val="32"/>
          <w:szCs w:val="32"/>
          <w:u w:val="none"/>
        </w:rPr>
        <w:t>（基本工资</w:t>
      </w:r>
      <w:r>
        <w:rPr>
          <w:rFonts w:hint="eastAsia" w:ascii="仿宋" w:hAnsi="仿宋" w:eastAsia="仿宋"/>
          <w:sz w:val="32"/>
          <w:szCs w:val="32"/>
          <w:u w:val="none"/>
          <w:lang w:val="en-US" w:eastAsia="zh-CN"/>
        </w:rPr>
        <w:t>50.33万元</w:t>
      </w:r>
      <w:r>
        <w:rPr>
          <w:rFonts w:hint="eastAsia" w:ascii="仿宋" w:hAnsi="仿宋" w:eastAsia="仿宋"/>
          <w:sz w:val="32"/>
          <w:szCs w:val="32"/>
          <w:u w:val="none"/>
        </w:rPr>
        <w:t>、津贴补贴</w:t>
      </w:r>
      <w:r>
        <w:rPr>
          <w:rFonts w:hint="eastAsia" w:ascii="仿宋" w:hAnsi="仿宋" w:eastAsia="仿宋"/>
          <w:sz w:val="32"/>
          <w:szCs w:val="32"/>
          <w:u w:val="none"/>
          <w:lang w:val="en-US" w:eastAsia="zh-CN"/>
        </w:rPr>
        <w:t>185.22万元</w:t>
      </w:r>
      <w:r>
        <w:rPr>
          <w:rFonts w:hint="eastAsia" w:ascii="仿宋" w:hAnsi="仿宋" w:eastAsia="仿宋"/>
          <w:sz w:val="32"/>
          <w:szCs w:val="32"/>
          <w:u w:val="none"/>
        </w:rPr>
        <w:t>、奖金</w:t>
      </w:r>
      <w:r>
        <w:rPr>
          <w:rFonts w:hint="eastAsia" w:ascii="仿宋" w:hAnsi="仿宋" w:eastAsia="仿宋"/>
          <w:sz w:val="32"/>
          <w:szCs w:val="32"/>
          <w:u w:val="none"/>
          <w:lang w:val="en-US" w:eastAsia="zh-CN"/>
        </w:rPr>
        <w:t>18。99万元、伙食补助费4.32万元</w:t>
      </w:r>
      <w:r>
        <w:rPr>
          <w:rFonts w:ascii="仿宋" w:hAnsi="仿宋" w:eastAsia="仿宋"/>
          <w:sz w:val="32"/>
          <w:szCs w:val="32"/>
          <w:u w:val="none"/>
        </w:rPr>
        <w:t>）</w:t>
      </w:r>
      <w:r>
        <w:rPr>
          <w:rFonts w:hint="eastAsia" w:ascii="仿宋" w:hAnsi="仿宋" w:eastAsia="仿宋"/>
          <w:sz w:val="32"/>
          <w:szCs w:val="32"/>
          <w:u w:val="none"/>
        </w:rPr>
        <w:t>、</w:t>
      </w:r>
      <w:r>
        <w:rPr>
          <w:rFonts w:ascii="仿宋" w:hAnsi="仿宋" w:eastAsia="仿宋"/>
          <w:sz w:val="32"/>
          <w:szCs w:val="32"/>
          <w:u w:val="none"/>
        </w:rPr>
        <w:t>机关事业单位养老保险缴费</w:t>
      </w:r>
      <w:r>
        <w:rPr>
          <w:rFonts w:hint="eastAsia" w:ascii="仿宋" w:hAnsi="仿宋" w:eastAsia="仿宋"/>
          <w:sz w:val="32"/>
          <w:szCs w:val="32"/>
          <w:u w:val="none"/>
          <w:lang w:val="en-US" w:eastAsia="zh-CN"/>
        </w:rPr>
        <w:t>39.39万元</w:t>
      </w:r>
      <w:r>
        <w:rPr>
          <w:rFonts w:hint="eastAsia" w:ascii="仿宋" w:hAnsi="仿宋" w:eastAsia="仿宋"/>
          <w:sz w:val="32"/>
          <w:szCs w:val="32"/>
          <w:u w:val="none"/>
        </w:rPr>
        <w:t>、</w:t>
      </w:r>
      <w:r>
        <w:rPr>
          <w:rFonts w:ascii="仿宋" w:hAnsi="仿宋" w:eastAsia="仿宋"/>
          <w:sz w:val="32"/>
          <w:szCs w:val="32"/>
          <w:u w:val="none"/>
        </w:rPr>
        <w:t>职工基本医疗保险缴费</w:t>
      </w:r>
      <w:r>
        <w:rPr>
          <w:rFonts w:hint="eastAsia" w:ascii="仿宋" w:hAnsi="仿宋" w:eastAsia="仿宋"/>
          <w:sz w:val="32"/>
          <w:szCs w:val="32"/>
          <w:u w:val="none"/>
          <w:lang w:val="en-US" w:eastAsia="zh-CN"/>
        </w:rPr>
        <w:t>18.96万元</w:t>
      </w:r>
      <w:r>
        <w:rPr>
          <w:rFonts w:hint="eastAsia" w:ascii="仿宋" w:hAnsi="仿宋" w:eastAsia="仿宋"/>
          <w:sz w:val="32"/>
          <w:szCs w:val="32"/>
          <w:u w:val="none"/>
        </w:rPr>
        <w:t>、</w:t>
      </w:r>
      <w:r>
        <w:rPr>
          <w:rFonts w:ascii="仿宋" w:hAnsi="仿宋" w:eastAsia="仿宋"/>
          <w:sz w:val="32"/>
          <w:szCs w:val="32"/>
          <w:u w:val="none"/>
        </w:rPr>
        <w:t>公务员医疗补助</w:t>
      </w:r>
      <w:r>
        <w:rPr>
          <w:rFonts w:hint="eastAsia" w:ascii="仿宋" w:hAnsi="仿宋" w:eastAsia="仿宋"/>
          <w:sz w:val="32"/>
          <w:szCs w:val="32"/>
          <w:u w:val="none"/>
          <w:lang w:val="en-US" w:eastAsia="zh-CN"/>
        </w:rPr>
        <w:t>4.39万元</w:t>
      </w:r>
      <w:r>
        <w:rPr>
          <w:rFonts w:hint="eastAsia" w:ascii="仿宋" w:hAnsi="仿宋" w:eastAsia="仿宋"/>
          <w:sz w:val="32"/>
          <w:szCs w:val="32"/>
          <w:u w:val="none"/>
        </w:rPr>
        <w:t>、</w:t>
      </w:r>
      <w:r>
        <w:rPr>
          <w:rFonts w:ascii="仿宋" w:hAnsi="仿宋" w:eastAsia="仿宋"/>
          <w:sz w:val="32"/>
          <w:szCs w:val="32"/>
          <w:u w:val="none"/>
        </w:rPr>
        <w:t>其他社会保险缴费</w:t>
      </w:r>
      <w:r>
        <w:rPr>
          <w:rFonts w:hint="eastAsia" w:ascii="仿宋" w:hAnsi="仿宋" w:eastAsia="仿宋"/>
          <w:sz w:val="32"/>
          <w:szCs w:val="32"/>
          <w:u w:val="none"/>
          <w:lang w:val="en-US" w:eastAsia="zh-CN"/>
        </w:rPr>
        <w:t>0.25，</w:t>
      </w:r>
      <w:r>
        <w:rPr>
          <w:rFonts w:ascii="仿宋" w:hAnsi="仿宋" w:eastAsia="仿宋"/>
          <w:sz w:val="32"/>
          <w:szCs w:val="32"/>
          <w:u w:val="none"/>
        </w:rPr>
        <w:t>住房公积金</w:t>
      </w:r>
      <w:r>
        <w:rPr>
          <w:rFonts w:hint="eastAsia" w:ascii="仿宋" w:hAnsi="仿宋" w:eastAsia="仿宋"/>
          <w:sz w:val="32"/>
          <w:szCs w:val="32"/>
          <w:u w:val="none"/>
          <w:lang w:val="en-US" w:eastAsia="zh-CN"/>
        </w:rPr>
        <w:t>30万元</w:t>
      </w:r>
      <w:r>
        <w:rPr>
          <w:rFonts w:hint="eastAsia" w:ascii="仿宋" w:hAnsi="仿宋" w:eastAsia="仿宋"/>
          <w:sz w:val="32"/>
          <w:szCs w:val="32"/>
          <w:u w:val="none"/>
        </w:rPr>
        <w:t>、</w:t>
      </w:r>
      <w:r>
        <w:rPr>
          <w:rFonts w:ascii="仿宋" w:hAnsi="仿宋" w:eastAsia="仿宋"/>
          <w:sz w:val="32"/>
          <w:szCs w:val="32"/>
          <w:u w:val="none"/>
        </w:rPr>
        <w:t>医疗费</w:t>
      </w:r>
      <w:r>
        <w:rPr>
          <w:rFonts w:hint="eastAsia" w:ascii="仿宋" w:hAnsi="仿宋" w:eastAsia="仿宋"/>
          <w:sz w:val="32"/>
          <w:szCs w:val="32"/>
          <w:u w:val="none"/>
          <w:lang w:val="en-US" w:eastAsia="zh-CN"/>
        </w:rPr>
        <w:t>2.16万元</w:t>
      </w:r>
      <w:r>
        <w:rPr>
          <w:rFonts w:hint="eastAsia" w:ascii="仿宋" w:hAnsi="仿宋" w:eastAsia="仿宋"/>
          <w:sz w:val="32"/>
          <w:szCs w:val="32"/>
          <w:u w:val="none"/>
        </w:rPr>
        <w:t>、</w:t>
      </w:r>
      <w:r>
        <w:rPr>
          <w:rFonts w:hint="eastAsia" w:ascii="仿宋" w:hAnsi="仿宋" w:eastAsia="仿宋"/>
          <w:sz w:val="32"/>
          <w:szCs w:val="32"/>
          <w:u w:val="none"/>
          <w:lang w:eastAsia="zh-CN"/>
        </w:rPr>
        <w:t>其他工资福利支出</w:t>
      </w:r>
      <w:r>
        <w:rPr>
          <w:rFonts w:hint="eastAsia" w:ascii="仿宋" w:hAnsi="仿宋" w:eastAsia="仿宋"/>
          <w:sz w:val="32"/>
          <w:szCs w:val="32"/>
          <w:u w:val="none"/>
          <w:lang w:val="en-US" w:eastAsia="zh-CN"/>
        </w:rPr>
        <w:t>170.51万元，生活补助5.67万元</w:t>
      </w:r>
      <w:r>
        <w:rPr>
          <w:rFonts w:hint="eastAsia" w:ascii="仿宋" w:hAnsi="仿宋" w:eastAsia="仿宋"/>
          <w:sz w:val="32"/>
          <w:szCs w:val="32"/>
          <w:u w:val="none"/>
        </w:rPr>
        <w:t>。</w:t>
      </w:r>
    </w:p>
    <w:p>
      <w:pPr>
        <w:ind w:firstLine="640" w:firstLineChars="200"/>
        <w:rPr>
          <w:rFonts w:ascii="仿宋" w:hAnsi="仿宋" w:eastAsia="仿宋"/>
          <w:sz w:val="32"/>
          <w:szCs w:val="32"/>
          <w:u w:val="none"/>
        </w:rPr>
      </w:pPr>
      <w:r>
        <w:rPr>
          <w:rFonts w:hint="eastAsia" w:ascii="仿宋" w:hAnsi="仿宋" w:eastAsia="仿宋"/>
          <w:sz w:val="32"/>
          <w:szCs w:val="32"/>
          <w:u w:val="none"/>
        </w:rPr>
        <w:t>公用经费</w:t>
      </w:r>
      <w:r>
        <w:rPr>
          <w:rFonts w:hint="eastAsia" w:ascii="仿宋" w:hAnsi="仿宋" w:eastAsia="仿宋"/>
          <w:sz w:val="32"/>
          <w:szCs w:val="32"/>
          <w:u w:val="none"/>
          <w:lang w:val="en-US" w:eastAsia="zh-CN"/>
        </w:rPr>
        <w:t>29.05</w:t>
      </w:r>
      <w:r>
        <w:rPr>
          <w:rFonts w:hint="eastAsia" w:ascii="仿宋" w:hAnsi="仿宋" w:eastAsia="仿宋"/>
          <w:sz w:val="32"/>
          <w:szCs w:val="32"/>
          <w:u w:val="none"/>
        </w:rPr>
        <w:t>万元，主要包括：</w:t>
      </w:r>
      <w:r>
        <w:rPr>
          <w:rFonts w:ascii="仿宋" w:hAnsi="仿宋" w:eastAsia="仿宋"/>
          <w:sz w:val="32"/>
          <w:szCs w:val="32"/>
          <w:u w:val="none"/>
        </w:rPr>
        <w:t>商品和服务支出</w:t>
      </w:r>
      <w:r>
        <w:rPr>
          <w:rFonts w:hint="eastAsia" w:ascii="仿宋" w:hAnsi="仿宋" w:eastAsia="仿宋"/>
          <w:sz w:val="32"/>
          <w:szCs w:val="32"/>
          <w:u w:val="none"/>
        </w:rPr>
        <w:t>（</w:t>
      </w:r>
      <w:r>
        <w:rPr>
          <w:rFonts w:ascii="仿宋" w:hAnsi="仿宋" w:eastAsia="仿宋"/>
          <w:sz w:val="32"/>
          <w:szCs w:val="32"/>
          <w:u w:val="none"/>
        </w:rPr>
        <w:t>办公费</w:t>
      </w:r>
      <w:r>
        <w:rPr>
          <w:rFonts w:hint="eastAsia" w:ascii="仿宋" w:hAnsi="仿宋" w:eastAsia="仿宋"/>
          <w:sz w:val="32"/>
          <w:szCs w:val="32"/>
          <w:u w:val="none"/>
          <w:lang w:val="en-US" w:eastAsia="zh-CN"/>
        </w:rPr>
        <w:t>11万元</w:t>
      </w:r>
      <w:r>
        <w:rPr>
          <w:rFonts w:hint="eastAsia" w:ascii="仿宋" w:hAnsi="仿宋" w:eastAsia="仿宋"/>
          <w:sz w:val="32"/>
          <w:szCs w:val="32"/>
          <w:u w:val="none"/>
        </w:rPr>
        <w:t>、</w:t>
      </w:r>
      <w:r>
        <w:rPr>
          <w:rFonts w:ascii="仿宋" w:hAnsi="仿宋" w:eastAsia="仿宋"/>
          <w:sz w:val="32"/>
          <w:szCs w:val="32"/>
          <w:u w:val="none"/>
        </w:rPr>
        <w:t>邮电费</w:t>
      </w:r>
      <w:r>
        <w:rPr>
          <w:rFonts w:hint="eastAsia" w:ascii="仿宋" w:hAnsi="仿宋" w:eastAsia="仿宋"/>
          <w:sz w:val="32"/>
          <w:szCs w:val="32"/>
          <w:u w:val="none"/>
          <w:lang w:val="en-US" w:eastAsia="zh-CN"/>
        </w:rPr>
        <w:t>0.6万元</w:t>
      </w:r>
      <w:r>
        <w:rPr>
          <w:rFonts w:hint="eastAsia" w:ascii="仿宋" w:hAnsi="仿宋" w:eastAsia="仿宋"/>
          <w:sz w:val="32"/>
          <w:szCs w:val="32"/>
          <w:u w:val="none"/>
        </w:rPr>
        <w:t>、</w:t>
      </w:r>
      <w:r>
        <w:rPr>
          <w:rFonts w:ascii="仿宋" w:hAnsi="仿宋" w:eastAsia="仿宋"/>
          <w:sz w:val="32"/>
          <w:szCs w:val="32"/>
          <w:u w:val="none"/>
        </w:rPr>
        <w:t>差旅费</w:t>
      </w:r>
      <w:r>
        <w:rPr>
          <w:rFonts w:hint="eastAsia" w:ascii="仿宋" w:hAnsi="仿宋" w:eastAsia="仿宋"/>
          <w:sz w:val="32"/>
          <w:szCs w:val="32"/>
          <w:u w:val="none"/>
          <w:lang w:val="en-US" w:eastAsia="zh-CN"/>
        </w:rPr>
        <w:t>4万元</w:t>
      </w:r>
      <w:r>
        <w:rPr>
          <w:rFonts w:hint="eastAsia" w:ascii="仿宋" w:hAnsi="仿宋" w:eastAsia="仿宋"/>
          <w:sz w:val="32"/>
          <w:szCs w:val="32"/>
          <w:u w:val="none"/>
        </w:rPr>
        <w:t>、</w:t>
      </w:r>
      <w:r>
        <w:rPr>
          <w:rFonts w:ascii="仿宋" w:hAnsi="仿宋" w:eastAsia="仿宋"/>
          <w:sz w:val="32"/>
          <w:szCs w:val="32"/>
          <w:u w:val="none"/>
        </w:rPr>
        <w:t>公务用车运行维护费</w:t>
      </w:r>
      <w:r>
        <w:rPr>
          <w:rFonts w:hint="eastAsia" w:ascii="仿宋" w:hAnsi="仿宋" w:eastAsia="仿宋"/>
          <w:sz w:val="32"/>
          <w:szCs w:val="32"/>
          <w:u w:val="none"/>
          <w:lang w:val="en-US" w:eastAsia="zh-CN"/>
        </w:rPr>
        <w:t>4万元</w:t>
      </w:r>
      <w:r>
        <w:rPr>
          <w:rFonts w:hint="eastAsia" w:ascii="仿宋" w:hAnsi="仿宋" w:eastAsia="仿宋"/>
          <w:sz w:val="32"/>
          <w:szCs w:val="32"/>
          <w:u w:val="none"/>
        </w:rPr>
        <w:t>、</w:t>
      </w:r>
      <w:r>
        <w:rPr>
          <w:rFonts w:ascii="仿宋" w:hAnsi="仿宋" w:eastAsia="仿宋"/>
          <w:sz w:val="32"/>
          <w:szCs w:val="32"/>
          <w:u w:val="none"/>
        </w:rPr>
        <w:t>工会经费</w:t>
      </w:r>
      <w:r>
        <w:rPr>
          <w:rFonts w:hint="eastAsia" w:ascii="仿宋" w:hAnsi="仿宋" w:eastAsia="仿宋"/>
          <w:sz w:val="32"/>
          <w:szCs w:val="32"/>
          <w:u w:val="none"/>
          <w:lang w:val="en-US" w:eastAsia="zh-CN"/>
        </w:rPr>
        <w:t>4.54万元、其他商品和服务支出4.91万元</w:t>
      </w:r>
      <w:r>
        <w:rPr>
          <w:rFonts w:hint="eastAsia" w:ascii="仿宋" w:hAnsi="仿宋" w:eastAsia="仿宋"/>
          <w:sz w:val="32"/>
          <w:szCs w:val="32"/>
          <w:u w:val="none"/>
          <w:lang w:eastAsia="zh-CN"/>
        </w:rPr>
        <w:t>）</w:t>
      </w:r>
      <w:r>
        <w:rPr>
          <w:rFonts w:hint="eastAsia" w:ascii="仿宋" w:hAnsi="仿宋" w:eastAsia="仿宋"/>
          <w:sz w:val="32"/>
          <w:szCs w:val="32"/>
          <w:u w:val="none"/>
        </w:rPr>
        <w:t>。</w:t>
      </w:r>
    </w:p>
    <w:p>
      <w:pPr>
        <w:ind w:firstLine="640" w:firstLineChars="200"/>
        <w:rPr>
          <w:rFonts w:hint="eastAsia" w:ascii="黑体" w:hAnsi="黑体" w:eastAsia="黑体"/>
          <w:sz w:val="32"/>
          <w:szCs w:val="32"/>
          <w:lang w:val="en-US" w:eastAsia="zh-CN"/>
        </w:rPr>
      </w:pPr>
      <w:r>
        <w:rPr>
          <w:rFonts w:hint="eastAsia" w:ascii="黑体" w:hAnsi="黑体" w:eastAsia="黑体"/>
          <w:sz w:val="32"/>
          <w:szCs w:val="32"/>
        </w:rPr>
        <w:t>七、一般公共预算“三公”经费预算总体情况</w:t>
      </w:r>
    </w:p>
    <w:p>
      <w:pPr>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年“三公”经费预算数为</w:t>
      </w:r>
      <w:r>
        <w:rPr>
          <w:rFonts w:hint="eastAsia" w:ascii="仿宋" w:hAnsi="仿宋" w:eastAsia="仿宋"/>
          <w:sz w:val="32"/>
          <w:szCs w:val="32"/>
          <w:u w:val="none"/>
          <w:lang w:val="en-US" w:eastAsia="zh-CN"/>
        </w:rPr>
        <w:t>4</w:t>
      </w:r>
      <w:r>
        <w:rPr>
          <w:rFonts w:hint="eastAsia" w:ascii="仿宋" w:hAnsi="仿宋" w:eastAsia="仿宋"/>
          <w:sz w:val="32"/>
          <w:szCs w:val="32"/>
          <w:u w:val="none"/>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w:t>
      </w:r>
      <w:r>
        <w:rPr>
          <w:rFonts w:hint="eastAsia" w:ascii="仿宋" w:hAnsi="仿宋" w:eastAsia="仿宋"/>
          <w:sz w:val="32"/>
          <w:szCs w:val="32"/>
          <w:u w:val="none"/>
          <w:lang w:val="en-US" w:eastAsia="zh-CN"/>
        </w:rPr>
        <w:t>0万元</w:t>
      </w:r>
      <w:r>
        <w:rPr>
          <w:rFonts w:ascii="仿宋" w:hAnsi="仿宋" w:eastAsia="仿宋"/>
          <w:sz w:val="32"/>
          <w:szCs w:val="32"/>
          <w:u w:val="none"/>
        </w:rPr>
        <w:t>，公车</w:t>
      </w:r>
      <w:r>
        <w:rPr>
          <w:rFonts w:hint="eastAsia" w:ascii="仿宋" w:hAnsi="仿宋" w:eastAsia="仿宋"/>
          <w:sz w:val="32"/>
          <w:szCs w:val="32"/>
          <w:u w:val="none"/>
        </w:rPr>
        <w:t>运行费</w:t>
      </w:r>
      <w:r>
        <w:rPr>
          <w:rFonts w:hint="eastAsia" w:ascii="仿宋" w:hAnsi="仿宋" w:eastAsia="仿宋"/>
          <w:sz w:val="32"/>
          <w:szCs w:val="32"/>
          <w:u w:val="none"/>
          <w:lang w:val="en-US" w:eastAsia="zh-CN"/>
        </w:rPr>
        <w:t>4</w:t>
      </w:r>
      <w:r>
        <w:rPr>
          <w:rFonts w:hint="eastAsia" w:ascii="仿宋" w:hAnsi="仿宋" w:eastAsia="仿宋"/>
          <w:sz w:val="32"/>
          <w:szCs w:val="32"/>
          <w:u w:val="none"/>
        </w:rPr>
        <w:t>万元，公务接待费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万元。“三公”经费预算比202</w:t>
      </w:r>
      <w:r>
        <w:rPr>
          <w:rFonts w:hint="eastAsia" w:ascii="仿宋" w:hAnsi="仿宋" w:eastAsia="仿宋"/>
          <w:sz w:val="32"/>
          <w:szCs w:val="32"/>
          <w:u w:val="none"/>
          <w:lang w:val="en-US" w:eastAsia="zh-CN"/>
        </w:rPr>
        <w:t>4</w:t>
      </w:r>
      <w:r>
        <w:rPr>
          <w:rFonts w:hint="eastAsia" w:ascii="仿宋" w:hAnsi="仿宋" w:eastAsia="仿宋"/>
          <w:sz w:val="32"/>
          <w:szCs w:val="32"/>
          <w:u w:val="none"/>
        </w:rPr>
        <w:t>年减少</w:t>
      </w:r>
      <w:r>
        <w:rPr>
          <w:rFonts w:hint="eastAsia" w:ascii="仿宋" w:hAnsi="仿宋" w:eastAsia="仿宋"/>
          <w:sz w:val="32"/>
          <w:szCs w:val="32"/>
          <w:u w:val="none"/>
          <w:lang w:val="en-US" w:eastAsia="zh-CN"/>
        </w:rPr>
        <w:t>0</w:t>
      </w:r>
      <w:r>
        <w:rPr>
          <w:rFonts w:hint="eastAsia" w:ascii="仿宋" w:hAnsi="仿宋" w:eastAsia="仿宋"/>
          <w:sz w:val="32"/>
          <w:szCs w:val="32"/>
          <w:u w:val="none"/>
        </w:rPr>
        <w:t>万元，压缩</w:t>
      </w:r>
      <w:r>
        <w:rPr>
          <w:rFonts w:hint="eastAsia" w:ascii="仿宋" w:hAnsi="仿宋" w:eastAsia="仿宋"/>
          <w:sz w:val="32"/>
          <w:szCs w:val="32"/>
          <w:u w:val="none"/>
          <w:lang w:val="en-US" w:eastAsia="zh-CN"/>
        </w:rPr>
        <w:t>0</w:t>
      </w:r>
      <w:r>
        <w:rPr>
          <w:rFonts w:hint="eastAsia" w:ascii="仿宋" w:hAnsi="仿宋" w:eastAsia="仿宋"/>
          <w:sz w:val="32"/>
          <w:szCs w:val="32"/>
          <w:u w:val="none"/>
        </w:rPr>
        <w:t>%，主要原因是</w:t>
      </w:r>
      <w:r>
        <w:rPr>
          <w:rFonts w:hint="eastAsia" w:ascii="仿宋" w:hAnsi="仿宋" w:eastAsia="仿宋"/>
          <w:sz w:val="32"/>
          <w:szCs w:val="32"/>
          <w:u w:val="none"/>
          <w:lang w:val="en-US" w:eastAsia="zh-CN"/>
        </w:rPr>
        <w:t>公务车无变动</w:t>
      </w:r>
      <w:r>
        <w:rPr>
          <w:rFonts w:hint="eastAsia" w:ascii="仿宋" w:hAnsi="仿宋" w:eastAsia="仿宋"/>
          <w:sz w:val="32"/>
          <w:szCs w:val="32"/>
          <w:u w:val="none"/>
        </w:rPr>
        <w:t>。</w:t>
      </w:r>
    </w:p>
    <w:p>
      <w:pPr>
        <w:ind w:firstLine="640" w:firstLineChars="200"/>
        <w:rPr>
          <w:rFonts w:ascii="仿宋" w:hAnsi="仿宋" w:eastAsia="仿宋"/>
          <w:sz w:val="32"/>
          <w:szCs w:val="32"/>
          <w:u w:val="none"/>
        </w:rPr>
      </w:pPr>
      <w:r>
        <w:rPr>
          <w:rFonts w:hint="eastAsia" w:ascii="仿宋" w:hAnsi="仿宋" w:eastAsia="仿宋"/>
          <w:sz w:val="32"/>
          <w:szCs w:val="32"/>
          <w:u w:val="none"/>
          <w:lang w:eastAsia="zh-CN"/>
        </w:rPr>
        <w:t>2025</w:t>
      </w:r>
      <w:r>
        <w:rPr>
          <w:rFonts w:hint="eastAsia" w:ascii="仿宋" w:hAnsi="仿宋" w:eastAsia="仿宋"/>
          <w:sz w:val="32"/>
          <w:szCs w:val="32"/>
          <w:u w:val="none"/>
        </w:rPr>
        <w:t>年因公出国（境）</w:t>
      </w:r>
      <w:r>
        <w:rPr>
          <w:rFonts w:hint="eastAsia" w:ascii="仿宋" w:hAnsi="仿宋" w:eastAsia="仿宋"/>
          <w:sz w:val="32"/>
          <w:szCs w:val="32"/>
          <w:u w:val="none"/>
          <w:lang w:val="en-US" w:eastAsia="zh-CN"/>
        </w:rPr>
        <w:t>0</w:t>
      </w:r>
      <w:r>
        <w:rPr>
          <w:rFonts w:hint="eastAsia" w:ascii="仿宋" w:hAnsi="仿宋" w:eastAsia="仿宋"/>
          <w:sz w:val="32"/>
          <w:szCs w:val="32"/>
          <w:u w:val="none"/>
        </w:rPr>
        <w:t>个团组、</w:t>
      </w:r>
      <w:r>
        <w:rPr>
          <w:rFonts w:hint="eastAsia" w:ascii="仿宋" w:hAnsi="仿宋" w:eastAsia="仿宋"/>
          <w:sz w:val="32"/>
          <w:szCs w:val="32"/>
          <w:u w:val="none"/>
          <w:lang w:val="en-US" w:eastAsia="zh-CN"/>
        </w:rPr>
        <w:t>0</w:t>
      </w:r>
      <w:r>
        <w:rPr>
          <w:rFonts w:hint="eastAsia" w:ascii="仿宋" w:hAnsi="仿宋" w:eastAsia="仿宋"/>
          <w:sz w:val="32"/>
          <w:szCs w:val="32"/>
          <w:u w:val="none"/>
        </w:rPr>
        <w:t>人，公务用车购置</w:t>
      </w:r>
      <w:r>
        <w:rPr>
          <w:rFonts w:hint="eastAsia" w:ascii="仿宋" w:hAnsi="仿宋" w:eastAsia="仿宋"/>
          <w:sz w:val="32"/>
          <w:szCs w:val="32"/>
          <w:u w:val="none"/>
          <w:lang w:val="en-US" w:eastAsia="zh-CN"/>
        </w:rPr>
        <w:t>0</w:t>
      </w:r>
      <w:r>
        <w:rPr>
          <w:rFonts w:hint="eastAsia" w:ascii="仿宋" w:hAnsi="仿宋" w:eastAsia="仿宋"/>
          <w:sz w:val="32"/>
          <w:szCs w:val="32"/>
          <w:u w:val="none"/>
        </w:rPr>
        <w:t>辆、保有</w:t>
      </w:r>
      <w:r>
        <w:rPr>
          <w:rFonts w:hint="eastAsia" w:ascii="仿宋" w:hAnsi="仿宋" w:eastAsia="仿宋"/>
          <w:sz w:val="32"/>
          <w:szCs w:val="32"/>
          <w:u w:val="none"/>
          <w:lang w:val="en-US" w:eastAsia="zh-CN"/>
        </w:rPr>
        <w:t>0</w:t>
      </w:r>
      <w:r>
        <w:rPr>
          <w:rFonts w:hint="eastAsia" w:ascii="仿宋" w:hAnsi="仿宋" w:eastAsia="仿宋"/>
          <w:sz w:val="32"/>
          <w:szCs w:val="32"/>
          <w:u w:val="none"/>
        </w:rPr>
        <w:t>量，国内公务接待</w:t>
      </w:r>
      <w:r>
        <w:rPr>
          <w:rFonts w:hint="eastAsia" w:ascii="仿宋" w:hAnsi="仿宋" w:eastAsia="仿宋"/>
          <w:sz w:val="32"/>
          <w:szCs w:val="32"/>
          <w:u w:val="none"/>
          <w:lang w:val="en-US" w:eastAsia="zh-CN"/>
        </w:rPr>
        <w:t>0</w:t>
      </w:r>
      <w:r>
        <w:rPr>
          <w:rFonts w:hint="eastAsia" w:ascii="仿宋" w:hAnsi="仿宋" w:eastAsia="仿宋"/>
          <w:sz w:val="32"/>
          <w:szCs w:val="32"/>
          <w:u w:val="none"/>
        </w:rPr>
        <w:t>批次、</w:t>
      </w:r>
      <w:r>
        <w:rPr>
          <w:rFonts w:hint="eastAsia" w:ascii="仿宋" w:hAnsi="仿宋" w:eastAsia="仿宋"/>
          <w:sz w:val="32"/>
          <w:szCs w:val="32"/>
          <w:u w:val="none"/>
          <w:lang w:val="en-US" w:eastAsia="zh-CN"/>
        </w:rPr>
        <w:t>0</w:t>
      </w:r>
      <w:r>
        <w:rPr>
          <w:rFonts w:hint="eastAsia" w:ascii="仿宋" w:hAnsi="仿宋" w:eastAsia="仿宋"/>
          <w:sz w:val="32"/>
          <w:szCs w:val="32"/>
          <w:u w:val="none"/>
        </w:rPr>
        <w:t>人。</w:t>
      </w:r>
    </w:p>
    <w:p>
      <w:pPr>
        <w:ind w:firstLine="640" w:firstLineChars="200"/>
        <w:rPr>
          <w:rFonts w:ascii="黑体" w:hAnsi="黑体" w:eastAsia="黑体"/>
          <w:sz w:val="32"/>
          <w:szCs w:val="32"/>
          <w:u w:val="none"/>
        </w:rPr>
      </w:pPr>
      <w:r>
        <w:rPr>
          <w:rFonts w:hint="eastAsia" w:ascii="黑体" w:hAnsi="黑体" w:eastAsia="黑体"/>
          <w:sz w:val="32"/>
          <w:szCs w:val="32"/>
          <w:u w:val="none"/>
        </w:rPr>
        <w:t>八、政府性基金预算支出总体情况</w:t>
      </w:r>
    </w:p>
    <w:p>
      <w:pPr>
        <w:ind w:firstLine="640" w:firstLineChars="200"/>
        <w:rPr>
          <w:rFonts w:ascii="仿宋" w:hAnsi="仿宋" w:eastAsia="仿宋"/>
          <w:sz w:val="32"/>
          <w:szCs w:val="32"/>
          <w:u w:val="none"/>
        </w:rPr>
      </w:pPr>
      <w:r>
        <w:rPr>
          <w:rFonts w:hint="eastAsia" w:ascii="仿宋" w:hAnsi="仿宋" w:eastAsia="仿宋"/>
          <w:sz w:val="32"/>
          <w:szCs w:val="32"/>
          <w:u w:val="none"/>
        </w:rPr>
        <w:t>政府性基金预算当年拨款</w:t>
      </w:r>
      <w:r>
        <w:rPr>
          <w:rFonts w:hint="eastAsia" w:ascii="仿宋" w:hAnsi="仿宋" w:eastAsia="仿宋"/>
          <w:sz w:val="32"/>
          <w:szCs w:val="32"/>
          <w:u w:val="none"/>
          <w:lang w:val="en-US" w:eastAsia="zh-CN"/>
        </w:rPr>
        <w:t>0</w:t>
      </w:r>
      <w:r>
        <w:rPr>
          <w:rFonts w:hint="eastAsia" w:ascii="仿宋" w:hAnsi="仿宋" w:eastAsia="仿宋"/>
          <w:sz w:val="32"/>
          <w:szCs w:val="32"/>
          <w:u w:val="none"/>
        </w:rPr>
        <w:t>万元,比202</w:t>
      </w:r>
      <w:r>
        <w:rPr>
          <w:rFonts w:hint="eastAsia" w:ascii="仿宋" w:hAnsi="仿宋" w:eastAsia="仿宋"/>
          <w:sz w:val="32"/>
          <w:szCs w:val="32"/>
          <w:u w:val="none"/>
          <w:lang w:val="en-US" w:eastAsia="zh-CN"/>
        </w:rPr>
        <w:t>4</w:t>
      </w:r>
      <w:r>
        <w:rPr>
          <w:rFonts w:hint="eastAsia" w:ascii="仿宋" w:hAnsi="仿宋" w:eastAsia="仿宋"/>
          <w:sz w:val="32"/>
          <w:szCs w:val="32"/>
          <w:u w:val="none"/>
        </w:rPr>
        <w:t>年执行数减少</w:t>
      </w:r>
      <w:r>
        <w:rPr>
          <w:rFonts w:hint="eastAsia" w:ascii="仿宋" w:hAnsi="仿宋" w:eastAsia="仿宋"/>
          <w:sz w:val="32"/>
          <w:szCs w:val="32"/>
          <w:u w:val="none"/>
          <w:lang w:val="en-US" w:eastAsia="zh-CN"/>
        </w:rPr>
        <w:t>0</w:t>
      </w:r>
      <w:r>
        <w:rPr>
          <w:rFonts w:hint="eastAsia" w:ascii="仿宋" w:hAnsi="仿宋" w:eastAsia="仿宋"/>
          <w:sz w:val="32"/>
          <w:szCs w:val="32"/>
          <w:u w:val="none"/>
        </w:rPr>
        <w:t>万元，主要原因：</w:t>
      </w:r>
      <w:r>
        <w:rPr>
          <w:rFonts w:hint="eastAsia" w:ascii="仿宋" w:hAnsi="仿宋" w:eastAsia="仿宋"/>
          <w:sz w:val="32"/>
          <w:szCs w:val="32"/>
          <w:u w:val="none"/>
          <w:lang w:val="en-US" w:eastAsia="zh-CN"/>
        </w:rPr>
        <w:t>无政府性基金预算</w:t>
      </w:r>
      <w:r>
        <w:rPr>
          <w:rFonts w:hint="eastAsia" w:ascii="仿宋_GB2312" w:eastAsia="仿宋_GB2312" w:cs="仿宋_GB2312" w:hAnsiTheme="minorHAnsi"/>
          <w:kern w:val="0"/>
          <w:sz w:val="32"/>
          <w:szCs w:val="32"/>
          <w:u w:val="none"/>
        </w:rPr>
        <w:t>。</w:t>
      </w:r>
    </w:p>
    <w:p>
      <w:pPr>
        <w:ind w:firstLine="640" w:firstLineChars="200"/>
        <w:rPr>
          <w:rFonts w:ascii="黑体" w:hAnsi="黑体" w:eastAsia="黑体"/>
          <w:sz w:val="32"/>
          <w:szCs w:val="32"/>
          <w:u w:val="none"/>
        </w:rPr>
      </w:pPr>
      <w:r>
        <w:rPr>
          <w:rFonts w:hint="eastAsia" w:ascii="黑体" w:hAnsi="黑体" w:eastAsia="黑体"/>
          <w:sz w:val="32"/>
          <w:szCs w:val="32"/>
          <w:u w:val="none"/>
        </w:rPr>
        <w:t>九、政府性</w:t>
      </w:r>
      <w:r>
        <w:rPr>
          <w:rFonts w:ascii="黑体" w:hAnsi="黑体" w:eastAsia="黑体"/>
          <w:sz w:val="32"/>
          <w:szCs w:val="32"/>
          <w:u w:val="none"/>
        </w:rPr>
        <w:t>基金“</w:t>
      </w:r>
      <w:r>
        <w:rPr>
          <w:rFonts w:hint="eastAsia" w:ascii="黑体" w:hAnsi="黑体" w:eastAsia="黑体"/>
          <w:sz w:val="32"/>
          <w:szCs w:val="32"/>
          <w:u w:val="none"/>
        </w:rPr>
        <w:t>三公</w:t>
      </w:r>
      <w:r>
        <w:rPr>
          <w:rFonts w:ascii="黑体" w:hAnsi="黑体" w:eastAsia="黑体"/>
          <w:sz w:val="32"/>
          <w:szCs w:val="32"/>
          <w:u w:val="none"/>
        </w:rPr>
        <w:t>”</w:t>
      </w:r>
      <w:r>
        <w:rPr>
          <w:rFonts w:hint="eastAsia" w:ascii="黑体" w:hAnsi="黑体" w:eastAsia="黑体"/>
          <w:sz w:val="32"/>
          <w:szCs w:val="32"/>
          <w:u w:val="none"/>
        </w:rPr>
        <w:t>经费总体</w:t>
      </w:r>
      <w:r>
        <w:rPr>
          <w:rFonts w:ascii="黑体" w:hAnsi="黑体" w:eastAsia="黑体"/>
          <w:sz w:val="32"/>
          <w:szCs w:val="32"/>
          <w:u w:val="none"/>
        </w:rPr>
        <w:t>情况</w:t>
      </w:r>
    </w:p>
    <w:p>
      <w:pPr>
        <w:ind w:firstLine="640" w:firstLineChars="200"/>
        <w:rPr>
          <w:rFonts w:ascii="仿宋" w:hAnsi="仿宋" w:eastAsia="仿宋"/>
          <w:sz w:val="32"/>
          <w:szCs w:val="32"/>
          <w:u w:val="none"/>
        </w:rPr>
      </w:pPr>
      <w:r>
        <w:rPr>
          <w:rFonts w:hint="eastAsia" w:ascii="仿宋" w:hAnsi="仿宋" w:eastAsia="仿宋"/>
          <w:sz w:val="32"/>
          <w:szCs w:val="32"/>
          <w:u w:val="none"/>
        </w:rPr>
        <w:t>“三公”经费预算数为</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万元，其中：因公出国（境）费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万元，公务用车购置及运行费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万元，公务接待费</w:t>
      </w:r>
      <w:r>
        <w:rPr>
          <w:rFonts w:hint="eastAsia" w:ascii="仿宋" w:hAnsi="仿宋" w:eastAsia="仿宋"/>
          <w:sz w:val="32"/>
          <w:szCs w:val="32"/>
          <w:u w:val="none"/>
          <w:lang w:val="en-US" w:eastAsia="zh-CN"/>
        </w:rPr>
        <w:t>0</w:t>
      </w:r>
      <w:r>
        <w:rPr>
          <w:rFonts w:hint="eastAsia" w:ascii="仿宋" w:hAnsi="仿宋" w:eastAsia="仿宋"/>
          <w:sz w:val="32"/>
          <w:szCs w:val="32"/>
          <w:u w:val="none"/>
        </w:rPr>
        <w:t>万元。“三公”经费预算比202</w:t>
      </w:r>
      <w:r>
        <w:rPr>
          <w:rFonts w:hint="eastAsia" w:ascii="仿宋" w:hAnsi="仿宋" w:eastAsia="仿宋"/>
          <w:sz w:val="32"/>
          <w:szCs w:val="32"/>
          <w:u w:val="none"/>
          <w:lang w:val="en-US" w:eastAsia="zh-CN"/>
        </w:rPr>
        <w:t>4</w:t>
      </w:r>
      <w:r>
        <w:rPr>
          <w:rFonts w:hint="eastAsia" w:ascii="仿宋" w:hAnsi="仿宋" w:eastAsia="仿宋"/>
          <w:sz w:val="32"/>
          <w:szCs w:val="32"/>
          <w:u w:val="none"/>
        </w:rPr>
        <w:t>年减少</w:t>
      </w:r>
      <w:r>
        <w:rPr>
          <w:rFonts w:hint="eastAsia" w:ascii="仿宋" w:hAnsi="仿宋" w:eastAsia="仿宋"/>
          <w:sz w:val="32"/>
          <w:szCs w:val="32"/>
          <w:u w:val="none"/>
          <w:lang w:val="en-US" w:eastAsia="zh-CN"/>
        </w:rPr>
        <w:t>0</w:t>
      </w:r>
      <w:r>
        <w:rPr>
          <w:rFonts w:hint="eastAsia" w:ascii="仿宋" w:hAnsi="仿宋" w:eastAsia="仿宋"/>
          <w:sz w:val="32"/>
          <w:szCs w:val="32"/>
          <w:u w:val="none"/>
        </w:rPr>
        <w:t>万元，压缩</w:t>
      </w:r>
      <w:r>
        <w:rPr>
          <w:rFonts w:hint="eastAsia" w:ascii="仿宋" w:hAnsi="仿宋" w:eastAsia="仿宋"/>
          <w:sz w:val="32"/>
          <w:szCs w:val="32"/>
          <w:u w:val="none"/>
          <w:lang w:val="en-US" w:eastAsia="zh-CN"/>
        </w:rPr>
        <w:t>0</w:t>
      </w:r>
      <w:r>
        <w:rPr>
          <w:rFonts w:hint="eastAsia" w:ascii="仿宋" w:hAnsi="仿宋" w:eastAsia="仿宋"/>
          <w:sz w:val="32"/>
          <w:szCs w:val="32"/>
          <w:u w:val="none"/>
        </w:rPr>
        <w:t>%，主要原因是</w:t>
      </w:r>
      <w:r>
        <w:rPr>
          <w:rFonts w:hint="eastAsia" w:ascii="仿宋" w:hAnsi="仿宋" w:eastAsia="仿宋"/>
          <w:sz w:val="32"/>
          <w:szCs w:val="32"/>
          <w:u w:val="none"/>
          <w:lang w:val="en-US" w:eastAsia="zh-CN"/>
        </w:rPr>
        <w:t>公务车无变动</w:t>
      </w:r>
      <w:r>
        <w:rPr>
          <w:rFonts w:hint="eastAsia" w:ascii="仿宋" w:hAnsi="仿宋" w:eastAsia="仿宋"/>
          <w:sz w:val="32"/>
          <w:szCs w:val="32"/>
          <w:u w:val="none"/>
        </w:rPr>
        <w:t>。</w:t>
      </w:r>
    </w:p>
    <w:p>
      <w:pPr>
        <w:ind w:firstLine="640" w:firstLineChars="200"/>
        <w:rPr>
          <w:rFonts w:ascii="仿宋" w:hAnsi="仿宋" w:eastAsia="仿宋"/>
          <w:sz w:val="32"/>
          <w:szCs w:val="32"/>
        </w:rPr>
      </w:pPr>
      <w:r>
        <w:rPr>
          <w:rFonts w:hint="eastAsia" w:ascii="仿宋" w:hAnsi="仿宋" w:eastAsia="仿宋"/>
          <w:sz w:val="32"/>
          <w:szCs w:val="32"/>
          <w:u w:val="none"/>
        </w:rPr>
        <w:t>因公出国（境）</w:t>
      </w:r>
      <w:r>
        <w:rPr>
          <w:rFonts w:hint="eastAsia" w:ascii="仿宋" w:hAnsi="仿宋" w:eastAsia="仿宋"/>
          <w:sz w:val="32"/>
          <w:szCs w:val="32"/>
          <w:u w:val="none"/>
          <w:lang w:val="en-US" w:eastAsia="zh-CN"/>
        </w:rPr>
        <w:t>0</w:t>
      </w:r>
      <w:r>
        <w:rPr>
          <w:rFonts w:hint="eastAsia" w:ascii="仿宋" w:hAnsi="仿宋" w:eastAsia="仿宋"/>
          <w:sz w:val="32"/>
          <w:szCs w:val="32"/>
          <w:u w:val="none"/>
        </w:rPr>
        <w:t>个团组、</w:t>
      </w:r>
      <w:r>
        <w:rPr>
          <w:rFonts w:hint="eastAsia" w:ascii="仿宋" w:hAnsi="仿宋" w:eastAsia="仿宋"/>
          <w:sz w:val="32"/>
          <w:szCs w:val="32"/>
          <w:u w:val="none"/>
          <w:lang w:val="en-US" w:eastAsia="zh-CN"/>
        </w:rPr>
        <w:t>0</w:t>
      </w:r>
      <w:r>
        <w:rPr>
          <w:rFonts w:hint="eastAsia" w:ascii="仿宋" w:hAnsi="仿宋" w:eastAsia="仿宋"/>
          <w:sz w:val="32"/>
          <w:szCs w:val="32"/>
          <w:u w:val="none"/>
        </w:rPr>
        <w:t>人，公务用车购置</w:t>
      </w:r>
      <w:r>
        <w:rPr>
          <w:rFonts w:hint="eastAsia" w:ascii="仿宋" w:hAnsi="仿宋" w:eastAsia="仿宋"/>
          <w:sz w:val="32"/>
          <w:szCs w:val="32"/>
          <w:u w:val="none"/>
          <w:lang w:val="en-US" w:eastAsia="zh-CN"/>
        </w:rPr>
        <w:t>1</w:t>
      </w:r>
      <w:r>
        <w:rPr>
          <w:rFonts w:hint="eastAsia" w:ascii="仿宋" w:hAnsi="仿宋" w:eastAsia="仿宋"/>
          <w:sz w:val="32"/>
          <w:szCs w:val="32"/>
          <w:u w:val="none"/>
        </w:rPr>
        <w:t>辆、保有</w:t>
      </w:r>
      <w:r>
        <w:rPr>
          <w:rFonts w:hint="eastAsia" w:ascii="仿宋" w:hAnsi="仿宋" w:eastAsia="仿宋"/>
          <w:sz w:val="32"/>
          <w:szCs w:val="32"/>
          <w:u w:val="none"/>
          <w:lang w:val="en-US" w:eastAsia="zh-CN"/>
        </w:rPr>
        <w:t>4</w:t>
      </w:r>
      <w:r>
        <w:rPr>
          <w:rFonts w:hint="eastAsia" w:ascii="仿宋" w:hAnsi="仿宋" w:eastAsia="仿宋"/>
          <w:sz w:val="32"/>
          <w:szCs w:val="32"/>
          <w:u w:val="none"/>
        </w:rPr>
        <w:t>量，国内公务接待</w:t>
      </w:r>
      <w:r>
        <w:rPr>
          <w:rFonts w:hint="eastAsia" w:ascii="仿宋" w:hAnsi="仿宋" w:eastAsia="仿宋"/>
          <w:sz w:val="32"/>
          <w:szCs w:val="32"/>
          <w:u w:val="none"/>
          <w:lang w:val="en-US" w:eastAsia="zh-CN"/>
        </w:rPr>
        <w:t>0</w:t>
      </w:r>
      <w:r>
        <w:rPr>
          <w:rFonts w:hint="eastAsia" w:ascii="仿宋" w:hAnsi="仿宋" w:eastAsia="仿宋"/>
          <w:sz w:val="32"/>
          <w:szCs w:val="32"/>
          <w:u w:val="none"/>
        </w:rPr>
        <w:t>批次、</w:t>
      </w:r>
      <w:r>
        <w:rPr>
          <w:rFonts w:hint="eastAsia" w:ascii="仿宋" w:hAnsi="仿宋" w:eastAsia="仿宋"/>
          <w:sz w:val="32"/>
          <w:szCs w:val="32"/>
          <w:u w:val="none"/>
          <w:lang w:val="en-US" w:eastAsia="zh-CN"/>
        </w:rPr>
        <w:t>0</w:t>
      </w:r>
      <w:r>
        <w:rPr>
          <w:rFonts w:hint="eastAsia" w:ascii="仿宋" w:hAnsi="仿宋" w:eastAsia="仿宋"/>
          <w:sz w:val="32"/>
          <w:szCs w:val="32"/>
          <w:u w:val="none"/>
        </w:rPr>
        <w:t>人</w:t>
      </w:r>
      <w:r>
        <w:rPr>
          <w:rFonts w:hint="eastAsia" w:ascii="仿宋" w:hAnsi="仿宋" w:eastAsia="仿宋"/>
          <w:sz w:val="32"/>
          <w:szCs w:val="32"/>
        </w:rPr>
        <w:t>。</w:t>
      </w:r>
    </w:p>
    <w:p>
      <w:pPr>
        <w:numPr>
          <w:ilvl w:val="0"/>
          <w:numId w:val="3"/>
        </w:numPr>
        <w:ind w:firstLine="640" w:firstLineChars="200"/>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其他重要事项的情况说明</w:t>
      </w:r>
      <w:r>
        <w:rPr>
          <w:rFonts w:hint="eastAsia" w:ascii="黑体" w:hAnsi="黑体" w:eastAsia="黑体"/>
          <w:sz w:val="32"/>
          <w:szCs w:val="32"/>
          <w:lang w:val="en-US" w:eastAsia="zh-CN"/>
        </w:rPr>
        <w:t xml:space="preserve"> </w:t>
      </w:r>
    </w:p>
    <w:p>
      <w:pPr>
        <w:numPr>
          <w:ilvl w:val="0"/>
          <w:numId w:val="4"/>
        </w:numPr>
        <w:ind w:firstLine="480" w:firstLineChars="150"/>
        <w:rPr>
          <w:rFonts w:hint="eastAsia" w:ascii="楷体" w:hAnsi="楷体" w:eastAsia="楷体"/>
          <w:sz w:val="32"/>
          <w:szCs w:val="32"/>
        </w:rPr>
      </w:pPr>
      <w:r>
        <w:rPr>
          <w:rFonts w:hint="eastAsia" w:ascii="楷体" w:hAnsi="楷体" w:eastAsia="楷体"/>
          <w:sz w:val="32"/>
          <w:szCs w:val="32"/>
        </w:rPr>
        <w:t>机关运行经费安排使用情况说明。</w:t>
      </w:r>
    </w:p>
    <w:p>
      <w:pPr>
        <w:autoSpaceDE w:val="0"/>
        <w:autoSpaceDN w:val="0"/>
        <w:adjustRightInd w:val="0"/>
        <w:ind w:firstLine="1600" w:firstLineChars="500"/>
        <w:rPr>
          <w:rFonts w:hint="eastAsia" w:ascii="楷体" w:hAnsi="楷体" w:eastAsia="仿宋"/>
          <w:sz w:val="32"/>
          <w:szCs w:val="32"/>
          <w:u w:val="none"/>
          <w:lang w:val="en-US" w:eastAsia="zh-CN"/>
        </w:rPr>
      </w:pPr>
      <w:r>
        <w:rPr>
          <w:rFonts w:hint="eastAsia" w:ascii="仿宋" w:hAnsi="仿宋" w:eastAsia="仿宋"/>
          <w:color w:val="000000" w:themeColor="text1"/>
          <w:sz w:val="32"/>
          <w:szCs w:val="32"/>
          <w:highlight w:val="none"/>
          <w:u w:val="none"/>
          <w:lang w:val="en-US" w:eastAsia="zh-CN"/>
          <w14:textFill>
            <w14:solidFill>
              <w14:schemeClr w14:val="tx1"/>
            </w14:solidFill>
          </w14:textFill>
        </w:rPr>
        <w:t>机关暂无</w:t>
      </w:r>
      <w:r>
        <w:rPr>
          <w:rFonts w:hint="eastAsia" w:ascii="仿宋" w:hAnsi="仿宋" w:eastAsia="仿宋"/>
          <w:color w:val="000000" w:themeColor="text1"/>
          <w:sz w:val="32"/>
          <w:szCs w:val="32"/>
          <w:highlight w:val="none"/>
          <w:u w:val="none"/>
          <w14:textFill>
            <w14:solidFill>
              <w14:schemeClr w14:val="tx1"/>
            </w14:solidFill>
          </w14:textFill>
        </w:rPr>
        <w:t>运行经费</w:t>
      </w:r>
      <w:r>
        <w:rPr>
          <w:rFonts w:hint="eastAsia" w:ascii="仿宋" w:hAnsi="仿宋" w:eastAsia="仿宋"/>
          <w:color w:val="000000" w:themeColor="text1"/>
          <w:sz w:val="32"/>
          <w:szCs w:val="32"/>
          <w:highlight w:val="none"/>
          <w:u w:val="none"/>
          <w:lang w:val="en-US" w:eastAsia="zh-CN"/>
          <w14:textFill>
            <w14:solidFill>
              <w14:schemeClr w14:val="tx1"/>
            </w14:solidFill>
          </w14:textFill>
        </w:rPr>
        <w:t>。</w:t>
      </w:r>
    </w:p>
    <w:p>
      <w:pPr>
        <w:numPr>
          <w:ilvl w:val="0"/>
          <w:numId w:val="5"/>
        </w:numPr>
        <w:autoSpaceDE w:val="0"/>
        <w:autoSpaceDN w:val="0"/>
        <w:adjustRightInd w:val="0"/>
        <w:ind w:firstLine="640" w:firstLineChars="200"/>
        <w:rPr>
          <w:rFonts w:hint="eastAsia" w:ascii="楷体" w:hAnsi="楷体" w:eastAsia="楷体"/>
          <w:sz w:val="32"/>
          <w:szCs w:val="32"/>
        </w:rPr>
      </w:pPr>
      <w:r>
        <w:rPr>
          <w:rFonts w:hint="eastAsia" w:ascii="楷体" w:hAnsi="楷体" w:eastAsia="楷体"/>
          <w:sz w:val="32"/>
          <w:szCs w:val="32"/>
        </w:rPr>
        <w:t>政府采购情况说明。</w:t>
      </w:r>
    </w:p>
    <w:p>
      <w:pPr>
        <w:autoSpaceDE w:val="0"/>
        <w:autoSpaceDN w:val="0"/>
        <w:adjustRightInd w:val="0"/>
        <w:ind w:firstLine="960" w:firstLineChars="300"/>
        <w:rPr>
          <w:rFonts w:hint="eastAsia" w:ascii="楷体" w:hAnsi="楷体" w:eastAsia="楷体"/>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预算中暂无政府采购说明</w:t>
      </w:r>
    </w:p>
    <w:p>
      <w:pPr>
        <w:numPr>
          <w:ilvl w:val="0"/>
          <w:numId w:val="5"/>
        </w:numPr>
        <w:ind w:left="0" w:leftChars="0" w:firstLine="640" w:firstLineChars="200"/>
        <w:rPr>
          <w:rFonts w:hint="eastAsia" w:ascii="楷体" w:hAnsi="楷体" w:eastAsia="楷体"/>
          <w:sz w:val="32"/>
          <w:szCs w:val="32"/>
        </w:rPr>
      </w:pPr>
      <w:r>
        <w:rPr>
          <w:rFonts w:hint="eastAsia" w:ascii="楷体" w:hAnsi="楷体" w:eastAsia="楷体"/>
          <w:sz w:val="32"/>
          <w:szCs w:val="32"/>
        </w:rPr>
        <w:t>国有资产占有使用情况说明。</w:t>
      </w:r>
    </w:p>
    <w:p>
      <w:pPr>
        <w:autoSpaceDE w:val="0"/>
        <w:autoSpaceDN w:val="0"/>
        <w:adjustRightInd w:val="0"/>
        <w:ind w:firstLine="640" w:firstLineChars="200"/>
        <w:rPr>
          <w:rFonts w:hint="eastAsia" w:ascii="楷体" w:hAnsi="楷体" w:eastAsia="楷体"/>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预算中暂无国有资产占有情况说明</w:t>
      </w:r>
    </w:p>
    <w:p>
      <w:pPr>
        <w:spacing w:line="588" w:lineRule="exact"/>
        <w:ind w:firstLine="640" w:firstLineChars="200"/>
        <w:rPr>
          <w:rFonts w:hint="eastAsia"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sz w:val="32"/>
          <w:szCs w:val="32"/>
          <w:u w:val="none"/>
          <w:lang w:eastAsia="zh-CN"/>
        </w:rPr>
        <w:t>2025</w:t>
      </w:r>
      <w:r>
        <w:rPr>
          <w:rFonts w:hint="eastAsia" w:ascii="楷体" w:hAnsi="楷体" w:eastAsia="楷体"/>
          <w:sz w:val="32"/>
          <w:szCs w:val="32"/>
          <w:u w:val="none"/>
        </w:rPr>
        <w:t>年预算绩效情况说明。</w:t>
      </w:r>
    </w:p>
    <w:p>
      <w:pPr>
        <w:spacing w:line="588" w:lineRule="exact"/>
        <w:ind w:firstLine="640" w:firstLineChars="200"/>
        <w:rPr>
          <w:rFonts w:ascii="仿宋" w:hAnsi="仿宋" w:eastAsia="仿宋"/>
          <w:sz w:val="32"/>
          <w:szCs w:val="32"/>
          <w:highlight w:val="none"/>
          <w:u w:val="none"/>
        </w:rPr>
      </w:pPr>
      <w:r>
        <w:rPr>
          <w:rFonts w:hint="eastAsia" w:ascii="仿宋" w:hAnsi="仿宋" w:eastAsia="仿宋"/>
          <w:sz w:val="32"/>
          <w:szCs w:val="32"/>
          <w:highlight w:val="none"/>
          <w:u w:val="none"/>
          <w:lang w:eastAsia="zh-CN"/>
        </w:rPr>
        <w:t>2025</w:t>
      </w:r>
      <w:r>
        <w:rPr>
          <w:rFonts w:hint="eastAsia" w:ascii="仿宋" w:hAnsi="仿宋" w:eastAsia="仿宋"/>
          <w:sz w:val="32"/>
          <w:szCs w:val="32"/>
          <w:highlight w:val="none"/>
          <w:u w:val="none"/>
        </w:rPr>
        <w:t>年实现财政支出绩效目标管理全覆盖，实行绩效目标管理</w:t>
      </w:r>
      <w:r>
        <w:rPr>
          <w:rFonts w:hint="eastAsia" w:ascii="仿宋" w:hAnsi="仿宋" w:eastAsia="仿宋"/>
          <w:sz w:val="32"/>
          <w:szCs w:val="32"/>
          <w:highlight w:val="none"/>
          <w:u w:val="none"/>
          <w:lang w:val="en-US" w:eastAsia="zh-CN"/>
        </w:rPr>
        <w:t>26</w:t>
      </w:r>
      <w:r>
        <w:rPr>
          <w:rFonts w:hint="eastAsia" w:ascii="仿宋" w:hAnsi="仿宋" w:eastAsia="仿宋"/>
          <w:sz w:val="32"/>
          <w:szCs w:val="32"/>
          <w:highlight w:val="none"/>
          <w:u w:val="none"/>
        </w:rPr>
        <w:t>个，资金</w:t>
      </w:r>
      <w:r>
        <w:rPr>
          <w:rFonts w:hint="eastAsia" w:ascii="仿宋_GB2312" w:eastAsia="仿宋_GB2312" w:cs="仿宋_GB2312" w:hAnsiTheme="minorHAnsi"/>
          <w:kern w:val="0"/>
          <w:sz w:val="32"/>
          <w:szCs w:val="32"/>
          <w:highlight w:val="none"/>
          <w:u w:val="none"/>
        </w:rPr>
        <w:t xml:space="preserve"> </w:t>
      </w:r>
      <w:r>
        <w:rPr>
          <w:rFonts w:hint="eastAsia" w:ascii="仿宋_GB2312" w:eastAsia="仿宋_GB2312" w:cs="仿宋_GB2312" w:hAnsiTheme="minorHAnsi"/>
          <w:kern w:val="0"/>
          <w:sz w:val="32"/>
          <w:szCs w:val="32"/>
          <w:highlight w:val="none"/>
          <w:u w:val="none"/>
          <w:lang w:val="en-US" w:eastAsia="zh-CN"/>
        </w:rPr>
        <w:t>4554.44</w:t>
      </w:r>
      <w:r>
        <w:rPr>
          <w:rFonts w:hint="eastAsia" w:ascii="仿宋" w:hAnsi="仿宋" w:eastAsia="仿宋"/>
          <w:sz w:val="32"/>
          <w:szCs w:val="32"/>
          <w:highlight w:val="none"/>
          <w:u w:val="none"/>
        </w:rPr>
        <w:t>万元，其中：重点项目（见名词解释）实行绩效目标管理</w:t>
      </w:r>
      <w:r>
        <w:rPr>
          <w:rFonts w:hint="eastAsia" w:ascii="仿宋_GB2312" w:eastAsia="仿宋_GB2312" w:cs="仿宋_GB2312" w:hAnsiTheme="minorHAnsi"/>
          <w:kern w:val="0"/>
          <w:sz w:val="32"/>
          <w:szCs w:val="32"/>
          <w:highlight w:val="none"/>
          <w:u w:val="none"/>
        </w:rPr>
        <w:t xml:space="preserve"> </w:t>
      </w:r>
      <w:r>
        <w:rPr>
          <w:rFonts w:hint="eastAsia" w:ascii="仿宋_GB2312" w:eastAsia="仿宋_GB2312" w:cs="仿宋_GB2312" w:hAnsiTheme="minorHAnsi"/>
          <w:kern w:val="0"/>
          <w:sz w:val="32"/>
          <w:szCs w:val="32"/>
          <w:highlight w:val="none"/>
          <w:u w:val="none"/>
          <w:lang w:val="en-US" w:eastAsia="zh-CN"/>
        </w:rPr>
        <w:t>3</w:t>
      </w:r>
      <w:r>
        <w:rPr>
          <w:rFonts w:hint="eastAsia" w:ascii="仿宋_GB2312" w:eastAsia="仿宋_GB2312" w:cs="仿宋_GB2312" w:hAnsiTheme="minorHAnsi"/>
          <w:kern w:val="0"/>
          <w:sz w:val="32"/>
          <w:szCs w:val="32"/>
          <w:highlight w:val="none"/>
          <w:u w:val="none"/>
        </w:rPr>
        <w:t xml:space="preserve">  </w:t>
      </w:r>
      <w:r>
        <w:rPr>
          <w:rFonts w:hint="eastAsia" w:ascii="仿宋" w:hAnsi="仿宋" w:eastAsia="仿宋"/>
          <w:sz w:val="32"/>
          <w:szCs w:val="32"/>
          <w:highlight w:val="none"/>
          <w:u w:val="none"/>
        </w:rPr>
        <w:t>个，分别是（项目名称</w:t>
      </w:r>
      <w:r>
        <w:rPr>
          <w:rFonts w:hint="eastAsia" w:ascii="仿宋_GB2312" w:eastAsia="仿宋_GB2312" w:cs="仿宋_GB2312" w:hAnsiTheme="minorHAnsi"/>
          <w:kern w:val="0"/>
          <w:sz w:val="32"/>
          <w:szCs w:val="32"/>
          <w:highlight w:val="none"/>
          <w:u w:val="none"/>
        </w:rPr>
        <w:t xml:space="preserve"> </w:t>
      </w:r>
      <w:r>
        <w:rPr>
          <w:rFonts w:hint="eastAsia" w:ascii="仿宋_GB2312" w:eastAsia="仿宋_GB2312" w:cs="仿宋_GB2312" w:hAnsiTheme="minorHAnsi"/>
          <w:kern w:val="0"/>
          <w:sz w:val="32"/>
          <w:szCs w:val="32"/>
          <w:highlight w:val="none"/>
          <w:u w:val="none"/>
          <w:lang w:eastAsia="zh-CN"/>
        </w:rPr>
        <w:t>就业补助</w:t>
      </w:r>
      <w:r>
        <w:rPr>
          <w:rFonts w:hint="eastAsia" w:ascii="仿宋" w:hAnsi="仿宋" w:eastAsia="仿宋"/>
          <w:sz w:val="32"/>
          <w:szCs w:val="32"/>
          <w:highlight w:val="none"/>
          <w:u w:val="none"/>
        </w:rPr>
        <w:t>资金</w:t>
      </w:r>
      <w:r>
        <w:rPr>
          <w:rFonts w:hint="eastAsia" w:ascii="仿宋_GB2312" w:eastAsia="仿宋_GB2312" w:cs="仿宋_GB2312" w:hAnsiTheme="minorHAnsi"/>
          <w:kern w:val="0"/>
          <w:sz w:val="32"/>
          <w:szCs w:val="32"/>
          <w:highlight w:val="none"/>
          <w:u w:val="none"/>
        </w:rPr>
        <w:t xml:space="preserve"> </w:t>
      </w:r>
      <w:r>
        <w:rPr>
          <w:rFonts w:hint="eastAsia" w:ascii="仿宋_GB2312" w:eastAsia="仿宋_GB2312" w:cs="仿宋_GB2312" w:hAnsiTheme="minorHAnsi"/>
          <w:kern w:val="0"/>
          <w:sz w:val="32"/>
          <w:szCs w:val="32"/>
          <w:highlight w:val="none"/>
          <w:u w:val="none"/>
          <w:lang w:val="en-US" w:eastAsia="zh-CN"/>
        </w:rPr>
        <w:t>600</w:t>
      </w:r>
      <w:r>
        <w:rPr>
          <w:rFonts w:hint="eastAsia" w:ascii="仿宋" w:hAnsi="仿宋" w:eastAsia="仿宋"/>
          <w:sz w:val="32"/>
          <w:szCs w:val="32"/>
          <w:highlight w:val="none"/>
          <w:u w:val="none"/>
        </w:rPr>
        <w:t>万元；</w:t>
      </w:r>
      <w:r>
        <w:rPr>
          <w:rFonts w:hint="eastAsia" w:ascii="仿宋" w:hAnsi="仿宋" w:eastAsia="仿宋"/>
          <w:sz w:val="32"/>
          <w:szCs w:val="32"/>
          <w:highlight w:val="none"/>
          <w:u w:val="none"/>
          <w:lang w:eastAsia="zh-CN"/>
        </w:rPr>
        <w:t>养老保险（职业年金）清算资金</w:t>
      </w:r>
      <w:r>
        <w:rPr>
          <w:rFonts w:hint="eastAsia" w:ascii="仿宋" w:hAnsi="仿宋" w:eastAsia="仿宋"/>
          <w:sz w:val="32"/>
          <w:szCs w:val="32"/>
          <w:highlight w:val="none"/>
          <w:u w:val="none"/>
          <w:lang w:val="en-US" w:eastAsia="zh-CN"/>
        </w:rPr>
        <w:t>3000万元；</w:t>
      </w:r>
    </w:p>
    <w:p>
      <w:pPr>
        <w:numPr>
          <w:ilvl w:val="0"/>
          <w:numId w:val="6"/>
        </w:numPr>
        <w:ind w:firstLine="640" w:firstLineChars="200"/>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楷体" w:hAnsi="楷体" w:eastAsia="楷体"/>
          <w:sz w:val="32"/>
          <w:szCs w:val="32"/>
        </w:rPr>
        <w:t>扶贫资金管理使用情况及绩效目标情况说明。</w:t>
      </w:r>
    </w:p>
    <w:p>
      <w:pPr>
        <w:numPr>
          <w:ilvl w:val="0"/>
          <w:numId w:val="0"/>
        </w:numPr>
        <w:ind w:firstLine="960" w:firstLineChars="300"/>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预算中暂无扶贫资金</w:t>
      </w:r>
    </w:p>
    <w:p>
      <w:pPr>
        <w:numPr>
          <w:ilvl w:val="0"/>
          <w:numId w:val="6"/>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ilvl w:val="0"/>
          <w:numId w:val="0"/>
        </w:numPr>
        <w:ind w:firstLine="320" w:firstLineChars="100"/>
        <w:rPr>
          <w:rFonts w:ascii="仿宋" w:hAnsi="仿宋" w:eastAsia="仿宋"/>
          <w:sz w:val="32"/>
          <w:szCs w:val="32"/>
        </w:rPr>
      </w:pPr>
      <w:r>
        <w:rPr>
          <w:rFonts w:hint="eastAsia" w:ascii="仿宋" w:hAnsi="仿宋" w:eastAsia="仿宋"/>
          <w:sz w:val="32"/>
          <w:szCs w:val="32"/>
        </w:rPr>
        <w:t>本部门及所属单位</w:t>
      </w:r>
      <w:r>
        <w:rPr>
          <w:rFonts w:hint="eastAsia" w:ascii="仿宋" w:hAnsi="仿宋" w:eastAsia="仿宋"/>
          <w:sz w:val="32"/>
          <w:szCs w:val="32"/>
          <w:lang w:val="en-US" w:eastAsia="zh-CN"/>
        </w:rPr>
        <w:t>无任何债务。</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第四部分</w:t>
      </w:r>
    </w:p>
    <w:p>
      <w:pPr>
        <w:jc w:val="center"/>
        <w:rPr>
          <w:rFonts w:hint="eastAsia" w:ascii="黑体" w:hAnsi="黑体" w:eastAsia="黑体"/>
          <w:sz w:val="32"/>
          <w:szCs w:val="32"/>
        </w:rPr>
      </w:pPr>
      <w:r>
        <w:rPr>
          <w:rFonts w:hint="eastAsia" w:ascii="黑体" w:hAnsi="黑体" w:eastAsia="黑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汉仪新人文宋简">
    <w:panose1 w:val="00020600040101010101"/>
    <w:charset w:val="86"/>
    <w:family w:val="auto"/>
    <w:pitch w:val="default"/>
    <w:sig w:usb0="A00002BF" w:usb1="1ACF7CFA" w:usb2="00000016" w:usb3="00000000" w:csb0="0004009F" w:csb1="DFD70000"/>
  </w:font>
  <w:font w:name="楷体">
    <w:panose1 w:val="02010609060101010101"/>
    <w:charset w:val="86"/>
    <w:family w:val="modern"/>
    <w:pitch w:val="default"/>
    <w:sig w:usb0="800002BF" w:usb1="38CF7CFA" w:usb2="00000016" w:usb3="00000000" w:csb0="00040001"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7B069"/>
    <w:multiLevelType w:val="singleLevel"/>
    <w:tmpl w:val="BFF7B069"/>
    <w:lvl w:ilvl="0" w:tentative="0">
      <w:start w:val="1"/>
      <w:numFmt w:val="chineseCounting"/>
      <w:suff w:val="nothing"/>
      <w:lvlText w:val="（%1）"/>
      <w:lvlJc w:val="left"/>
      <w:rPr>
        <w:rFonts w:hint="eastAsia"/>
      </w:rPr>
    </w:lvl>
  </w:abstractNum>
  <w:abstractNum w:abstractNumId="1">
    <w:nsid w:val="DBBA7F00"/>
    <w:multiLevelType w:val="singleLevel"/>
    <w:tmpl w:val="DBBA7F00"/>
    <w:lvl w:ilvl="0" w:tentative="0">
      <w:start w:val="2"/>
      <w:numFmt w:val="chineseCounting"/>
      <w:lvlText w:val="%1、"/>
      <w:lvlJc w:val="left"/>
      <w:rPr>
        <w:rFonts w:hint="eastAsia"/>
      </w:rPr>
    </w:lvl>
  </w:abstractNum>
  <w:abstractNum w:abstractNumId="2">
    <w:nsid w:val="F6FF9521"/>
    <w:multiLevelType w:val="singleLevel"/>
    <w:tmpl w:val="F6FF9521"/>
    <w:lvl w:ilvl="0" w:tentative="0">
      <w:start w:val="2"/>
      <w:numFmt w:val="chineseCounting"/>
      <w:suff w:val="nothing"/>
      <w:lvlText w:val="（%1）"/>
      <w:lvlJc w:val="left"/>
      <w:rPr>
        <w:rFonts w:hint="eastAsia"/>
      </w:rPr>
    </w:lvl>
  </w:abstractNum>
  <w:abstractNum w:abstractNumId="3">
    <w:nsid w:val="5122003A"/>
    <w:multiLevelType w:val="singleLevel"/>
    <w:tmpl w:val="5122003A"/>
    <w:lvl w:ilvl="0" w:tentative="0">
      <w:start w:val="5"/>
      <w:numFmt w:val="chineseCounting"/>
      <w:suff w:val="nothing"/>
      <w:lvlText w:val="（%1）"/>
      <w:lvlJc w:val="left"/>
      <w:rPr>
        <w:rFonts w:hint="eastAsia"/>
      </w:rPr>
    </w:lvl>
  </w:abstractNum>
  <w:abstractNum w:abstractNumId="4">
    <w:nsid w:val="76BE3E33"/>
    <w:multiLevelType w:val="singleLevel"/>
    <w:tmpl w:val="76BE3E33"/>
    <w:lvl w:ilvl="0" w:tentative="0">
      <w:start w:val="13"/>
      <w:numFmt w:val="decimal"/>
      <w:suff w:val="space"/>
      <w:lvlText w:val="%1."/>
      <w:lvlJc w:val="left"/>
    </w:lvl>
  </w:abstractNum>
  <w:abstractNum w:abstractNumId="5">
    <w:nsid w:val="7FD65926"/>
    <w:multiLevelType w:val="singleLevel"/>
    <w:tmpl w:val="7FD65926"/>
    <w:lvl w:ilvl="0" w:tentative="0">
      <w:start w:val="10"/>
      <w:numFmt w:val="chineseCounting"/>
      <w:suff w:val="nothing"/>
      <w:lvlText w:val="%1、"/>
      <w:lvlJc w:val="left"/>
      <w:rPr>
        <w:rFonts w:hint="eastAsia"/>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3A2A"/>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1FEE"/>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333FC"/>
    <w:rsid w:val="011473B7"/>
    <w:rsid w:val="02C24BF1"/>
    <w:rsid w:val="0330060B"/>
    <w:rsid w:val="033B34C6"/>
    <w:rsid w:val="035B12CD"/>
    <w:rsid w:val="03724869"/>
    <w:rsid w:val="03D746CC"/>
    <w:rsid w:val="03F4702C"/>
    <w:rsid w:val="03F90AE6"/>
    <w:rsid w:val="04BC5D9C"/>
    <w:rsid w:val="05015EA4"/>
    <w:rsid w:val="056A68A7"/>
    <w:rsid w:val="077566D6"/>
    <w:rsid w:val="07F43A9E"/>
    <w:rsid w:val="084C7436"/>
    <w:rsid w:val="088C017B"/>
    <w:rsid w:val="08A52FEB"/>
    <w:rsid w:val="08EE04EE"/>
    <w:rsid w:val="099A2423"/>
    <w:rsid w:val="09DE4A06"/>
    <w:rsid w:val="0A9B6453"/>
    <w:rsid w:val="0A9D666F"/>
    <w:rsid w:val="0ABD286D"/>
    <w:rsid w:val="0ABD461B"/>
    <w:rsid w:val="0B3A4520"/>
    <w:rsid w:val="0B927856"/>
    <w:rsid w:val="0BAB4DBC"/>
    <w:rsid w:val="0BCA3494"/>
    <w:rsid w:val="0C9E222B"/>
    <w:rsid w:val="0CE73BD2"/>
    <w:rsid w:val="0CEE31B2"/>
    <w:rsid w:val="0D06363E"/>
    <w:rsid w:val="0D0F4ED6"/>
    <w:rsid w:val="0DA25D4B"/>
    <w:rsid w:val="0DB27057"/>
    <w:rsid w:val="0E5C239D"/>
    <w:rsid w:val="0EA63619"/>
    <w:rsid w:val="0EDD528C"/>
    <w:rsid w:val="0F1706E0"/>
    <w:rsid w:val="0F1862C4"/>
    <w:rsid w:val="0F2C7FC2"/>
    <w:rsid w:val="0F517A28"/>
    <w:rsid w:val="0FD0094D"/>
    <w:rsid w:val="101F3682"/>
    <w:rsid w:val="108C51BC"/>
    <w:rsid w:val="10A152EF"/>
    <w:rsid w:val="11535CDA"/>
    <w:rsid w:val="117F262B"/>
    <w:rsid w:val="11AA3420"/>
    <w:rsid w:val="11DA1F57"/>
    <w:rsid w:val="126D6927"/>
    <w:rsid w:val="12706417"/>
    <w:rsid w:val="12957C2C"/>
    <w:rsid w:val="12F9640D"/>
    <w:rsid w:val="13001549"/>
    <w:rsid w:val="13082AF4"/>
    <w:rsid w:val="138008DC"/>
    <w:rsid w:val="138F5CB7"/>
    <w:rsid w:val="14292D22"/>
    <w:rsid w:val="142E658A"/>
    <w:rsid w:val="14321BD6"/>
    <w:rsid w:val="14830684"/>
    <w:rsid w:val="15007F26"/>
    <w:rsid w:val="15133ECD"/>
    <w:rsid w:val="15175270"/>
    <w:rsid w:val="155C2C83"/>
    <w:rsid w:val="159266A5"/>
    <w:rsid w:val="15B036FB"/>
    <w:rsid w:val="167364D6"/>
    <w:rsid w:val="17F90C5D"/>
    <w:rsid w:val="1807337A"/>
    <w:rsid w:val="187C3D68"/>
    <w:rsid w:val="18DE057F"/>
    <w:rsid w:val="18F27B86"/>
    <w:rsid w:val="19A8293B"/>
    <w:rsid w:val="19BD63E6"/>
    <w:rsid w:val="19EC2827"/>
    <w:rsid w:val="19F93196"/>
    <w:rsid w:val="1A1678A4"/>
    <w:rsid w:val="1A534654"/>
    <w:rsid w:val="1A736AA5"/>
    <w:rsid w:val="1ACE63D1"/>
    <w:rsid w:val="1AE6196C"/>
    <w:rsid w:val="1AE7384A"/>
    <w:rsid w:val="1B291859"/>
    <w:rsid w:val="1B3E712E"/>
    <w:rsid w:val="1B852F33"/>
    <w:rsid w:val="1BA3160C"/>
    <w:rsid w:val="1C19367C"/>
    <w:rsid w:val="1C5B1EE6"/>
    <w:rsid w:val="1C7F3E27"/>
    <w:rsid w:val="1CB33AD0"/>
    <w:rsid w:val="1CE27F12"/>
    <w:rsid w:val="1CF87735"/>
    <w:rsid w:val="1D526E45"/>
    <w:rsid w:val="1D862F93"/>
    <w:rsid w:val="1EA638ED"/>
    <w:rsid w:val="1EF83A1C"/>
    <w:rsid w:val="1F122D30"/>
    <w:rsid w:val="1F234F3D"/>
    <w:rsid w:val="1FD46237"/>
    <w:rsid w:val="1FF924AB"/>
    <w:rsid w:val="20564E9E"/>
    <w:rsid w:val="2099122F"/>
    <w:rsid w:val="209F5615"/>
    <w:rsid w:val="20DB53A4"/>
    <w:rsid w:val="21B300CF"/>
    <w:rsid w:val="21E309B4"/>
    <w:rsid w:val="22236A06"/>
    <w:rsid w:val="22245765"/>
    <w:rsid w:val="224D407F"/>
    <w:rsid w:val="22717D6E"/>
    <w:rsid w:val="2274785E"/>
    <w:rsid w:val="229B4DEB"/>
    <w:rsid w:val="230B6414"/>
    <w:rsid w:val="231057D9"/>
    <w:rsid w:val="24AB32DF"/>
    <w:rsid w:val="24E16D01"/>
    <w:rsid w:val="250273A3"/>
    <w:rsid w:val="25140E84"/>
    <w:rsid w:val="25E62821"/>
    <w:rsid w:val="25FF0664"/>
    <w:rsid w:val="26543C2E"/>
    <w:rsid w:val="268564DD"/>
    <w:rsid w:val="27257379"/>
    <w:rsid w:val="286B0C04"/>
    <w:rsid w:val="28AA6E3D"/>
    <w:rsid w:val="28B5297E"/>
    <w:rsid w:val="28CE5B5A"/>
    <w:rsid w:val="28E62B38"/>
    <w:rsid w:val="293E0BC6"/>
    <w:rsid w:val="29471828"/>
    <w:rsid w:val="296543A4"/>
    <w:rsid w:val="29714AF7"/>
    <w:rsid w:val="298A7967"/>
    <w:rsid w:val="29BB3FC4"/>
    <w:rsid w:val="29E4351B"/>
    <w:rsid w:val="2A0B0AA8"/>
    <w:rsid w:val="2A703001"/>
    <w:rsid w:val="2A7D74CC"/>
    <w:rsid w:val="2AD57308"/>
    <w:rsid w:val="2AEF03C9"/>
    <w:rsid w:val="2B114234"/>
    <w:rsid w:val="2B9E594C"/>
    <w:rsid w:val="2BB63E08"/>
    <w:rsid w:val="2BE710A1"/>
    <w:rsid w:val="2D0833A3"/>
    <w:rsid w:val="2D177764"/>
    <w:rsid w:val="2D4A7B39"/>
    <w:rsid w:val="2E3D6F83"/>
    <w:rsid w:val="2EAB2859"/>
    <w:rsid w:val="2F155F25"/>
    <w:rsid w:val="2F231DCD"/>
    <w:rsid w:val="2F994DA8"/>
    <w:rsid w:val="305F1036"/>
    <w:rsid w:val="30901D07"/>
    <w:rsid w:val="30BA4FD6"/>
    <w:rsid w:val="30E107B4"/>
    <w:rsid w:val="315471D8"/>
    <w:rsid w:val="319B6BB5"/>
    <w:rsid w:val="326E42CA"/>
    <w:rsid w:val="331A1D5C"/>
    <w:rsid w:val="33977850"/>
    <w:rsid w:val="33A87367"/>
    <w:rsid w:val="34120C85"/>
    <w:rsid w:val="34142C4F"/>
    <w:rsid w:val="34DF325D"/>
    <w:rsid w:val="34EF0FC6"/>
    <w:rsid w:val="3542559A"/>
    <w:rsid w:val="35472BB0"/>
    <w:rsid w:val="35845BB2"/>
    <w:rsid w:val="37D83F93"/>
    <w:rsid w:val="38743CBC"/>
    <w:rsid w:val="388A7983"/>
    <w:rsid w:val="388C54AA"/>
    <w:rsid w:val="389E51DD"/>
    <w:rsid w:val="38F8669B"/>
    <w:rsid w:val="39415EAD"/>
    <w:rsid w:val="39697599"/>
    <w:rsid w:val="39A405D1"/>
    <w:rsid w:val="39AB7BB1"/>
    <w:rsid w:val="39D72754"/>
    <w:rsid w:val="39FF1CAB"/>
    <w:rsid w:val="3A995C5C"/>
    <w:rsid w:val="3AC86541"/>
    <w:rsid w:val="3AE74C19"/>
    <w:rsid w:val="3B223EA3"/>
    <w:rsid w:val="3B7010B2"/>
    <w:rsid w:val="3B702E61"/>
    <w:rsid w:val="3C6978B0"/>
    <w:rsid w:val="3CE1111A"/>
    <w:rsid w:val="3EE651E8"/>
    <w:rsid w:val="3EFE1E79"/>
    <w:rsid w:val="3F253F62"/>
    <w:rsid w:val="3FE91433"/>
    <w:rsid w:val="4013025E"/>
    <w:rsid w:val="40474DF9"/>
    <w:rsid w:val="408847A8"/>
    <w:rsid w:val="40E63BC5"/>
    <w:rsid w:val="40F57964"/>
    <w:rsid w:val="412D70FE"/>
    <w:rsid w:val="413B181B"/>
    <w:rsid w:val="413E130B"/>
    <w:rsid w:val="41EA5EFC"/>
    <w:rsid w:val="41FF6CEC"/>
    <w:rsid w:val="432033BE"/>
    <w:rsid w:val="43301127"/>
    <w:rsid w:val="43A35D9D"/>
    <w:rsid w:val="43C33D49"/>
    <w:rsid w:val="43E268C5"/>
    <w:rsid w:val="43E837B0"/>
    <w:rsid w:val="444529B0"/>
    <w:rsid w:val="44957494"/>
    <w:rsid w:val="450A1FC1"/>
    <w:rsid w:val="45AC718B"/>
    <w:rsid w:val="45FD1795"/>
    <w:rsid w:val="460E39A2"/>
    <w:rsid w:val="465D2233"/>
    <w:rsid w:val="46761547"/>
    <w:rsid w:val="46EA78F9"/>
    <w:rsid w:val="480F57AF"/>
    <w:rsid w:val="48344EE2"/>
    <w:rsid w:val="491C0184"/>
    <w:rsid w:val="49496A9F"/>
    <w:rsid w:val="4A2512BA"/>
    <w:rsid w:val="4A995804"/>
    <w:rsid w:val="4AEA6060"/>
    <w:rsid w:val="4B6A600D"/>
    <w:rsid w:val="4BF90C50"/>
    <w:rsid w:val="4BFE1435"/>
    <w:rsid w:val="4C0A0767"/>
    <w:rsid w:val="4C1B2975"/>
    <w:rsid w:val="4C373527"/>
    <w:rsid w:val="4C3D0A93"/>
    <w:rsid w:val="4C687B84"/>
    <w:rsid w:val="4D573E80"/>
    <w:rsid w:val="4E094A4F"/>
    <w:rsid w:val="4E6A1991"/>
    <w:rsid w:val="4E810A89"/>
    <w:rsid w:val="4E832A53"/>
    <w:rsid w:val="4F304989"/>
    <w:rsid w:val="4F7D5AA8"/>
    <w:rsid w:val="4FC26BC9"/>
    <w:rsid w:val="4FDA3ABF"/>
    <w:rsid w:val="505E1082"/>
    <w:rsid w:val="50942CF5"/>
    <w:rsid w:val="51532BB1"/>
    <w:rsid w:val="516A5DF4"/>
    <w:rsid w:val="517F5754"/>
    <w:rsid w:val="51D830B6"/>
    <w:rsid w:val="521E31BF"/>
    <w:rsid w:val="52232583"/>
    <w:rsid w:val="523C5EA4"/>
    <w:rsid w:val="5245699D"/>
    <w:rsid w:val="526B5CD8"/>
    <w:rsid w:val="53105C7C"/>
    <w:rsid w:val="53177C0E"/>
    <w:rsid w:val="536410A5"/>
    <w:rsid w:val="53A33D07"/>
    <w:rsid w:val="53D53D51"/>
    <w:rsid w:val="53EB5322"/>
    <w:rsid w:val="53F35F85"/>
    <w:rsid w:val="540B32CF"/>
    <w:rsid w:val="5488491F"/>
    <w:rsid w:val="54DC2EBD"/>
    <w:rsid w:val="557E3F74"/>
    <w:rsid w:val="55CE2806"/>
    <w:rsid w:val="568455BA"/>
    <w:rsid w:val="56AF0889"/>
    <w:rsid w:val="576F1DC6"/>
    <w:rsid w:val="57DD4F82"/>
    <w:rsid w:val="57E75E01"/>
    <w:rsid w:val="57FA6467"/>
    <w:rsid w:val="586B4C84"/>
    <w:rsid w:val="594B039A"/>
    <w:rsid w:val="5952374E"/>
    <w:rsid w:val="598F6750"/>
    <w:rsid w:val="5A785436"/>
    <w:rsid w:val="5AF80A64"/>
    <w:rsid w:val="5B6A1223"/>
    <w:rsid w:val="5B747107"/>
    <w:rsid w:val="5B955B74"/>
    <w:rsid w:val="5B995664"/>
    <w:rsid w:val="5C07081F"/>
    <w:rsid w:val="5C78171D"/>
    <w:rsid w:val="5C806824"/>
    <w:rsid w:val="5CD57027"/>
    <w:rsid w:val="5D184CAE"/>
    <w:rsid w:val="5D5E6B65"/>
    <w:rsid w:val="5DBF512A"/>
    <w:rsid w:val="5E0C65C1"/>
    <w:rsid w:val="5F17346F"/>
    <w:rsid w:val="5F1C2834"/>
    <w:rsid w:val="5F2D2C93"/>
    <w:rsid w:val="5F426012"/>
    <w:rsid w:val="5F881C77"/>
    <w:rsid w:val="5F8D1984"/>
    <w:rsid w:val="5F8E3006"/>
    <w:rsid w:val="60714E01"/>
    <w:rsid w:val="61306A6A"/>
    <w:rsid w:val="613B0F6B"/>
    <w:rsid w:val="61881FEF"/>
    <w:rsid w:val="61907509"/>
    <w:rsid w:val="619265DB"/>
    <w:rsid w:val="619F14FA"/>
    <w:rsid w:val="61F730E4"/>
    <w:rsid w:val="62467BC8"/>
    <w:rsid w:val="62976675"/>
    <w:rsid w:val="62FF66F4"/>
    <w:rsid w:val="637F3391"/>
    <w:rsid w:val="63DA0F0F"/>
    <w:rsid w:val="641461CF"/>
    <w:rsid w:val="6497295D"/>
    <w:rsid w:val="64AA2690"/>
    <w:rsid w:val="64D176A3"/>
    <w:rsid w:val="653528A1"/>
    <w:rsid w:val="65404DA2"/>
    <w:rsid w:val="65B03CD6"/>
    <w:rsid w:val="65EB45B1"/>
    <w:rsid w:val="660A5ADC"/>
    <w:rsid w:val="660B7213"/>
    <w:rsid w:val="662913C4"/>
    <w:rsid w:val="663E5786"/>
    <w:rsid w:val="66CF2882"/>
    <w:rsid w:val="67236729"/>
    <w:rsid w:val="674566A0"/>
    <w:rsid w:val="67E97973"/>
    <w:rsid w:val="68030A35"/>
    <w:rsid w:val="68882CE8"/>
    <w:rsid w:val="689B6EBF"/>
    <w:rsid w:val="68A67612"/>
    <w:rsid w:val="69A73642"/>
    <w:rsid w:val="6A0E36C1"/>
    <w:rsid w:val="6A2C3B47"/>
    <w:rsid w:val="6AE17CF5"/>
    <w:rsid w:val="6AFB3C45"/>
    <w:rsid w:val="6AFB737B"/>
    <w:rsid w:val="6B144D07"/>
    <w:rsid w:val="6B1B7E43"/>
    <w:rsid w:val="6B272C8C"/>
    <w:rsid w:val="6BAA566B"/>
    <w:rsid w:val="6BC73B27"/>
    <w:rsid w:val="6BE0108D"/>
    <w:rsid w:val="6C5C0714"/>
    <w:rsid w:val="6D88378A"/>
    <w:rsid w:val="6D8D0DA1"/>
    <w:rsid w:val="6E076DA5"/>
    <w:rsid w:val="6E096679"/>
    <w:rsid w:val="6E217E67"/>
    <w:rsid w:val="6E5B2C4D"/>
    <w:rsid w:val="6E6B10E2"/>
    <w:rsid w:val="6F1F3C7A"/>
    <w:rsid w:val="6F481423"/>
    <w:rsid w:val="6F655B31"/>
    <w:rsid w:val="6F6873CF"/>
    <w:rsid w:val="6FEA4288"/>
    <w:rsid w:val="70182BA3"/>
    <w:rsid w:val="701A2DBF"/>
    <w:rsid w:val="70293003"/>
    <w:rsid w:val="702E23C7"/>
    <w:rsid w:val="70C6121D"/>
    <w:rsid w:val="70DC0075"/>
    <w:rsid w:val="712832BA"/>
    <w:rsid w:val="717402AD"/>
    <w:rsid w:val="71970440"/>
    <w:rsid w:val="71DE1BCB"/>
    <w:rsid w:val="72031416"/>
    <w:rsid w:val="723914F7"/>
    <w:rsid w:val="72A72905"/>
    <w:rsid w:val="72B8241C"/>
    <w:rsid w:val="72DC25AE"/>
    <w:rsid w:val="73013DC3"/>
    <w:rsid w:val="737E3665"/>
    <w:rsid w:val="73A34E7A"/>
    <w:rsid w:val="7431692A"/>
    <w:rsid w:val="744D4DE6"/>
    <w:rsid w:val="74B2697D"/>
    <w:rsid w:val="74B51309"/>
    <w:rsid w:val="754461E9"/>
    <w:rsid w:val="757D6E1B"/>
    <w:rsid w:val="75812F99"/>
    <w:rsid w:val="759E3B4B"/>
    <w:rsid w:val="76263B40"/>
    <w:rsid w:val="76592168"/>
    <w:rsid w:val="765E32DA"/>
    <w:rsid w:val="76EE0B02"/>
    <w:rsid w:val="76EF03D6"/>
    <w:rsid w:val="774A4A66"/>
    <w:rsid w:val="77690189"/>
    <w:rsid w:val="79226841"/>
    <w:rsid w:val="79314CD6"/>
    <w:rsid w:val="793A33E5"/>
    <w:rsid w:val="7AEF309B"/>
    <w:rsid w:val="7B064734"/>
    <w:rsid w:val="7B5F1FCE"/>
    <w:rsid w:val="7B8437E3"/>
    <w:rsid w:val="7BCD518A"/>
    <w:rsid w:val="7BFD3595"/>
    <w:rsid w:val="7BFE5172"/>
    <w:rsid w:val="7C82416C"/>
    <w:rsid w:val="7D056BA5"/>
    <w:rsid w:val="7D847ACA"/>
    <w:rsid w:val="7E0806FB"/>
    <w:rsid w:val="7E2B263C"/>
    <w:rsid w:val="7E851D4C"/>
    <w:rsid w:val="7EE14F5D"/>
    <w:rsid w:val="7F095899"/>
    <w:rsid w:val="7F5021D0"/>
    <w:rsid w:val="7F71407E"/>
    <w:rsid w:val="7F7F2C3F"/>
    <w:rsid w:val="7FE2B9B3"/>
    <w:rsid w:val="875B4609"/>
    <w:rsid w:val="EB7EBC17"/>
    <w:rsid w:val="EFF751F3"/>
    <w:rsid w:val="F77CBEEC"/>
    <w:rsid w:val="F79B482F"/>
    <w:rsid w:val="FFBF5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2226</Words>
  <Characters>2584</Characters>
  <Lines>33</Lines>
  <Paragraphs>9</Paragraphs>
  <TotalTime>5</TotalTime>
  <ScaleCrop>false</ScaleCrop>
  <LinksUpToDate>false</LinksUpToDate>
  <CharactersWithSpaces>2639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2021-01-22T02:08:00Z</dcterms:created>
  <dc:creator>CN=预算处/OU=预算处/OU=西藏自治区财政厅/O=TIBET</dc:creator>
  <cp:lastModifiedBy>xzxc</cp:lastModifiedBy>
  <cp:lastPrinted>2025-02-11T20:58:00Z</cp:lastPrinted>
  <dcterms:modified xsi:type="dcterms:W3CDTF">2025-02-11T11:19:23Z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eyJoZGlkIjoiN2QxYjMxYTlhNzljYmMyNzgwZWVhNjM4NTI2MDk4YTIifQ==</vt:lpwstr>
  </property>
  <property fmtid="{D5CDD505-2E9C-101B-9397-08002B2CF9AE}" pid="4" name="ICV">
    <vt:lpwstr>D7E7C09ACCB30219207AA967A26CA7BC</vt:lpwstr>
  </property>
</Properties>
</file>