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2C816">
      <w:pPr>
        <w:rPr>
          <w:rFonts w:ascii="仿宋" w:hAnsi="仿宋" w:eastAsia="仿宋"/>
          <w:sz w:val="32"/>
          <w:szCs w:val="32"/>
        </w:rPr>
      </w:pPr>
    </w:p>
    <w:p w14:paraId="3DD339A6">
      <w:pPr>
        <w:rPr>
          <w:rFonts w:ascii="仿宋" w:hAnsi="仿宋" w:eastAsia="仿宋"/>
          <w:sz w:val="32"/>
          <w:szCs w:val="32"/>
        </w:rPr>
      </w:pPr>
    </w:p>
    <w:p w14:paraId="10286BE1">
      <w:pPr>
        <w:rPr>
          <w:rFonts w:ascii="仿宋" w:hAnsi="仿宋" w:eastAsia="仿宋"/>
          <w:sz w:val="32"/>
          <w:szCs w:val="32"/>
        </w:rPr>
      </w:pPr>
    </w:p>
    <w:p w14:paraId="4978663A">
      <w:pPr>
        <w:rPr>
          <w:rFonts w:ascii="仿宋" w:hAnsi="仿宋" w:eastAsia="仿宋"/>
          <w:sz w:val="32"/>
          <w:szCs w:val="32"/>
        </w:rPr>
      </w:pPr>
    </w:p>
    <w:p w14:paraId="54543848">
      <w:pPr>
        <w:jc w:val="center"/>
        <w:rPr>
          <w:rFonts w:ascii="方正小标宋简体" w:hAnsi="仿宋" w:eastAsia="方正小标宋简体"/>
          <w:b/>
          <w:bCs/>
          <w:sz w:val="44"/>
          <w:szCs w:val="44"/>
        </w:rPr>
      </w:pPr>
      <w:r>
        <w:rPr>
          <w:rFonts w:hint="eastAsia" w:ascii="方正小标宋简体" w:hAnsi="仿宋" w:eastAsia="方正小标宋简体"/>
          <w:b/>
          <w:bCs/>
          <w:sz w:val="44"/>
          <w:szCs w:val="44"/>
          <w:lang w:val="en-US" w:eastAsia="zh-CN"/>
        </w:rPr>
        <w:t>西昌乡</w:t>
      </w:r>
      <w:r>
        <w:rPr>
          <w:rFonts w:hint="eastAsia" w:ascii="方正小标宋简体" w:hAnsi="仿宋" w:eastAsia="方正小标宋简体"/>
          <w:b/>
          <w:bCs/>
          <w:sz w:val="44"/>
          <w:szCs w:val="44"/>
          <w:lang w:eastAsia="zh-CN"/>
        </w:rPr>
        <w:t>2025</w:t>
      </w:r>
      <w:r>
        <w:rPr>
          <w:rFonts w:hint="eastAsia" w:ascii="方正小标宋简体" w:hAnsi="仿宋" w:eastAsia="方正小标宋简体"/>
          <w:b/>
          <w:bCs/>
          <w:sz w:val="44"/>
          <w:szCs w:val="44"/>
        </w:rPr>
        <w:t>年度部门预算</w:t>
      </w:r>
    </w:p>
    <w:p w14:paraId="0D7D68A6">
      <w:pPr>
        <w:rPr>
          <w:rFonts w:ascii="仿宋" w:hAnsi="仿宋" w:eastAsia="仿宋"/>
          <w:b/>
          <w:bCs/>
          <w:sz w:val="32"/>
          <w:szCs w:val="32"/>
        </w:rPr>
      </w:pPr>
    </w:p>
    <w:p w14:paraId="78597E0B">
      <w:pPr>
        <w:rPr>
          <w:rFonts w:ascii="仿宋" w:hAnsi="仿宋" w:eastAsia="仿宋"/>
          <w:sz w:val="32"/>
          <w:szCs w:val="32"/>
        </w:rPr>
      </w:pPr>
    </w:p>
    <w:p w14:paraId="1BB823AB">
      <w:pPr>
        <w:rPr>
          <w:rFonts w:ascii="仿宋" w:hAnsi="仿宋" w:eastAsia="仿宋"/>
          <w:sz w:val="32"/>
          <w:szCs w:val="32"/>
        </w:rPr>
      </w:pPr>
    </w:p>
    <w:p w14:paraId="4E293375">
      <w:pPr>
        <w:rPr>
          <w:rFonts w:ascii="仿宋" w:hAnsi="仿宋" w:eastAsia="仿宋"/>
          <w:sz w:val="32"/>
          <w:szCs w:val="32"/>
        </w:rPr>
      </w:pPr>
    </w:p>
    <w:p w14:paraId="674826BA">
      <w:pPr>
        <w:rPr>
          <w:rFonts w:ascii="仿宋" w:hAnsi="仿宋" w:eastAsia="仿宋"/>
          <w:sz w:val="32"/>
          <w:szCs w:val="32"/>
        </w:rPr>
      </w:pPr>
    </w:p>
    <w:p w14:paraId="25204566">
      <w:pPr>
        <w:rPr>
          <w:rFonts w:ascii="仿宋" w:hAnsi="仿宋" w:eastAsia="仿宋"/>
          <w:sz w:val="32"/>
          <w:szCs w:val="32"/>
        </w:rPr>
      </w:pPr>
    </w:p>
    <w:p w14:paraId="59FC898E">
      <w:pPr>
        <w:rPr>
          <w:rFonts w:ascii="仿宋" w:hAnsi="仿宋" w:eastAsia="仿宋"/>
          <w:sz w:val="32"/>
          <w:szCs w:val="32"/>
        </w:rPr>
      </w:pPr>
    </w:p>
    <w:p w14:paraId="0476F889">
      <w:pPr>
        <w:rPr>
          <w:rFonts w:ascii="仿宋" w:hAnsi="仿宋" w:eastAsia="仿宋"/>
          <w:sz w:val="32"/>
          <w:szCs w:val="32"/>
        </w:rPr>
      </w:pPr>
    </w:p>
    <w:p w14:paraId="547B1310">
      <w:pPr>
        <w:rPr>
          <w:rFonts w:ascii="仿宋" w:hAnsi="仿宋" w:eastAsia="仿宋"/>
          <w:sz w:val="32"/>
          <w:szCs w:val="32"/>
        </w:rPr>
      </w:pPr>
    </w:p>
    <w:p w14:paraId="380B4308">
      <w:pPr>
        <w:rPr>
          <w:rFonts w:ascii="仿宋" w:hAnsi="仿宋" w:eastAsia="仿宋"/>
          <w:sz w:val="32"/>
          <w:szCs w:val="32"/>
        </w:rPr>
      </w:pPr>
    </w:p>
    <w:p w14:paraId="740B6526">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w:t>
      </w:r>
    </w:p>
    <w:p w14:paraId="6D83CDEE">
      <w:pPr>
        <w:jc w:val="center"/>
        <w:rPr>
          <w:rFonts w:hint="eastAsia" w:ascii="方正小标宋简体" w:hAnsi="仿宋" w:eastAsia="方正小标宋简体"/>
          <w:sz w:val="44"/>
          <w:szCs w:val="44"/>
        </w:rPr>
      </w:pPr>
    </w:p>
    <w:p w14:paraId="6964BFC5">
      <w:pPr>
        <w:jc w:val="center"/>
        <w:rPr>
          <w:rFonts w:hint="eastAsia" w:ascii="方正小标宋简体" w:hAnsi="仿宋" w:eastAsia="方正小标宋简体"/>
          <w:sz w:val="44"/>
          <w:szCs w:val="44"/>
        </w:rPr>
      </w:pPr>
    </w:p>
    <w:p w14:paraId="77CC0378">
      <w:pPr>
        <w:jc w:val="center"/>
        <w:rPr>
          <w:rFonts w:hint="eastAsia" w:ascii="方正小标宋简体" w:hAnsi="仿宋" w:eastAsia="方正小标宋简体"/>
          <w:sz w:val="44"/>
          <w:szCs w:val="44"/>
        </w:rPr>
      </w:pPr>
    </w:p>
    <w:p w14:paraId="0F1E5591">
      <w:pPr>
        <w:jc w:val="center"/>
        <w:rPr>
          <w:rFonts w:hint="eastAsia" w:ascii="方正小标宋简体" w:hAnsi="仿宋" w:eastAsia="方正小标宋简体"/>
          <w:sz w:val="44"/>
          <w:szCs w:val="44"/>
        </w:rPr>
      </w:pPr>
    </w:p>
    <w:p w14:paraId="72A61E57">
      <w:pPr>
        <w:jc w:val="center"/>
        <w:rPr>
          <w:rFonts w:hint="eastAsia" w:ascii="方正小标宋简体" w:hAnsi="仿宋" w:eastAsia="方正小标宋简体"/>
          <w:sz w:val="44"/>
          <w:szCs w:val="44"/>
        </w:rPr>
      </w:pPr>
    </w:p>
    <w:p w14:paraId="50C2D3A2">
      <w:pPr>
        <w:jc w:val="center"/>
        <w:rPr>
          <w:rFonts w:hint="eastAsia" w:ascii="方正小标宋简体" w:hAnsi="仿宋" w:eastAsia="方正小标宋简体"/>
          <w:sz w:val="44"/>
          <w:szCs w:val="44"/>
        </w:rPr>
      </w:pPr>
    </w:p>
    <w:p w14:paraId="36339BF9">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B98BFB0">
      <w:pPr>
        <w:rPr>
          <w:rFonts w:ascii="仿宋" w:hAnsi="仿宋" w:eastAsia="仿宋"/>
          <w:sz w:val="32"/>
          <w:szCs w:val="32"/>
        </w:rPr>
      </w:pPr>
    </w:p>
    <w:p w14:paraId="4B55458C">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西昌乡</w:t>
      </w:r>
      <w:r>
        <w:rPr>
          <w:rFonts w:hint="eastAsia" w:ascii="方正小标宋简体" w:hAnsi="仿宋" w:eastAsia="方正小标宋简体"/>
          <w:sz w:val="32"/>
          <w:szCs w:val="32"/>
        </w:rPr>
        <w:t>（部门/单位）概况</w:t>
      </w:r>
    </w:p>
    <w:p w14:paraId="79DF2FA5">
      <w:pPr>
        <w:rPr>
          <w:rFonts w:ascii="黑体" w:hAnsi="黑体" w:eastAsia="黑体"/>
          <w:sz w:val="32"/>
          <w:szCs w:val="32"/>
        </w:rPr>
      </w:pPr>
      <w:r>
        <w:rPr>
          <w:rFonts w:hint="eastAsia" w:ascii="黑体" w:hAnsi="黑体" w:eastAsia="黑体"/>
          <w:sz w:val="32"/>
          <w:szCs w:val="32"/>
        </w:rPr>
        <w:t>一、主要职能</w:t>
      </w:r>
    </w:p>
    <w:p w14:paraId="069FD1DD">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14:paraId="06D81781">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西昌乡</w:t>
      </w:r>
      <w:r>
        <w:rPr>
          <w:rFonts w:hint="eastAsia" w:ascii="方正小标宋简体" w:hAnsi="仿宋" w:eastAsia="方正小标宋简体"/>
          <w:sz w:val="32"/>
          <w:szCs w:val="32"/>
        </w:rPr>
        <w:t>预算明细表</w:t>
      </w:r>
    </w:p>
    <w:p w14:paraId="29F8B871">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西昌乡</w:t>
      </w:r>
      <w:r>
        <w:rPr>
          <w:rFonts w:hint="eastAsia" w:ascii="方正小标宋简体" w:hAnsi="仿宋" w:eastAsia="方正小标宋简体"/>
          <w:sz w:val="32"/>
          <w:szCs w:val="32"/>
        </w:rPr>
        <w:t>预算数据分析</w:t>
      </w:r>
    </w:p>
    <w:p w14:paraId="75ED9EA5">
      <w:pPr>
        <w:rPr>
          <w:rFonts w:ascii="黑体" w:hAnsi="黑体" w:eastAsia="黑体"/>
          <w:sz w:val="32"/>
          <w:szCs w:val="32"/>
        </w:rPr>
      </w:pPr>
      <w:r>
        <w:rPr>
          <w:rFonts w:hint="eastAsia" w:ascii="黑体" w:hAnsi="黑体" w:eastAsia="黑体"/>
          <w:sz w:val="32"/>
          <w:szCs w:val="32"/>
        </w:rPr>
        <w:t>一、部门收支总体情况</w:t>
      </w:r>
    </w:p>
    <w:p w14:paraId="390AA3AB">
      <w:pPr>
        <w:rPr>
          <w:rFonts w:ascii="黑体" w:hAnsi="黑体" w:eastAsia="黑体"/>
          <w:sz w:val="32"/>
          <w:szCs w:val="32"/>
        </w:rPr>
      </w:pPr>
      <w:r>
        <w:rPr>
          <w:rFonts w:hint="eastAsia" w:ascii="黑体" w:hAnsi="黑体" w:eastAsia="黑体"/>
          <w:sz w:val="32"/>
          <w:szCs w:val="32"/>
        </w:rPr>
        <w:t>二、部门收入总体情况</w:t>
      </w:r>
    </w:p>
    <w:p w14:paraId="141694C0">
      <w:pPr>
        <w:rPr>
          <w:rFonts w:ascii="黑体" w:hAnsi="黑体" w:eastAsia="黑体"/>
          <w:sz w:val="32"/>
          <w:szCs w:val="32"/>
        </w:rPr>
      </w:pPr>
      <w:r>
        <w:rPr>
          <w:rFonts w:hint="eastAsia" w:ascii="黑体" w:hAnsi="黑体" w:eastAsia="黑体"/>
          <w:sz w:val="32"/>
          <w:szCs w:val="32"/>
        </w:rPr>
        <w:t>三、部门支出总体情况</w:t>
      </w:r>
    </w:p>
    <w:p w14:paraId="70A7DA37">
      <w:pPr>
        <w:rPr>
          <w:rFonts w:ascii="黑体" w:hAnsi="黑体" w:eastAsia="黑体"/>
          <w:sz w:val="32"/>
          <w:szCs w:val="32"/>
        </w:rPr>
      </w:pPr>
      <w:r>
        <w:rPr>
          <w:rFonts w:hint="eastAsia" w:ascii="黑体" w:hAnsi="黑体" w:eastAsia="黑体"/>
          <w:sz w:val="32"/>
          <w:szCs w:val="32"/>
        </w:rPr>
        <w:t>四、财政拨款收支总体情况</w:t>
      </w:r>
    </w:p>
    <w:p w14:paraId="2F6ADF8E">
      <w:pPr>
        <w:rPr>
          <w:rFonts w:ascii="黑体" w:hAnsi="黑体" w:eastAsia="黑体"/>
          <w:sz w:val="32"/>
          <w:szCs w:val="32"/>
        </w:rPr>
      </w:pPr>
      <w:r>
        <w:rPr>
          <w:rFonts w:hint="eastAsia" w:ascii="黑体" w:hAnsi="黑体" w:eastAsia="黑体"/>
          <w:sz w:val="32"/>
          <w:szCs w:val="32"/>
        </w:rPr>
        <w:t>五、一般公共预算支出总体情况（按功能分类科目）</w:t>
      </w:r>
    </w:p>
    <w:p w14:paraId="67E572DD">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049B97CA">
      <w:pPr>
        <w:rPr>
          <w:rFonts w:ascii="黑体" w:hAnsi="黑体" w:eastAsia="黑体"/>
          <w:sz w:val="32"/>
          <w:szCs w:val="32"/>
        </w:rPr>
      </w:pPr>
      <w:r>
        <w:rPr>
          <w:rFonts w:hint="eastAsia" w:ascii="黑体" w:hAnsi="黑体" w:eastAsia="黑体"/>
          <w:sz w:val="32"/>
          <w:szCs w:val="32"/>
        </w:rPr>
        <w:t>七、一般公共预算“三公”经费支出总体情况</w:t>
      </w:r>
    </w:p>
    <w:p w14:paraId="537323E1">
      <w:pPr>
        <w:rPr>
          <w:rFonts w:ascii="黑体" w:hAnsi="黑体" w:eastAsia="黑体"/>
          <w:sz w:val="32"/>
          <w:szCs w:val="32"/>
        </w:rPr>
      </w:pPr>
      <w:r>
        <w:rPr>
          <w:rFonts w:hint="eastAsia" w:ascii="黑体" w:hAnsi="黑体" w:eastAsia="黑体"/>
          <w:sz w:val="32"/>
          <w:szCs w:val="32"/>
        </w:rPr>
        <w:t>八、政府性基金预算支出总体情况</w:t>
      </w:r>
    </w:p>
    <w:p w14:paraId="64595C2B">
      <w:pPr>
        <w:rPr>
          <w:rFonts w:ascii="黑体" w:hAnsi="黑体" w:eastAsia="黑体"/>
          <w:sz w:val="32"/>
          <w:szCs w:val="32"/>
        </w:rPr>
      </w:pPr>
      <w:r>
        <w:rPr>
          <w:rFonts w:hint="eastAsia" w:ascii="黑体" w:hAnsi="黑体" w:eastAsia="黑体"/>
          <w:sz w:val="32"/>
          <w:szCs w:val="32"/>
        </w:rPr>
        <w:t>九、政府性基金“三公”经费支出总体情况</w:t>
      </w:r>
    </w:p>
    <w:p w14:paraId="626BF774">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2D3460EF">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42C355C6">
      <w:pPr>
        <w:rPr>
          <w:rFonts w:ascii="仿宋" w:hAnsi="仿宋" w:eastAsia="仿宋"/>
          <w:sz w:val="32"/>
          <w:szCs w:val="32"/>
        </w:rPr>
      </w:pPr>
    </w:p>
    <w:p w14:paraId="389D8802">
      <w:pPr>
        <w:rPr>
          <w:rFonts w:ascii="仿宋" w:hAnsi="仿宋" w:eastAsia="仿宋"/>
          <w:sz w:val="32"/>
          <w:szCs w:val="32"/>
        </w:rPr>
      </w:pPr>
    </w:p>
    <w:p w14:paraId="2FBEC463">
      <w:pPr>
        <w:rPr>
          <w:rFonts w:ascii="仿宋" w:hAnsi="仿宋" w:eastAsia="仿宋"/>
          <w:sz w:val="32"/>
          <w:szCs w:val="32"/>
        </w:rPr>
      </w:pPr>
    </w:p>
    <w:p w14:paraId="095F4415">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6798D8E9">
      <w:pPr>
        <w:jc w:val="center"/>
        <w:rPr>
          <w:rFonts w:ascii="方正小标宋简体" w:hAnsi="仿宋" w:eastAsia="方正小标宋简体"/>
          <w:sz w:val="32"/>
          <w:szCs w:val="32"/>
        </w:rPr>
      </w:pPr>
    </w:p>
    <w:p w14:paraId="6D8F2C0F">
      <w:pPr>
        <w:jc w:val="center"/>
        <w:rPr>
          <w:rFonts w:ascii="方正小标宋简体" w:hAnsi="仿宋" w:eastAsia="方正小标宋简体"/>
          <w:b/>
          <w:bCs/>
          <w:sz w:val="32"/>
          <w:szCs w:val="32"/>
        </w:rPr>
      </w:pPr>
      <w:r>
        <w:rPr>
          <w:rFonts w:hint="eastAsia" w:ascii="方正小标宋简体" w:hAnsi="仿宋" w:eastAsia="方正小标宋简体"/>
          <w:b/>
          <w:bCs/>
          <w:sz w:val="32"/>
          <w:szCs w:val="32"/>
          <w:lang w:val="en-US" w:eastAsia="zh-CN"/>
        </w:rPr>
        <w:t>西昌乡</w:t>
      </w:r>
      <w:r>
        <w:rPr>
          <w:rFonts w:hint="eastAsia" w:ascii="方正小标宋简体" w:hAnsi="仿宋" w:eastAsia="方正小标宋简体"/>
          <w:b/>
          <w:bCs/>
          <w:sz w:val="32"/>
          <w:szCs w:val="32"/>
        </w:rPr>
        <w:t>概况</w:t>
      </w:r>
    </w:p>
    <w:p w14:paraId="375BA524">
      <w:pPr>
        <w:rPr>
          <w:rFonts w:ascii="仿宋" w:hAnsi="仿宋" w:eastAsia="仿宋"/>
          <w:sz w:val="32"/>
          <w:szCs w:val="32"/>
        </w:rPr>
      </w:pPr>
    </w:p>
    <w:p w14:paraId="200ADD35">
      <w:pPr>
        <w:rPr>
          <w:rFonts w:ascii="黑体" w:hAnsi="黑体" w:eastAsia="黑体"/>
          <w:sz w:val="32"/>
          <w:szCs w:val="32"/>
        </w:rPr>
      </w:pPr>
      <w:r>
        <w:rPr>
          <w:rFonts w:hint="eastAsia" w:ascii="黑体" w:hAnsi="黑体" w:eastAsia="黑体"/>
          <w:sz w:val="32"/>
          <w:szCs w:val="32"/>
        </w:rPr>
        <w:t>一、主要职能</w:t>
      </w:r>
    </w:p>
    <w:p w14:paraId="39BBB533">
      <w:pPr>
        <w:snapToGrid/>
        <w:spacing w:line="240" w:lineRule="auto"/>
        <w:ind w:firstLine="640" w:firstLineChars="200"/>
        <w:jc w:val="left"/>
        <w:rPr>
          <w:rFonts w:hint="eastAsia" w:ascii="仿宋_GB2312" w:hAnsi="仿宋" w:eastAsia="仿宋_GB2312"/>
          <w:sz w:val="32"/>
          <w:szCs w:val="32"/>
        </w:rPr>
      </w:pPr>
      <w:r>
        <w:rPr>
          <w:rFonts w:hint="eastAsia" w:ascii="仿宋_GB2312" w:eastAsia="仿宋_GB2312"/>
          <w:sz w:val="32"/>
          <w:szCs w:val="32"/>
          <w:lang w:val="en-US" w:eastAsia="zh-CN"/>
        </w:rPr>
        <w:t>1.主要职能；</w:t>
      </w:r>
      <w:r>
        <w:rPr>
          <w:rFonts w:hint="eastAsia" w:ascii="仿宋_GB2312" w:eastAsia="仿宋_GB2312"/>
          <w:sz w:val="32"/>
          <w:szCs w:val="32"/>
        </w:rPr>
        <w:t xml:space="preserve">党建办（机关党支部）：在乡党委、专职副书记、组织委员领导下，落实好党章党规要求，做好党建工作研究谋划、具体任务落实、党员队伍管理、基层工作督查等工作职责，按照上级要求落实全乡党建工作任务。代管乡团委、工会工作。政府办：在乡政府、乡长领导下，统筹全乡社会发展和经济工作，做好国民经济指标的统计和分析，做好文件的收发传阅、起草文稿、会务等具体事务，负责乡领导的重大活动安排。负责处理好群众来信来访工作，及时向领导汇报群众反映的重大情况和问题。落实好上级对口单位安排的各项工作任务。人大办：在乡人大主席团、主席领导下，负责联系主席团成员、人大代表，研究制定年度工作计划、总结，筹备好人大会议和代表活动。落实好上级人大具体工作任务，做好人大代表培训、代表信访、办公室档案整理等。纪委办（监委办）：在乡党委、纪委、监委及上级纪委、监委领导下，协助领导维护党章党规严肃性和权威性，做好乡纪委执纪检查日常工作，协同做好科室、村居等党风党纪宣传教育工作，做好党员群众党风政风信访工作。综治办（司法所）：在乡党委政府、政法委员、综治委员、所长领导下，负责统筹综合治理全面工作。研究制定全乡社会治安工作计划和工作方案，提出工作措施，组织开展全乡综治维稳宣传引导、矛盾纠纷调解等工作，宣传社会治安综合治理先进典型，弘扬见义勇为精神，开展法律援助。落实好上级对口单位安排的各项工作任务。人武部（民兵连）：在乡党委政府、部长及上级人武部领导下，统筹全乡军事工作，负责民兵训练和应急调度，开展义务兵招募动员部署，财政所：在乡政府、乡长、所长领导下，贯彻执行国家财会法律制度，制定乡财政经济发展规划及制度，编制乡财政预算、决算，负责专项资金及其他资金报销和监管，落实村财乡管，负责乡政府固定资产监管，负责对全乡其他经济组织财会行为的监管。农牧办（兽防站）：在乡政府、分管副乡长领导下，统筹全乡农业农村工作，制定农业农村发展规划，管理全乡兽医，指导村居集体土地工作，推进牲畜统计、春播秋收工作，指导村居固定资产统计工作，落实上级对口单位安排的各项工作任务。民生办：在乡政府、分管副乡长领导下，统筹全乡民生工作，制定乡五保、低保、残疾、妇女儿童等社会弱势群体帮扶、就业计划，落实上级民生工程计划，指导村居民生工作，落实上级对口单位安排的各项工作任务。扶贫办：在乡政府、分管副乡长领导下，统筹全乡扶贫工作，贯彻落实上级扶贫政策，拟定全乡扶贫工作计划，做好项目研究和社会经济组织协调管理，落实扶贫资金发放工作，落实上级对口单位安排的各项工作任务，文化站（退役军人服务站）：在乡政府、分管副乡长领导下，统筹全乡文化事业、退役军人服务，制定全乡文化发展计划，指导村居文化工作，组织实施好乡政府文化活动，落实民生资金发放工作，落实上级对口单位安排得各项工作任务，机关后勤服务中心：在乡政府、分管副乡长领导和政府办指导下，做好乡干部职工后勤服务工作，管理干部职工周转房、办公房、商品房以及公务用车、文化娱乐设施，做好办公设施设备保障工作，发放干部福利补助，落实乡领导安排的各项工作任务。                   </w:t>
      </w:r>
    </w:p>
    <w:p w14:paraId="64D65DF7">
      <w:pPr>
        <w:pStyle w:val="11"/>
        <w:tabs>
          <w:tab w:val="left" w:pos="3675"/>
        </w:tabs>
        <w:spacing w:after="0" w:line="360" w:lineRule="auto"/>
        <w:ind w:left="0" w:leftChars="0" w:firstLine="0" w:firstLineChars="0"/>
        <w:jc w:val="both"/>
        <w:rPr>
          <w:rFonts w:ascii="黑体" w:hAnsi="黑体" w:eastAsia="黑体"/>
          <w:sz w:val="32"/>
          <w:szCs w:val="32"/>
          <w:highlight w:val="none"/>
        </w:rPr>
      </w:pPr>
      <w:r>
        <w:rPr>
          <w:rFonts w:hint="eastAsia" w:ascii="黑体" w:hAnsi="黑体" w:eastAsia="黑体"/>
          <w:sz w:val="32"/>
          <w:szCs w:val="32"/>
          <w:highlight w:val="none"/>
        </w:rPr>
        <w:t>二、</w:t>
      </w:r>
      <w:r>
        <w:rPr>
          <w:rFonts w:hint="eastAsia" w:ascii="黑体" w:hAnsi="黑体" w:eastAsia="黑体"/>
          <w:sz w:val="32"/>
          <w:szCs w:val="32"/>
          <w:highlight w:val="none"/>
          <w:lang w:eastAsia="zh-CN"/>
        </w:rPr>
        <w:t>西昌乡</w:t>
      </w:r>
      <w:r>
        <w:rPr>
          <w:rFonts w:hint="eastAsia" w:ascii="黑体" w:hAnsi="黑体" w:eastAsia="黑体"/>
          <w:sz w:val="32"/>
          <w:szCs w:val="32"/>
          <w:highlight w:val="none"/>
        </w:rPr>
        <w:t>机构设置</w:t>
      </w:r>
      <w:r>
        <w:rPr>
          <w:rFonts w:ascii="黑体" w:hAnsi="黑体" w:eastAsia="黑体"/>
          <w:sz w:val="32"/>
          <w:szCs w:val="32"/>
          <w:highlight w:val="none"/>
        </w:rPr>
        <w:t>情况</w:t>
      </w:r>
    </w:p>
    <w:p w14:paraId="15D79A62">
      <w:pPr>
        <w:numPr>
          <w:ilvl w:val="0"/>
          <w:numId w:val="1"/>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机构情况</w:t>
      </w:r>
      <w:r>
        <w:rPr>
          <w:rFonts w:hint="eastAsia" w:ascii="仿宋_GB2312" w:hAnsi="仿宋" w:eastAsia="仿宋_GB2312"/>
          <w:sz w:val="32"/>
          <w:szCs w:val="32"/>
          <w:lang w:eastAsia="zh-CN"/>
        </w:rPr>
        <w:t>；四</w:t>
      </w:r>
      <w:r>
        <w:rPr>
          <w:rFonts w:hint="eastAsia" w:ascii="仿宋_GB2312" w:hAnsi="仿宋" w:eastAsia="仿宋_GB2312"/>
          <w:sz w:val="32"/>
          <w:szCs w:val="32"/>
          <w:lang w:val="en-US" w:eastAsia="zh-CN"/>
        </w:rPr>
        <w:t>个单位机构；西昌乡人民政府、西昌乡卫生院、热登寺管委会、邦纳寺管委会，没有变化。</w:t>
      </w:r>
    </w:p>
    <w:p w14:paraId="766FB9E0">
      <w:pPr>
        <w:ind w:firstLine="709"/>
        <w:rPr>
          <w:rFonts w:hint="eastAsia" w:ascii="仿宋_GB2312" w:hAnsi="仿宋" w:eastAsia="仿宋_GB2312" w:cs="仿宋"/>
          <w:color w:val="000000"/>
          <w:sz w:val="32"/>
          <w:szCs w:val="32"/>
          <w:lang w:val="en-US" w:eastAsia="zh-CN"/>
        </w:rPr>
      </w:pPr>
      <w:r>
        <w:rPr>
          <w:rFonts w:hint="eastAsia" w:ascii="仿宋_GB2312" w:hAnsi="仿宋" w:eastAsia="仿宋_GB2312"/>
          <w:sz w:val="32"/>
          <w:szCs w:val="32"/>
        </w:rPr>
        <w:t>3．人员情况</w:t>
      </w:r>
      <w:r>
        <w:rPr>
          <w:rFonts w:hint="eastAsia" w:ascii="仿宋_GB2312" w:hAnsi="仿宋" w:eastAsia="仿宋_GB2312"/>
          <w:sz w:val="32"/>
          <w:szCs w:val="32"/>
          <w:lang w:eastAsia="zh-CN"/>
        </w:rPr>
        <w:t>；</w:t>
      </w:r>
      <w:r>
        <w:rPr>
          <w:rFonts w:hint="eastAsia" w:ascii="仿宋_GB2312" w:hAnsi="仿宋" w:eastAsia="仿宋_GB2312" w:cs="仿宋"/>
          <w:color w:val="000000"/>
          <w:sz w:val="32"/>
          <w:szCs w:val="32"/>
          <w:lang w:eastAsia="zh-CN"/>
        </w:rPr>
        <w:t>在职人员方面本年年初实有人数</w:t>
      </w:r>
      <w:r>
        <w:rPr>
          <w:rFonts w:hint="eastAsia" w:ascii="仿宋_GB2312" w:hAnsi="仿宋" w:eastAsia="仿宋_GB2312" w:cs="仿宋"/>
          <w:color w:val="000000"/>
          <w:sz w:val="32"/>
          <w:szCs w:val="32"/>
          <w:highlight w:val="none"/>
          <w:lang w:val="en-US" w:eastAsia="zh-CN"/>
        </w:rPr>
        <w:t>67</w:t>
      </w:r>
      <w:r>
        <w:rPr>
          <w:rFonts w:hint="eastAsia" w:ascii="仿宋_GB2312" w:hAnsi="仿宋" w:eastAsia="仿宋_GB2312" w:cs="仿宋"/>
          <w:color w:val="000000"/>
          <w:sz w:val="32"/>
          <w:szCs w:val="32"/>
          <w:lang w:val="en-US" w:eastAsia="zh-CN"/>
        </w:rPr>
        <w:t>人，其中西昌乡人民政府</w:t>
      </w:r>
      <w:r>
        <w:rPr>
          <w:rFonts w:hint="eastAsia" w:ascii="仿宋_GB2312" w:hAnsi="仿宋" w:eastAsia="仿宋_GB2312" w:cs="仿宋"/>
          <w:color w:val="000000"/>
          <w:sz w:val="32"/>
          <w:szCs w:val="32"/>
          <w:highlight w:val="none"/>
          <w:lang w:val="en-US" w:eastAsia="zh-CN"/>
        </w:rPr>
        <w:t>36</w:t>
      </w:r>
      <w:r>
        <w:rPr>
          <w:rFonts w:hint="eastAsia" w:ascii="仿宋_GB2312" w:hAnsi="仿宋" w:eastAsia="仿宋_GB2312" w:cs="仿宋"/>
          <w:color w:val="000000"/>
          <w:sz w:val="32"/>
          <w:szCs w:val="32"/>
          <w:lang w:val="en-US" w:eastAsia="zh-CN"/>
        </w:rPr>
        <w:t>人、寺庙管理委员会</w:t>
      </w:r>
      <w:r>
        <w:rPr>
          <w:rFonts w:hint="eastAsia" w:ascii="仿宋_GB2312" w:hAnsi="仿宋" w:eastAsia="仿宋_GB2312" w:cs="仿宋"/>
          <w:color w:val="000000"/>
          <w:sz w:val="32"/>
          <w:szCs w:val="32"/>
          <w:highlight w:val="none"/>
          <w:lang w:val="en-US" w:eastAsia="zh-CN"/>
        </w:rPr>
        <w:t>20</w:t>
      </w:r>
      <w:r>
        <w:rPr>
          <w:rFonts w:hint="eastAsia" w:ascii="仿宋_GB2312" w:hAnsi="仿宋" w:eastAsia="仿宋_GB2312" w:cs="仿宋"/>
          <w:color w:val="000000"/>
          <w:sz w:val="32"/>
          <w:szCs w:val="32"/>
          <w:lang w:val="en-US" w:eastAsia="zh-CN"/>
        </w:rPr>
        <w:t>人、西昌乡卫生院</w:t>
      </w:r>
      <w:r>
        <w:rPr>
          <w:rFonts w:hint="eastAsia" w:ascii="仿宋_GB2312" w:hAnsi="仿宋" w:eastAsia="仿宋_GB2312" w:cs="仿宋"/>
          <w:color w:val="000000"/>
          <w:sz w:val="32"/>
          <w:szCs w:val="32"/>
          <w:highlight w:val="none"/>
          <w:lang w:val="en-US" w:eastAsia="zh-CN"/>
        </w:rPr>
        <w:t>11</w:t>
      </w:r>
      <w:r>
        <w:rPr>
          <w:rFonts w:hint="eastAsia" w:ascii="仿宋_GB2312" w:hAnsi="仿宋" w:eastAsia="仿宋_GB2312" w:cs="仿宋"/>
          <w:color w:val="000000"/>
          <w:sz w:val="32"/>
          <w:szCs w:val="32"/>
          <w:lang w:val="en-US" w:eastAsia="zh-CN"/>
        </w:rPr>
        <w:t>人，非参公事业人员</w:t>
      </w:r>
      <w:r>
        <w:rPr>
          <w:rFonts w:hint="eastAsia" w:ascii="仿宋_GB2312" w:hAnsi="仿宋" w:eastAsia="仿宋_GB2312" w:cs="仿宋"/>
          <w:color w:val="000000"/>
          <w:sz w:val="32"/>
          <w:szCs w:val="32"/>
          <w:lang w:eastAsia="zh-CN"/>
        </w:rPr>
        <w:t>本年年末实有人数</w:t>
      </w:r>
      <w:r>
        <w:rPr>
          <w:rFonts w:hint="eastAsia" w:ascii="仿宋_GB2312" w:hAnsi="仿宋" w:eastAsia="仿宋_GB2312" w:cs="仿宋"/>
          <w:color w:val="000000"/>
          <w:sz w:val="32"/>
          <w:szCs w:val="32"/>
          <w:highlight w:val="none"/>
          <w:lang w:val="en-US" w:eastAsia="zh-CN"/>
        </w:rPr>
        <w:t>27</w:t>
      </w:r>
      <w:r>
        <w:rPr>
          <w:rFonts w:hint="eastAsia" w:ascii="仿宋_GB2312" w:hAnsi="仿宋" w:eastAsia="仿宋_GB2312" w:cs="仿宋"/>
          <w:color w:val="000000"/>
          <w:sz w:val="32"/>
          <w:szCs w:val="32"/>
          <w:lang w:val="en-US" w:eastAsia="zh-CN"/>
        </w:rPr>
        <w:t>人，</w:t>
      </w:r>
    </w:p>
    <w:p w14:paraId="2B93FF73">
      <w:p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cs="仿宋"/>
          <w:color w:val="000000"/>
          <w:sz w:val="32"/>
          <w:szCs w:val="32"/>
          <w:lang w:val="en-US" w:eastAsia="zh-CN"/>
        </w:rPr>
        <w:t>其他人员方面本年年初实有人数为138人，含各类专干、村医、兽医等。</w:t>
      </w:r>
    </w:p>
    <w:p w14:paraId="19FC731A">
      <w:pPr>
        <w:rPr>
          <w:rFonts w:ascii="仿宋" w:hAnsi="仿宋" w:eastAsia="仿宋"/>
          <w:sz w:val="32"/>
          <w:szCs w:val="32"/>
        </w:rPr>
      </w:pPr>
    </w:p>
    <w:p w14:paraId="2C7FFCB3">
      <w:pPr>
        <w:rPr>
          <w:rFonts w:ascii="仿宋" w:hAnsi="仿宋" w:eastAsia="仿宋"/>
          <w:sz w:val="32"/>
          <w:szCs w:val="32"/>
        </w:rPr>
      </w:pPr>
    </w:p>
    <w:p w14:paraId="6C43D470">
      <w:pPr>
        <w:rPr>
          <w:rFonts w:ascii="仿宋" w:hAnsi="仿宋" w:eastAsia="仿宋"/>
          <w:sz w:val="32"/>
          <w:szCs w:val="32"/>
        </w:rPr>
      </w:pPr>
    </w:p>
    <w:p w14:paraId="17A19BB6">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68A25B62">
      <w:pPr>
        <w:jc w:val="center"/>
        <w:rPr>
          <w:rFonts w:ascii="方正小标宋简体" w:hAnsi="仿宋" w:eastAsia="方正小标宋简体"/>
          <w:sz w:val="32"/>
          <w:szCs w:val="32"/>
          <w:highlight w:val="yellow"/>
        </w:rPr>
      </w:pPr>
      <w:r>
        <w:rPr>
          <w:rFonts w:hint="eastAsia" w:ascii="方正小标宋简体" w:hAnsi="仿宋" w:eastAsia="方正小标宋简体"/>
          <w:sz w:val="32"/>
          <w:szCs w:val="32"/>
          <w:highlight w:val="none"/>
          <w:lang w:val="en-US" w:eastAsia="zh-CN"/>
        </w:rPr>
        <w:t>西昌乡</w:t>
      </w:r>
      <w:r>
        <w:rPr>
          <w:rFonts w:hint="eastAsia" w:ascii="方正小标宋简体" w:hAnsi="仿宋" w:eastAsia="方正小标宋简体"/>
          <w:sz w:val="32"/>
          <w:szCs w:val="32"/>
          <w:highlight w:val="none"/>
          <w:lang w:eastAsia="zh-CN"/>
        </w:rPr>
        <w:t>2025</w:t>
      </w:r>
      <w:r>
        <w:rPr>
          <w:rFonts w:hint="eastAsia" w:ascii="方正小标宋简体" w:hAnsi="仿宋" w:eastAsia="方正小标宋简体"/>
          <w:sz w:val="32"/>
          <w:szCs w:val="32"/>
          <w:highlight w:val="none"/>
        </w:rPr>
        <w:t>年度预算明细表</w:t>
      </w:r>
    </w:p>
    <w:p w14:paraId="118BDEC2">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（表格详见附件）</w:t>
      </w:r>
    </w:p>
    <w:p w14:paraId="485C0846">
      <w:pPr>
        <w:rPr>
          <w:rFonts w:ascii="仿宋" w:hAnsi="仿宋" w:eastAsia="仿宋"/>
          <w:sz w:val="32"/>
          <w:szCs w:val="32"/>
        </w:rPr>
      </w:pPr>
    </w:p>
    <w:p w14:paraId="2B305E03">
      <w:pPr>
        <w:rPr>
          <w:rFonts w:ascii="仿宋" w:hAnsi="仿宋" w:eastAsia="仿宋"/>
          <w:sz w:val="32"/>
          <w:szCs w:val="32"/>
        </w:rPr>
      </w:pPr>
    </w:p>
    <w:p w14:paraId="7B3282BF">
      <w:pPr>
        <w:rPr>
          <w:rFonts w:ascii="仿宋" w:hAnsi="仿宋" w:eastAsia="仿宋"/>
          <w:sz w:val="32"/>
          <w:szCs w:val="32"/>
        </w:rPr>
      </w:pPr>
    </w:p>
    <w:p w14:paraId="548E3D8E">
      <w:pPr>
        <w:rPr>
          <w:rFonts w:ascii="仿宋" w:hAnsi="仿宋" w:eastAsia="仿宋"/>
          <w:sz w:val="32"/>
          <w:szCs w:val="32"/>
        </w:rPr>
      </w:pPr>
    </w:p>
    <w:p w14:paraId="7604F0D3">
      <w:pPr>
        <w:rPr>
          <w:rFonts w:ascii="仿宋" w:hAnsi="仿宋" w:eastAsia="仿宋"/>
          <w:sz w:val="32"/>
          <w:szCs w:val="32"/>
        </w:rPr>
      </w:pPr>
    </w:p>
    <w:p w14:paraId="2A15F302">
      <w:pPr>
        <w:rPr>
          <w:rFonts w:ascii="仿宋" w:hAnsi="仿宋" w:eastAsia="仿宋"/>
          <w:sz w:val="32"/>
          <w:szCs w:val="32"/>
        </w:rPr>
      </w:pPr>
    </w:p>
    <w:p w14:paraId="6622F2BE">
      <w:pPr>
        <w:rPr>
          <w:rFonts w:ascii="仿宋" w:hAnsi="仿宋" w:eastAsia="仿宋"/>
          <w:sz w:val="32"/>
          <w:szCs w:val="32"/>
        </w:rPr>
      </w:pPr>
    </w:p>
    <w:p w14:paraId="462EEB39">
      <w:pPr>
        <w:jc w:val="both"/>
        <w:rPr>
          <w:rFonts w:hint="eastAsia" w:ascii="方正小标宋简体" w:hAnsi="仿宋" w:eastAsia="方正小标宋简体"/>
          <w:sz w:val="32"/>
          <w:szCs w:val="32"/>
          <w:lang w:eastAsia="zh-CN"/>
        </w:rPr>
      </w:pPr>
    </w:p>
    <w:p w14:paraId="0FB72DA0">
      <w:pPr>
        <w:jc w:val="both"/>
        <w:rPr>
          <w:rFonts w:hint="eastAsia" w:ascii="方正小标宋简体" w:hAnsi="仿宋" w:eastAsia="方正小标宋简体"/>
          <w:sz w:val="32"/>
          <w:szCs w:val="32"/>
          <w:lang w:eastAsia="zh-CN"/>
        </w:rPr>
      </w:pPr>
    </w:p>
    <w:p w14:paraId="23E40390">
      <w:pPr>
        <w:jc w:val="both"/>
        <w:rPr>
          <w:rFonts w:hint="eastAsia" w:ascii="方正小标宋简体" w:hAnsi="仿宋" w:eastAsia="方正小标宋简体"/>
          <w:sz w:val="32"/>
          <w:szCs w:val="32"/>
          <w:lang w:eastAsia="zh-CN"/>
        </w:rPr>
      </w:pPr>
    </w:p>
    <w:p w14:paraId="7A532AD9">
      <w:pPr>
        <w:jc w:val="both"/>
        <w:rPr>
          <w:rFonts w:hint="eastAsia" w:ascii="方正小标宋简体" w:hAnsi="仿宋" w:eastAsia="方正小标宋简体"/>
          <w:sz w:val="32"/>
          <w:szCs w:val="32"/>
          <w:lang w:eastAsia="zh-CN"/>
        </w:rPr>
      </w:pPr>
    </w:p>
    <w:p w14:paraId="3573A41E">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西昌乡</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年度部门预算数据分析</w:t>
      </w:r>
    </w:p>
    <w:p w14:paraId="40537FE3">
      <w:pPr>
        <w:jc w:val="center"/>
        <w:rPr>
          <w:rFonts w:ascii="黑体" w:hAnsi="黑体" w:eastAsia="黑体"/>
          <w:sz w:val="32"/>
          <w:szCs w:val="32"/>
        </w:rPr>
      </w:pPr>
    </w:p>
    <w:p w14:paraId="7ED975D3">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2025年西昌乡</w:t>
      </w:r>
      <w:r>
        <w:rPr>
          <w:rFonts w:hint="eastAsia" w:ascii="黑体" w:hAnsi="黑体" w:eastAsia="黑体"/>
          <w:sz w:val="32"/>
          <w:szCs w:val="32"/>
        </w:rPr>
        <w:t>收支总体情况</w:t>
      </w:r>
    </w:p>
    <w:p w14:paraId="7FC4937B">
      <w:pPr>
        <w:ind w:firstLine="640" w:firstLineChars="200"/>
        <w:rPr>
          <w:rFonts w:hint="eastAsia" w:ascii="仿宋" w:hAnsi="仿宋" w:eastAsia="仿宋" w:cs="Times New Roman"/>
          <w:kern w:val="2"/>
          <w:sz w:val="32"/>
          <w:szCs w:val="32"/>
          <w:lang w:bidi="ar-SA"/>
        </w:rPr>
      </w:pPr>
      <w:r>
        <w:rPr>
          <w:rFonts w:hint="eastAsia" w:ascii="仿宋" w:hAnsi="仿宋" w:eastAsia="仿宋" w:cs="Times New Roman"/>
          <w:kern w:val="2"/>
          <w:sz w:val="32"/>
          <w:szCs w:val="32"/>
          <w:lang w:bidi="ar-SA"/>
        </w:rPr>
        <w:t>202</w:t>
      </w:r>
      <w:r>
        <w:rPr>
          <w:rFonts w:hint="eastAsia" w:ascii="仿宋" w:hAnsi="仿宋" w:eastAsia="仿宋" w:cs="Times New Roman"/>
          <w:kern w:val="2"/>
          <w:sz w:val="32"/>
          <w:szCs w:val="32"/>
          <w:lang w:val="en-US" w:eastAsia="zh-CN" w:bidi="ar-SA"/>
        </w:rPr>
        <w:t>5</w:t>
      </w:r>
      <w:r>
        <w:rPr>
          <w:rFonts w:hint="eastAsia" w:ascii="仿宋" w:hAnsi="仿宋" w:eastAsia="仿宋" w:cs="Times New Roman"/>
          <w:kern w:val="2"/>
          <w:sz w:val="32"/>
          <w:szCs w:val="32"/>
          <w:lang w:bidi="ar-SA"/>
        </w:rPr>
        <w:t>年西昌乡收入</w:t>
      </w:r>
      <w:r>
        <w:rPr>
          <w:rFonts w:hint="eastAsia" w:ascii="仿宋" w:hAnsi="仿宋" w:eastAsia="仿宋" w:cs="Times New Roman"/>
          <w:kern w:val="2"/>
          <w:sz w:val="32"/>
          <w:szCs w:val="32"/>
          <w:lang w:val="en-US" w:eastAsia="zh-CN" w:bidi="ar-SA"/>
        </w:rPr>
        <w:t>总量</w:t>
      </w:r>
      <w:r>
        <w:rPr>
          <w:rFonts w:hint="eastAsia" w:ascii="仿宋" w:hAnsi="仿宋" w:eastAsia="仿宋" w:cs="Times New Roman"/>
          <w:kern w:val="2"/>
          <w:sz w:val="32"/>
          <w:szCs w:val="32"/>
          <w:lang w:bidi="ar-SA"/>
        </w:rPr>
        <w:t>为</w:t>
      </w:r>
      <w:r>
        <w:rPr>
          <w:rFonts w:hint="eastAsia" w:ascii="仿宋" w:hAnsi="仿宋" w:eastAsia="仿宋" w:cs="Times New Roman"/>
          <w:kern w:val="2"/>
          <w:sz w:val="32"/>
          <w:szCs w:val="32"/>
          <w:lang w:val="en-US" w:eastAsia="zh-CN" w:bidi="ar-SA"/>
        </w:rPr>
        <w:t>3229.93</w:t>
      </w:r>
      <w:r>
        <w:rPr>
          <w:rFonts w:hint="eastAsia" w:ascii="仿宋" w:hAnsi="仿宋" w:eastAsia="仿宋" w:cs="Times New Roman"/>
          <w:kern w:val="2"/>
          <w:sz w:val="32"/>
          <w:szCs w:val="32"/>
          <w:lang w:bidi="ar-SA"/>
        </w:rPr>
        <w:t xml:space="preserve">万元 </w:t>
      </w:r>
      <w:r>
        <w:rPr>
          <w:rFonts w:hint="eastAsia" w:ascii="仿宋" w:hAnsi="仿宋" w:eastAsia="仿宋" w:cs="Times New Roman"/>
          <w:kern w:val="2"/>
          <w:sz w:val="32"/>
          <w:szCs w:val="32"/>
          <w:lang w:eastAsia="zh-CN" w:bidi="ar-SA"/>
        </w:rPr>
        <w:t>、</w:t>
      </w:r>
      <w:r>
        <w:rPr>
          <w:rFonts w:hint="eastAsia" w:ascii="仿宋" w:hAnsi="仿宋" w:eastAsia="仿宋" w:cs="Times New Roman"/>
          <w:kern w:val="2"/>
          <w:sz w:val="32"/>
          <w:szCs w:val="32"/>
          <w:lang w:bidi="ar-SA"/>
        </w:rPr>
        <w:t>收入包括：一般公共预算拨款收入</w:t>
      </w:r>
      <w:r>
        <w:rPr>
          <w:rFonts w:hint="eastAsia" w:ascii="仿宋" w:hAnsi="仿宋" w:eastAsia="仿宋" w:cs="Times New Roman"/>
          <w:kern w:val="2"/>
          <w:sz w:val="32"/>
          <w:szCs w:val="32"/>
          <w:highlight w:val="none"/>
          <w:lang w:val="en-US" w:eastAsia="zh-CN" w:bidi="ar-SA"/>
        </w:rPr>
        <w:t>2139.13</w:t>
      </w:r>
      <w:r>
        <w:rPr>
          <w:rFonts w:hint="eastAsia" w:ascii="仿宋" w:hAnsi="仿宋" w:eastAsia="仿宋" w:cs="Times New Roman"/>
          <w:kern w:val="2"/>
          <w:sz w:val="32"/>
          <w:szCs w:val="32"/>
          <w:lang w:val="en-US" w:eastAsia="zh-CN" w:bidi="ar-SA"/>
        </w:rPr>
        <w:t>万元</w:t>
      </w:r>
      <w:r>
        <w:rPr>
          <w:rFonts w:hint="eastAsia" w:ascii="仿宋" w:hAnsi="仿宋" w:eastAsia="仿宋" w:cs="Times New Roman"/>
          <w:kern w:val="2"/>
          <w:sz w:val="32"/>
          <w:szCs w:val="32"/>
          <w:lang w:bidi="ar-SA"/>
        </w:rPr>
        <w:t>、上年结转</w:t>
      </w:r>
      <w:r>
        <w:rPr>
          <w:rFonts w:hint="eastAsia" w:ascii="仿宋" w:hAnsi="仿宋" w:eastAsia="仿宋" w:cs="Times New Roman"/>
          <w:strike w:val="0"/>
          <w:dstrike w:val="0"/>
          <w:kern w:val="2"/>
          <w:sz w:val="32"/>
          <w:szCs w:val="32"/>
          <w:highlight w:val="none"/>
          <w:lang w:val="en-US" w:eastAsia="zh-CN" w:bidi="ar-SA"/>
        </w:rPr>
        <w:t>136.72</w:t>
      </w:r>
      <w:r>
        <w:rPr>
          <w:rFonts w:hint="eastAsia" w:ascii="仿宋" w:hAnsi="仿宋" w:eastAsia="仿宋" w:cs="Times New Roman"/>
          <w:kern w:val="2"/>
          <w:sz w:val="32"/>
          <w:szCs w:val="32"/>
          <w:lang w:val="en-US" w:eastAsia="zh-CN" w:bidi="ar-SA"/>
        </w:rPr>
        <w:t>万元</w:t>
      </w:r>
      <w:r>
        <w:rPr>
          <w:rFonts w:hint="eastAsia" w:ascii="仿宋" w:hAnsi="仿宋" w:eastAsia="仿宋" w:cs="Times New Roman"/>
          <w:kern w:val="2"/>
          <w:sz w:val="32"/>
          <w:szCs w:val="32"/>
          <w:lang w:bidi="ar-SA"/>
        </w:rPr>
        <w:t>；支出包括：一般公共服务支出</w:t>
      </w:r>
      <w:r>
        <w:rPr>
          <w:rFonts w:hint="eastAsia" w:ascii="仿宋" w:hAnsi="仿宋" w:eastAsia="仿宋" w:cs="Times New Roman"/>
          <w:kern w:val="2"/>
          <w:sz w:val="32"/>
          <w:szCs w:val="32"/>
          <w:highlight w:val="none"/>
          <w:lang w:val="en-US" w:eastAsia="zh-CN" w:bidi="ar-SA"/>
        </w:rPr>
        <w:t>1372.22</w:t>
      </w:r>
      <w:r>
        <w:rPr>
          <w:rFonts w:hint="eastAsia" w:ascii="仿宋" w:hAnsi="仿宋" w:eastAsia="仿宋" w:cs="Times New Roman"/>
          <w:kern w:val="2"/>
          <w:sz w:val="32"/>
          <w:szCs w:val="32"/>
          <w:lang w:val="en-US" w:eastAsia="zh-CN" w:bidi="ar-SA"/>
        </w:rPr>
        <w:t>万元、</w:t>
      </w:r>
      <w:r>
        <w:rPr>
          <w:rFonts w:hint="eastAsia" w:ascii="仿宋" w:hAnsi="仿宋" w:eastAsia="仿宋" w:cs="Times New Roman"/>
          <w:kern w:val="2"/>
          <w:sz w:val="32"/>
          <w:szCs w:val="32"/>
          <w:lang w:bidi="ar-SA"/>
        </w:rPr>
        <w:t>文化旅游体育与传媒支出</w:t>
      </w:r>
      <w:r>
        <w:rPr>
          <w:rFonts w:hint="eastAsia" w:ascii="仿宋" w:hAnsi="仿宋" w:eastAsia="仿宋" w:cs="Times New Roman"/>
          <w:kern w:val="2"/>
          <w:sz w:val="32"/>
          <w:szCs w:val="32"/>
          <w:highlight w:val="none"/>
          <w:lang w:val="en-US" w:eastAsia="zh-CN" w:bidi="ar-SA"/>
        </w:rPr>
        <w:t>18.6</w:t>
      </w:r>
      <w:r>
        <w:rPr>
          <w:rFonts w:hint="eastAsia" w:ascii="仿宋" w:hAnsi="仿宋" w:eastAsia="仿宋" w:cs="Times New Roman"/>
          <w:kern w:val="2"/>
          <w:sz w:val="32"/>
          <w:szCs w:val="32"/>
          <w:lang w:val="en-US" w:eastAsia="zh-CN" w:bidi="ar-SA"/>
        </w:rPr>
        <w:t>万元</w:t>
      </w:r>
      <w:r>
        <w:rPr>
          <w:rFonts w:hint="eastAsia" w:ascii="仿宋" w:hAnsi="仿宋" w:eastAsia="仿宋" w:cs="Times New Roman"/>
          <w:kern w:val="2"/>
          <w:sz w:val="32"/>
          <w:szCs w:val="32"/>
          <w:lang w:bidi="ar-SA"/>
        </w:rPr>
        <w:t>、社会保障和就业支出</w:t>
      </w:r>
      <w:r>
        <w:rPr>
          <w:rFonts w:hint="eastAsia" w:ascii="仿宋" w:hAnsi="仿宋" w:eastAsia="仿宋" w:cs="Times New Roman"/>
          <w:kern w:val="2"/>
          <w:sz w:val="32"/>
          <w:szCs w:val="32"/>
          <w:highlight w:val="none"/>
          <w:lang w:val="en-US" w:eastAsia="zh-CN" w:bidi="ar-SA"/>
        </w:rPr>
        <w:t>477.59</w:t>
      </w:r>
      <w:r>
        <w:rPr>
          <w:rFonts w:hint="eastAsia" w:ascii="仿宋" w:hAnsi="仿宋" w:eastAsia="仿宋" w:cs="Times New Roman"/>
          <w:kern w:val="2"/>
          <w:sz w:val="32"/>
          <w:szCs w:val="32"/>
          <w:lang w:val="en-US" w:eastAsia="zh-CN" w:bidi="ar-SA"/>
        </w:rPr>
        <w:t>万元</w:t>
      </w:r>
      <w:r>
        <w:rPr>
          <w:rFonts w:hint="eastAsia" w:ascii="仿宋" w:hAnsi="仿宋" w:eastAsia="仿宋" w:cs="Times New Roman"/>
          <w:kern w:val="2"/>
          <w:sz w:val="32"/>
          <w:szCs w:val="32"/>
          <w:lang w:bidi="ar-SA"/>
        </w:rPr>
        <w:t>、卫生健康支出</w:t>
      </w:r>
      <w:r>
        <w:rPr>
          <w:rFonts w:hint="eastAsia" w:ascii="仿宋" w:hAnsi="仿宋" w:eastAsia="仿宋" w:cs="Times New Roman"/>
          <w:kern w:val="2"/>
          <w:sz w:val="32"/>
          <w:szCs w:val="32"/>
          <w:highlight w:val="none"/>
          <w:lang w:val="en-US" w:eastAsia="zh-CN" w:bidi="ar-SA"/>
        </w:rPr>
        <w:t>439.88</w:t>
      </w:r>
      <w:r>
        <w:rPr>
          <w:rFonts w:hint="eastAsia" w:ascii="仿宋" w:hAnsi="仿宋" w:eastAsia="仿宋" w:cs="Times New Roman"/>
          <w:kern w:val="2"/>
          <w:sz w:val="32"/>
          <w:szCs w:val="32"/>
          <w:lang w:val="en-US" w:eastAsia="zh-CN" w:bidi="ar-SA"/>
        </w:rPr>
        <w:t>万元</w:t>
      </w:r>
      <w:r>
        <w:rPr>
          <w:rFonts w:hint="eastAsia" w:ascii="仿宋" w:hAnsi="仿宋" w:eastAsia="仿宋" w:cs="Times New Roman"/>
          <w:kern w:val="2"/>
          <w:sz w:val="32"/>
          <w:szCs w:val="32"/>
          <w:lang w:bidi="ar-SA"/>
        </w:rPr>
        <w:t>、住房保障支出</w:t>
      </w:r>
      <w:r>
        <w:rPr>
          <w:rFonts w:hint="eastAsia" w:ascii="仿宋" w:hAnsi="仿宋" w:eastAsia="仿宋" w:cs="Times New Roman"/>
          <w:kern w:val="2"/>
          <w:sz w:val="32"/>
          <w:szCs w:val="32"/>
          <w:highlight w:val="none"/>
          <w:lang w:val="en-US" w:eastAsia="zh-CN" w:bidi="ar-SA"/>
        </w:rPr>
        <w:t>168.78</w:t>
      </w:r>
      <w:r>
        <w:rPr>
          <w:rFonts w:hint="eastAsia" w:ascii="仿宋" w:hAnsi="仿宋" w:eastAsia="仿宋" w:cs="Times New Roman"/>
          <w:kern w:val="2"/>
          <w:sz w:val="32"/>
          <w:szCs w:val="32"/>
          <w:lang w:val="en-US" w:eastAsia="zh-CN" w:bidi="ar-SA"/>
        </w:rPr>
        <w:t>万元、节能环保支出</w:t>
      </w:r>
      <w:r>
        <w:rPr>
          <w:rFonts w:hint="eastAsia" w:ascii="仿宋" w:hAnsi="仿宋" w:eastAsia="仿宋" w:cs="Times New Roman"/>
          <w:kern w:val="2"/>
          <w:sz w:val="32"/>
          <w:szCs w:val="32"/>
          <w:highlight w:val="none"/>
          <w:lang w:val="en-US" w:eastAsia="zh-CN" w:bidi="ar-SA"/>
        </w:rPr>
        <w:t>91.6</w:t>
      </w:r>
      <w:r>
        <w:rPr>
          <w:rFonts w:hint="eastAsia" w:ascii="仿宋" w:hAnsi="仿宋" w:eastAsia="仿宋" w:cs="Times New Roman"/>
          <w:kern w:val="2"/>
          <w:sz w:val="32"/>
          <w:szCs w:val="32"/>
          <w:lang w:val="en-US" w:eastAsia="zh-CN" w:bidi="ar-SA"/>
        </w:rPr>
        <w:t>万元、灾害防治及应急管理支出6.57万元、交通运输</w:t>
      </w:r>
      <w:r>
        <w:rPr>
          <w:rFonts w:hint="eastAsia" w:ascii="仿宋" w:hAnsi="仿宋" w:eastAsia="仿宋" w:cs="Times New Roman"/>
          <w:kern w:val="2"/>
          <w:sz w:val="32"/>
          <w:szCs w:val="32"/>
          <w:highlight w:val="none"/>
          <w:lang w:val="en-US" w:eastAsia="zh-CN" w:bidi="ar-SA"/>
        </w:rPr>
        <w:t>24.5</w:t>
      </w:r>
      <w:r>
        <w:rPr>
          <w:rFonts w:hint="eastAsia" w:ascii="仿宋" w:hAnsi="仿宋" w:eastAsia="仿宋" w:cs="Times New Roman"/>
          <w:kern w:val="2"/>
          <w:sz w:val="32"/>
          <w:szCs w:val="32"/>
          <w:lang w:val="en-US" w:eastAsia="zh-CN" w:bidi="ar-SA"/>
        </w:rPr>
        <w:t>万元</w:t>
      </w:r>
      <w:r>
        <w:rPr>
          <w:rFonts w:hint="eastAsia" w:ascii="仿宋" w:hAnsi="仿宋" w:eastAsia="仿宋" w:cs="Times New Roman"/>
          <w:kern w:val="2"/>
          <w:sz w:val="32"/>
          <w:szCs w:val="32"/>
          <w:lang w:bidi="ar-SA"/>
        </w:rPr>
        <w:t>。</w:t>
      </w:r>
    </w:p>
    <w:p w14:paraId="21A89E93">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2025年西昌乡</w:t>
      </w:r>
      <w:r>
        <w:rPr>
          <w:rFonts w:hint="eastAsia" w:ascii="黑体" w:hAnsi="黑体" w:eastAsia="黑体"/>
          <w:sz w:val="32"/>
          <w:szCs w:val="32"/>
        </w:rPr>
        <w:t>部门收入总体情况</w:t>
      </w:r>
    </w:p>
    <w:p w14:paraId="720F3151">
      <w:pPr>
        <w:ind w:firstLine="640" w:firstLineChars="200"/>
        <w:jc w:val="both"/>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none"/>
        </w:rPr>
        <w:t xml:space="preserve"> </w:t>
      </w:r>
      <w:r>
        <w:rPr>
          <w:rFonts w:hint="eastAsia" w:ascii="仿宋" w:hAnsi="仿宋" w:eastAsia="仿宋"/>
          <w:sz w:val="32"/>
          <w:szCs w:val="32"/>
          <w:highlight w:val="none"/>
          <w:u w:val="none"/>
          <w:lang w:val="en-US" w:eastAsia="zh-CN"/>
        </w:rPr>
        <w:t>3366.65</w:t>
      </w:r>
      <w:r>
        <w:rPr>
          <w:rFonts w:hint="eastAsia" w:ascii="仿宋" w:hAnsi="仿宋" w:eastAsia="仿宋"/>
          <w:sz w:val="32"/>
          <w:szCs w:val="32"/>
        </w:rPr>
        <w:t>万元，同比</w:t>
      </w:r>
      <w:r>
        <w:rPr>
          <w:rFonts w:hint="eastAsia" w:ascii="仿宋" w:hAnsi="仿宋" w:eastAsia="仿宋"/>
          <w:sz w:val="32"/>
          <w:szCs w:val="32"/>
          <w:lang w:eastAsia="zh-CN"/>
        </w:rPr>
        <w:t>（</w:t>
      </w:r>
      <w:r>
        <w:rPr>
          <w:rFonts w:hint="eastAsia" w:ascii="仿宋" w:hAnsi="仿宋" w:eastAsia="仿宋"/>
          <w:sz w:val="32"/>
          <w:szCs w:val="32"/>
          <w:highlight w:val="none"/>
          <w:lang w:val="en-US" w:eastAsia="zh-CN"/>
        </w:rPr>
        <w:t>2024年3081.31万元）</w:t>
      </w:r>
      <w:r>
        <w:rPr>
          <w:rFonts w:hint="eastAsia" w:ascii="仿宋" w:hAnsi="仿宋" w:eastAsia="仿宋"/>
          <w:sz w:val="32"/>
          <w:szCs w:val="32"/>
          <w:highlight w:val="none"/>
          <w:lang w:eastAsia="zh-CN"/>
        </w:rPr>
        <w:t>增加</w:t>
      </w:r>
      <w:r>
        <w:rPr>
          <w:rFonts w:hint="eastAsia" w:ascii="仿宋" w:hAnsi="仿宋" w:eastAsia="仿宋"/>
          <w:sz w:val="32"/>
          <w:szCs w:val="32"/>
          <w:highlight w:val="none"/>
          <w:lang w:val="en-US" w:eastAsia="zh-CN"/>
        </w:rPr>
        <w:t>285.34</w:t>
      </w:r>
      <w:r>
        <w:rPr>
          <w:rFonts w:hint="eastAsia" w:ascii="仿宋" w:hAnsi="仿宋" w:eastAsia="仿宋"/>
          <w:sz w:val="32"/>
          <w:szCs w:val="32"/>
          <w:highlight w:val="none"/>
        </w:rPr>
        <w:t>万元，主要</w:t>
      </w:r>
      <w:r>
        <w:rPr>
          <w:rFonts w:ascii="仿宋" w:hAnsi="仿宋" w:eastAsia="仿宋"/>
          <w:sz w:val="32"/>
          <w:szCs w:val="32"/>
          <w:highlight w:val="none"/>
        </w:rPr>
        <w:t>原因是：</w:t>
      </w:r>
      <w:r>
        <w:rPr>
          <w:rFonts w:hint="eastAsia" w:ascii="仿宋" w:hAnsi="仿宋" w:eastAsia="仿宋"/>
          <w:sz w:val="32"/>
          <w:szCs w:val="32"/>
          <w:highlight w:val="none"/>
          <w:lang w:eastAsia="zh-CN"/>
        </w:rPr>
        <w:t>增加惠民资金、人员变动</w:t>
      </w:r>
      <w:r>
        <w:rPr>
          <w:rFonts w:hint="eastAsia" w:ascii="仿宋" w:hAnsi="仿宋" w:eastAsia="仿宋"/>
          <w:sz w:val="32"/>
          <w:szCs w:val="32"/>
          <w:highlight w:val="none"/>
        </w:rPr>
        <w:t>。其中：上年结转</w:t>
      </w:r>
      <w:r>
        <w:rPr>
          <w:rFonts w:hint="eastAsia" w:ascii="仿宋" w:hAnsi="仿宋" w:eastAsia="仿宋"/>
          <w:sz w:val="32"/>
          <w:szCs w:val="32"/>
          <w:highlight w:val="none"/>
          <w:u w:val="none"/>
        </w:rPr>
        <w:t xml:space="preserve"> </w:t>
      </w:r>
      <w:r>
        <w:rPr>
          <w:rFonts w:hint="eastAsia" w:ascii="仿宋" w:hAnsi="仿宋" w:eastAsia="仿宋"/>
          <w:sz w:val="32"/>
          <w:szCs w:val="32"/>
          <w:highlight w:val="none"/>
          <w:u w:val="none"/>
          <w:lang w:val="en-US" w:eastAsia="zh-CN"/>
        </w:rPr>
        <w:t>136.72</w:t>
      </w:r>
      <w:r>
        <w:rPr>
          <w:rFonts w:hint="eastAsia" w:ascii="仿宋" w:hAnsi="仿宋" w:eastAsia="仿宋"/>
          <w:sz w:val="32"/>
          <w:szCs w:val="32"/>
          <w:highlight w:val="none"/>
          <w:u w:val="non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占</w:t>
      </w:r>
      <w:r>
        <w:rPr>
          <w:rFonts w:hint="eastAsia" w:ascii="仿宋" w:hAnsi="仿宋" w:eastAsia="仿宋"/>
          <w:sz w:val="32"/>
          <w:szCs w:val="32"/>
          <w:highlight w:val="none"/>
          <w:lang w:val="en-US" w:eastAsia="zh-CN"/>
        </w:rPr>
        <w:t>4.07</w:t>
      </w:r>
      <w:r>
        <w:rPr>
          <w:rFonts w:hint="eastAsia" w:ascii="仿宋" w:hAnsi="仿宋" w:eastAsia="仿宋"/>
          <w:sz w:val="32"/>
          <w:szCs w:val="32"/>
          <w:highlight w:val="none"/>
        </w:rPr>
        <w:t>%；2</w:t>
      </w:r>
      <w:r>
        <w:rPr>
          <w:rFonts w:ascii="仿宋" w:hAnsi="仿宋" w:eastAsia="仿宋"/>
          <w:sz w:val="32"/>
          <w:szCs w:val="32"/>
          <w:highlight w:val="none"/>
        </w:rPr>
        <w:t>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年一般公共预算拨款收入</w:t>
      </w:r>
      <w:r>
        <w:rPr>
          <w:rFonts w:hint="eastAsia" w:ascii="仿宋" w:hAnsi="仿宋" w:eastAsia="仿宋"/>
          <w:sz w:val="32"/>
          <w:szCs w:val="32"/>
          <w:highlight w:val="none"/>
          <w:u w:val="none"/>
        </w:rPr>
        <w:t xml:space="preserve"> </w:t>
      </w:r>
      <w:r>
        <w:rPr>
          <w:rFonts w:hint="eastAsia" w:ascii="仿宋" w:hAnsi="仿宋" w:eastAsia="仿宋"/>
          <w:sz w:val="32"/>
          <w:szCs w:val="32"/>
          <w:highlight w:val="none"/>
          <w:u w:val="none"/>
          <w:lang w:val="en-US" w:eastAsia="zh-CN"/>
        </w:rPr>
        <w:t>3229.93</w:t>
      </w:r>
      <w:r>
        <w:rPr>
          <w:rFonts w:hint="eastAsia" w:ascii="仿宋" w:hAnsi="仿宋" w:eastAsia="仿宋"/>
          <w:sz w:val="32"/>
          <w:szCs w:val="32"/>
          <w:highlight w:val="none"/>
          <w:u w:val="none"/>
        </w:rPr>
        <w:t xml:space="preserve"> </w:t>
      </w:r>
      <w:r>
        <w:rPr>
          <w:rFonts w:hint="eastAsia" w:ascii="仿宋" w:hAnsi="仿宋" w:eastAsia="仿宋"/>
          <w:sz w:val="32"/>
          <w:szCs w:val="32"/>
          <w:highlight w:val="none"/>
        </w:rPr>
        <w:t>万元，占</w:t>
      </w:r>
      <w:r>
        <w:rPr>
          <w:rFonts w:hint="eastAsia" w:ascii="仿宋" w:hAnsi="仿宋" w:eastAsia="仿宋"/>
          <w:sz w:val="32"/>
          <w:szCs w:val="32"/>
          <w:highlight w:val="none"/>
          <w:u w:val="none"/>
          <w:lang w:val="en-US" w:eastAsia="zh-CN"/>
        </w:rPr>
        <w:t>95.93</w:t>
      </w:r>
      <w:r>
        <w:rPr>
          <w:rFonts w:hint="eastAsia" w:ascii="仿宋" w:hAnsi="仿宋" w:eastAsia="仿宋"/>
          <w:sz w:val="32"/>
          <w:szCs w:val="32"/>
          <w:highlight w:val="none"/>
        </w:rPr>
        <w:t>%</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highlight w:val="none"/>
          <w:u w:val="none"/>
        </w:rPr>
        <w:t xml:space="preserve"> </w:t>
      </w:r>
      <w:r>
        <w:rPr>
          <w:rFonts w:hint="eastAsia" w:ascii="仿宋" w:hAnsi="仿宋" w:eastAsia="仿宋"/>
          <w:sz w:val="32"/>
          <w:szCs w:val="32"/>
          <w:highlight w:val="none"/>
          <w:u w:val="none"/>
          <w:lang w:val="en-US" w:eastAsia="zh-CN"/>
        </w:rPr>
        <w:t>0</w:t>
      </w:r>
      <w:r>
        <w:rPr>
          <w:rFonts w:hint="eastAsia" w:ascii="仿宋" w:hAnsi="仿宋" w:eastAsia="仿宋"/>
          <w:sz w:val="32"/>
          <w:szCs w:val="32"/>
          <w:highlight w:val="none"/>
          <w:u w:val="none"/>
        </w:rPr>
        <w:t xml:space="preserve"> </w:t>
      </w:r>
      <w:r>
        <w:rPr>
          <w:rFonts w:hint="eastAsia" w:ascii="仿宋" w:hAnsi="仿宋" w:eastAsia="仿宋"/>
          <w:sz w:val="32"/>
          <w:szCs w:val="32"/>
        </w:rPr>
        <w:t>万元，占</w:t>
      </w:r>
      <w:r>
        <w:rPr>
          <w:rFonts w:hint="eastAsia" w:ascii="仿宋" w:hAnsi="仿宋" w:eastAsia="仿宋"/>
          <w:sz w:val="32"/>
          <w:szCs w:val="32"/>
          <w:highlight w:val="none"/>
          <w:u w:val="none"/>
          <w:lang w:val="en-US" w:eastAsia="zh-CN"/>
        </w:rPr>
        <w:t>0</w:t>
      </w:r>
      <w:r>
        <w:rPr>
          <w:rFonts w:hint="eastAsia" w:ascii="仿宋" w:hAnsi="仿宋" w:eastAsia="仿宋"/>
          <w:sz w:val="32"/>
          <w:szCs w:val="32"/>
          <w:highlight w:val="none"/>
        </w:rPr>
        <w:t>%</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highlight w:val="none"/>
          <w:u w:val="none"/>
        </w:rPr>
        <w:t xml:space="preserve"> </w:t>
      </w:r>
      <w:r>
        <w:rPr>
          <w:rFonts w:hint="eastAsia" w:ascii="仿宋" w:hAnsi="仿宋" w:eastAsia="仿宋"/>
          <w:sz w:val="32"/>
          <w:szCs w:val="32"/>
          <w:highlight w:val="none"/>
          <w:u w:val="none"/>
          <w:lang w:val="en-US" w:eastAsia="zh-CN"/>
        </w:rPr>
        <w:t>0</w:t>
      </w:r>
      <w:r>
        <w:rPr>
          <w:rFonts w:hint="eastAsia" w:ascii="仿宋" w:hAnsi="仿宋" w:eastAsia="仿宋"/>
          <w:sz w:val="32"/>
          <w:szCs w:val="32"/>
        </w:rPr>
        <w:t>万元，占</w:t>
      </w:r>
      <w:r>
        <w:rPr>
          <w:rFonts w:hint="eastAsia" w:ascii="仿宋" w:hAnsi="仿宋" w:eastAsia="仿宋"/>
          <w:sz w:val="32"/>
          <w:szCs w:val="32"/>
          <w:highlight w:val="none"/>
          <w:u w:val="none"/>
        </w:rPr>
        <w:t xml:space="preserve"> </w:t>
      </w:r>
      <w:r>
        <w:rPr>
          <w:rFonts w:hint="eastAsia" w:ascii="仿宋" w:hAnsi="仿宋" w:eastAsia="仿宋"/>
          <w:sz w:val="32"/>
          <w:szCs w:val="32"/>
          <w:highlight w:val="none"/>
          <w:u w:val="none"/>
          <w:lang w:val="en-US" w:eastAsia="zh-CN"/>
        </w:rPr>
        <w:t>0</w:t>
      </w:r>
      <w:r>
        <w:rPr>
          <w:rFonts w:hint="eastAsia" w:ascii="仿宋" w:hAnsi="仿宋" w:eastAsia="仿宋"/>
          <w:sz w:val="32"/>
          <w:szCs w:val="32"/>
          <w:highlight w:val="none"/>
        </w:rPr>
        <w:t xml:space="preserve"> %</w:t>
      </w:r>
      <w:r>
        <w:rPr>
          <w:rFonts w:hint="eastAsia" w:ascii="仿宋" w:hAnsi="仿宋" w:eastAsia="仿宋"/>
          <w:sz w:val="32"/>
          <w:szCs w:val="32"/>
        </w:rPr>
        <w:t>。</w:t>
      </w:r>
    </w:p>
    <w:p w14:paraId="28C7E125">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2025年西昌乡</w:t>
      </w:r>
      <w:r>
        <w:rPr>
          <w:rFonts w:hint="eastAsia" w:ascii="黑体" w:hAnsi="黑体" w:eastAsia="黑体"/>
          <w:sz w:val="32"/>
          <w:szCs w:val="32"/>
        </w:rPr>
        <w:t>支出总体情况</w:t>
      </w:r>
    </w:p>
    <w:p w14:paraId="5CC8428B">
      <w:pPr>
        <w:ind w:firstLine="640" w:firstLineChars="200"/>
        <w:rPr>
          <w:rFonts w:hint="eastAsia" w:ascii="仿宋" w:hAnsi="仿宋" w:eastAsia="仿宋"/>
          <w:sz w:val="32"/>
          <w:szCs w:val="32"/>
          <w:u w:val="none"/>
          <w:lang w:eastAsia="zh-CN"/>
        </w:rPr>
      </w:pPr>
      <w:r>
        <w:rPr>
          <w:rFonts w:hint="eastAsia" w:ascii="仿宋" w:hAnsi="仿宋" w:eastAsia="仿宋"/>
          <w:sz w:val="32"/>
          <w:szCs w:val="32"/>
          <w:highlight w:val="none"/>
          <w:u w:val="none"/>
          <w:lang w:val="en-US" w:eastAsia="zh-CN"/>
        </w:rPr>
        <w:t>2025年</w:t>
      </w:r>
      <w:r>
        <w:rPr>
          <w:rFonts w:hint="eastAsia" w:ascii="仿宋" w:hAnsi="仿宋" w:eastAsia="仿宋"/>
          <w:sz w:val="32"/>
          <w:szCs w:val="32"/>
          <w:highlight w:val="none"/>
          <w:u w:val="none"/>
        </w:rPr>
        <w:t>支出预算总量</w:t>
      </w:r>
      <w:r>
        <w:rPr>
          <w:rFonts w:hint="eastAsia" w:ascii="仿宋" w:hAnsi="仿宋" w:eastAsia="仿宋"/>
          <w:sz w:val="32"/>
          <w:szCs w:val="32"/>
          <w:highlight w:val="none"/>
          <w:u w:val="none"/>
          <w:lang w:val="en-US" w:eastAsia="zh-CN"/>
        </w:rPr>
        <w:t>3366.65</w:t>
      </w:r>
      <w:r>
        <w:rPr>
          <w:rFonts w:hint="eastAsia" w:ascii="仿宋" w:hAnsi="仿宋" w:eastAsia="仿宋"/>
          <w:sz w:val="32"/>
          <w:szCs w:val="32"/>
          <w:highlight w:val="none"/>
          <w:u w:val="none"/>
        </w:rPr>
        <w:t>万元，</w:t>
      </w:r>
      <w:r>
        <w:rPr>
          <w:rFonts w:hint="eastAsia" w:ascii="仿宋" w:hAnsi="仿宋" w:eastAsia="仿宋"/>
          <w:sz w:val="32"/>
          <w:szCs w:val="32"/>
          <w:highlight w:val="none"/>
        </w:rPr>
        <w:t>同比</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2024年3081.31万元）</w:t>
      </w:r>
      <w:r>
        <w:rPr>
          <w:rFonts w:hint="eastAsia" w:ascii="仿宋" w:hAnsi="仿宋" w:eastAsia="仿宋"/>
          <w:sz w:val="32"/>
          <w:szCs w:val="32"/>
          <w:highlight w:val="none"/>
          <w:lang w:eastAsia="zh-CN"/>
        </w:rPr>
        <w:t>增加</w:t>
      </w:r>
      <w:r>
        <w:rPr>
          <w:rFonts w:hint="eastAsia" w:ascii="仿宋" w:hAnsi="仿宋" w:eastAsia="仿宋"/>
          <w:sz w:val="32"/>
          <w:szCs w:val="32"/>
          <w:highlight w:val="none"/>
          <w:lang w:val="en-US" w:eastAsia="zh-CN"/>
        </w:rPr>
        <w:t>285.34</w:t>
      </w:r>
      <w:r>
        <w:rPr>
          <w:rFonts w:hint="eastAsia" w:ascii="仿宋" w:hAnsi="仿宋" w:eastAsia="仿宋"/>
          <w:sz w:val="32"/>
          <w:szCs w:val="32"/>
          <w:highlight w:val="none"/>
        </w:rPr>
        <w:t>万元，主要</w:t>
      </w:r>
      <w:r>
        <w:rPr>
          <w:rFonts w:ascii="仿宋" w:hAnsi="仿宋" w:eastAsia="仿宋"/>
          <w:sz w:val="32"/>
          <w:szCs w:val="32"/>
          <w:highlight w:val="none"/>
        </w:rPr>
        <w:t>原因是：</w:t>
      </w:r>
      <w:r>
        <w:rPr>
          <w:rFonts w:hint="eastAsia" w:ascii="仿宋" w:hAnsi="仿宋" w:eastAsia="仿宋"/>
          <w:sz w:val="32"/>
          <w:szCs w:val="32"/>
          <w:highlight w:val="none"/>
          <w:lang w:eastAsia="zh-CN"/>
        </w:rPr>
        <w:t>增加惠民资金、人员变动</w:t>
      </w:r>
      <w:r>
        <w:rPr>
          <w:rFonts w:hint="eastAsia" w:ascii="仿宋" w:hAnsi="仿宋" w:eastAsia="仿宋"/>
          <w:sz w:val="32"/>
          <w:szCs w:val="32"/>
          <w:highlight w:val="none"/>
        </w:rPr>
        <w:t>。</w:t>
      </w:r>
      <w:r>
        <w:rPr>
          <w:rFonts w:hint="eastAsia" w:ascii="仿宋" w:hAnsi="仿宋" w:eastAsia="仿宋"/>
          <w:sz w:val="32"/>
          <w:szCs w:val="32"/>
          <w:highlight w:val="none"/>
          <w:u w:val="none"/>
        </w:rPr>
        <w:t>。其中：基本支出</w:t>
      </w:r>
      <w:r>
        <w:rPr>
          <w:rFonts w:hint="eastAsia" w:ascii="仿宋" w:hAnsi="仿宋" w:eastAsia="仿宋"/>
          <w:sz w:val="32"/>
          <w:szCs w:val="32"/>
          <w:highlight w:val="none"/>
          <w:u w:val="none"/>
          <w:lang w:val="en-US" w:eastAsia="zh-CN"/>
        </w:rPr>
        <w:t>2708.05</w:t>
      </w:r>
      <w:r>
        <w:rPr>
          <w:rFonts w:hint="eastAsia" w:ascii="仿宋" w:hAnsi="仿宋" w:eastAsia="仿宋"/>
          <w:sz w:val="32"/>
          <w:szCs w:val="32"/>
          <w:highlight w:val="none"/>
          <w:u w:val="none"/>
        </w:rPr>
        <w:t>万元，占</w:t>
      </w:r>
      <w:r>
        <w:rPr>
          <w:rFonts w:hint="eastAsia" w:ascii="仿宋" w:hAnsi="仿宋" w:eastAsia="仿宋"/>
          <w:sz w:val="32"/>
          <w:szCs w:val="32"/>
          <w:highlight w:val="none"/>
          <w:u w:val="none"/>
          <w:lang w:val="en-US" w:eastAsia="zh-CN"/>
        </w:rPr>
        <w:t>65.86</w:t>
      </w:r>
      <w:r>
        <w:rPr>
          <w:rFonts w:hint="eastAsia" w:ascii="仿宋" w:hAnsi="仿宋" w:eastAsia="仿宋"/>
          <w:sz w:val="32"/>
          <w:szCs w:val="32"/>
          <w:highlight w:val="none"/>
          <w:u w:val="none"/>
        </w:rPr>
        <w:t>%；项目支出</w:t>
      </w:r>
      <w:r>
        <w:rPr>
          <w:rFonts w:hint="eastAsia" w:ascii="仿宋" w:hAnsi="仿宋" w:eastAsia="仿宋"/>
          <w:sz w:val="32"/>
          <w:szCs w:val="32"/>
          <w:highlight w:val="none"/>
          <w:u w:val="none"/>
          <w:lang w:val="en-US" w:eastAsia="zh-CN"/>
        </w:rPr>
        <w:t>658.6</w:t>
      </w:r>
      <w:r>
        <w:rPr>
          <w:rFonts w:hint="eastAsia" w:ascii="仿宋" w:hAnsi="仿宋" w:eastAsia="仿宋"/>
          <w:sz w:val="32"/>
          <w:szCs w:val="32"/>
          <w:highlight w:val="none"/>
          <w:u w:val="none"/>
        </w:rPr>
        <w:t>万元，占</w:t>
      </w:r>
      <w:r>
        <w:rPr>
          <w:rFonts w:hint="eastAsia" w:ascii="仿宋" w:hAnsi="仿宋" w:eastAsia="仿宋"/>
          <w:sz w:val="32"/>
          <w:szCs w:val="32"/>
          <w:highlight w:val="none"/>
          <w:u w:val="none"/>
          <w:lang w:val="en-US" w:eastAsia="zh-CN"/>
        </w:rPr>
        <w:t>34.14</w:t>
      </w:r>
      <w:r>
        <w:rPr>
          <w:rFonts w:hint="eastAsia" w:ascii="仿宋" w:hAnsi="仿宋" w:eastAsia="仿宋"/>
          <w:sz w:val="32"/>
          <w:szCs w:val="32"/>
          <w:highlight w:val="none"/>
          <w:u w:val="none"/>
        </w:rPr>
        <w:t>%</w:t>
      </w:r>
      <w:r>
        <w:rPr>
          <w:rFonts w:hint="eastAsia" w:ascii="仿宋" w:hAnsi="仿宋" w:eastAsia="仿宋"/>
          <w:sz w:val="32"/>
          <w:szCs w:val="32"/>
          <w:u w:val="none"/>
          <w:lang w:eastAsia="zh-CN"/>
        </w:rPr>
        <w:t>。</w:t>
      </w:r>
    </w:p>
    <w:p w14:paraId="46ABCB74">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068F2DFA">
      <w:pPr>
        <w:widowControl w:val="0"/>
        <w:adjustRightInd/>
        <w:snapToGrid/>
        <w:spacing w:after="0"/>
        <w:ind w:firstLine="640" w:firstLineChars="200"/>
        <w:jc w:val="both"/>
        <w:rPr>
          <w:rFonts w:hint="eastAsia" w:ascii="仿宋" w:hAnsi="仿宋" w:eastAsia="仿宋" w:cs="Times New Roman"/>
          <w:kern w:val="2"/>
          <w:sz w:val="32"/>
          <w:szCs w:val="32"/>
          <w:lang w:bidi="ar-SA"/>
        </w:rPr>
      </w:pPr>
      <w:r>
        <w:rPr>
          <w:rFonts w:hint="eastAsia" w:ascii="仿宋" w:hAnsi="仿宋" w:eastAsia="仿宋"/>
          <w:sz w:val="32"/>
          <w:szCs w:val="32"/>
        </w:rPr>
        <w:t>收入预算总量</w:t>
      </w:r>
      <w:r>
        <w:rPr>
          <w:rFonts w:hint="eastAsia" w:ascii="仿宋" w:hAnsi="仿宋" w:eastAsia="仿宋"/>
          <w:sz w:val="32"/>
          <w:szCs w:val="32"/>
          <w:u w:val="none"/>
        </w:rPr>
        <w:t xml:space="preserve"> </w:t>
      </w:r>
      <w:r>
        <w:rPr>
          <w:rFonts w:hint="eastAsia" w:ascii="仿宋" w:hAnsi="仿宋" w:eastAsia="仿宋"/>
          <w:sz w:val="32"/>
          <w:szCs w:val="32"/>
          <w:highlight w:val="none"/>
          <w:u w:val="none"/>
          <w:lang w:val="en-US" w:eastAsia="zh-CN"/>
        </w:rPr>
        <w:t>3366.65</w:t>
      </w:r>
      <w:r>
        <w:rPr>
          <w:rFonts w:hint="eastAsia" w:ascii="仿宋" w:hAnsi="仿宋" w:eastAsia="仿宋"/>
          <w:sz w:val="32"/>
          <w:szCs w:val="32"/>
        </w:rPr>
        <w:t>万元，同比</w:t>
      </w:r>
      <w:r>
        <w:rPr>
          <w:rFonts w:hint="eastAsia" w:ascii="仿宋" w:hAnsi="仿宋" w:eastAsia="仿宋"/>
          <w:sz w:val="32"/>
          <w:szCs w:val="32"/>
          <w:lang w:eastAsia="zh-CN"/>
        </w:rPr>
        <w:t>（</w:t>
      </w:r>
      <w:r>
        <w:rPr>
          <w:rFonts w:hint="eastAsia" w:ascii="仿宋" w:hAnsi="仿宋" w:eastAsia="仿宋"/>
          <w:sz w:val="32"/>
          <w:szCs w:val="32"/>
          <w:lang w:val="en-US" w:eastAsia="zh-CN"/>
        </w:rPr>
        <w:t>2024年</w:t>
      </w:r>
      <w:r>
        <w:rPr>
          <w:rFonts w:hint="eastAsia" w:ascii="仿宋" w:hAnsi="仿宋" w:eastAsia="仿宋"/>
          <w:sz w:val="32"/>
          <w:szCs w:val="32"/>
          <w:highlight w:val="none"/>
          <w:lang w:val="en-US" w:eastAsia="zh-CN"/>
        </w:rPr>
        <w:t>3081.31</w:t>
      </w:r>
      <w:r>
        <w:rPr>
          <w:rFonts w:hint="eastAsia" w:ascii="仿宋" w:hAnsi="仿宋" w:eastAsia="仿宋"/>
          <w:sz w:val="32"/>
          <w:szCs w:val="32"/>
          <w:lang w:val="en-US" w:eastAsia="zh-CN"/>
        </w:rPr>
        <w:t>万元）</w:t>
      </w:r>
      <w:r>
        <w:rPr>
          <w:rFonts w:hint="eastAsia" w:ascii="仿宋" w:hAnsi="仿宋" w:eastAsia="仿宋"/>
          <w:sz w:val="32"/>
          <w:szCs w:val="32"/>
          <w:lang w:eastAsia="zh-CN"/>
        </w:rPr>
        <w:t>增加</w:t>
      </w:r>
      <w:r>
        <w:rPr>
          <w:rFonts w:hint="eastAsia" w:ascii="仿宋" w:hAnsi="仿宋" w:eastAsia="仿宋"/>
          <w:sz w:val="32"/>
          <w:szCs w:val="32"/>
          <w:highlight w:val="none"/>
          <w:lang w:val="en-US" w:eastAsia="zh-CN"/>
        </w:rPr>
        <w:t>285.34</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eastAsia="zh-CN"/>
        </w:rPr>
        <w:t>增加惠民资金、人员变动</w:t>
      </w:r>
      <w:r>
        <w:rPr>
          <w:rFonts w:hint="eastAsia" w:ascii="仿宋" w:hAnsi="仿宋" w:eastAsia="仿宋"/>
          <w:sz w:val="32"/>
          <w:szCs w:val="32"/>
        </w:rPr>
        <w:t>。</w:t>
      </w:r>
      <w:r>
        <w:rPr>
          <w:rFonts w:hint="eastAsia" w:ascii="仿宋" w:hAnsi="仿宋" w:eastAsia="仿宋"/>
          <w:sz w:val="32"/>
          <w:szCs w:val="32"/>
          <w:u w:val="none"/>
        </w:rPr>
        <w:t>收入包括：一般公共预算当年拨款收入</w:t>
      </w:r>
      <w:r>
        <w:rPr>
          <w:rFonts w:hint="eastAsia" w:ascii="仿宋" w:hAnsi="仿宋" w:eastAsia="仿宋"/>
          <w:sz w:val="32"/>
          <w:szCs w:val="32"/>
          <w:highlight w:val="none"/>
          <w:u w:val="none"/>
          <w:lang w:val="en-US" w:eastAsia="zh-CN"/>
        </w:rPr>
        <w:t>2139.13</w:t>
      </w:r>
      <w:r>
        <w:rPr>
          <w:rFonts w:hint="eastAsia" w:ascii="仿宋" w:hAnsi="仿宋" w:eastAsia="仿宋"/>
          <w:sz w:val="32"/>
          <w:szCs w:val="32"/>
          <w:u w:val="none"/>
        </w:rPr>
        <w:t xml:space="preserve">   万元、政府性</w:t>
      </w:r>
      <w:r>
        <w:rPr>
          <w:rFonts w:ascii="仿宋" w:hAnsi="仿宋" w:eastAsia="仿宋"/>
          <w:sz w:val="32"/>
          <w:szCs w:val="32"/>
          <w:u w:val="none"/>
        </w:rPr>
        <w:t>基金</w:t>
      </w:r>
      <w:r>
        <w:rPr>
          <w:rFonts w:hint="eastAsia" w:ascii="仿宋" w:hAnsi="仿宋" w:eastAsia="仿宋"/>
          <w:sz w:val="32"/>
          <w:szCs w:val="32"/>
          <w:highlight w:val="none"/>
          <w:u w:val="none"/>
          <w:lang w:val="en-US" w:eastAsia="zh-CN"/>
        </w:rPr>
        <w:t>0</w:t>
      </w:r>
      <w:r>
        <w:rPr>
          <w:rFonts w:hint="eastAsia" w:ascii="仿宋" w:hAnsi="仿宋" w:eastAsia="仿宋"/>
          <w:sz w:val="32"/>
          <w:szCs w:val="32"/>
          <w:highlight w:val="none"/>
          <w:u w:val="none"/>
        </w:rPr>
        <w:t xml:space="preserve"> </w:t>
      </w:r>
      <w:r>
        <w:rPr>
          <w:rFonts w:hint="eastAsia" w:ascii="仿宋" w:hAnsi="仿宋" w:eastAsia="仿宋"/>
          <w:sz w:val="32"/>
          <w:szCs w:val="32"/>
          <w:u w:val="none"/>
        </w:rPr>
        <w:t>万元、</w:t>
      </w:r>
      <w:r>
        <w:rPr>
          <w:rFonts w:hint="eastAsia" w:ascii="仿宋" w:hAnsi="仿宋" w:eastAsia="仿宋"/>
          <w:sz w:val="32"/>
          <w:szCs w:val="32"/>
        </w:rPr>
        <w:t>上年结转</w:t>
      </w:r>
      <w:r>
        <w:rPr>
          <w:rFonts w:hint="eastAsia" w:ascii="仿宋" w:hAnsi="仿宋" w:eastAsia="仿宋"/>
          <w:sz w:val="32"/>
          <w:szCs w:val="32"/>
          <w:u w:val="none"/>
        </w:rPr>
        <w:t xml:space="preserve"> </w:t>
      </w:r>
      <w:r>
        <w:rPr>
          <w:rFonts w:hint="eastAsia" w:ascii="仿宋" w:hAnsi="仿宋" w:eastAsia="仿宋"/>
          <w:sz w:val="32"/>
          <w:szCs w:val="32"/>
          <w:highlight w:val="none"/>
          <w:u w:val="none"/>
          <w:lang w:val="en-US" w:eastAsia="zh-CN"/>
        </w:rPr>
        <w:t>136.72</w:t>
      </w:r>
      <w:r>
        <w:rPr>
          <w:rFonts w:hint="eastAsia" w:ascii="仿宋" w:hAnsi="仿宋" w:eastAsia="仿宋"/>
          <w:sz w:val="32"/>
          <w:szCs w:val="32"/>
        </w:rPr>
        <w:t>万元；</w:t>
      </w:r>
      <w:r>
        <w:rPr>
          <w:rFonts w:hint="eastAsia" w:ascii="仿宋" w:hAnsi="仿宋" w:eastAsia="仿宋"/>
          <w:sz w:val="32"/>
          <w:szCs w:val="32"/>
          <w:u w:val="none"/>
        </w:rPr>
        <w:t>支出包括：</w:t>
      </w:r>
      <w:r>
        <w:rPr>
          <w:rFonts w:hint="eastAsia" w:ascii="仿宋" w:hAnsi="仿宋" w:eastAsia="仿宋" w:cs="Times New Roman"/>
          <w:kern w:val="2"/>
          <w:sz w:val="32"/>
          <w:szCs w:val="32"/>
          <w:lang w:bidi="ar-SA"/>
        </w:rPr>
        <w:t>一般公共服务支出</w:t>
      </w:r>
      <w:r>
        <w:rPr>
          <w:rFonts w:hint="eastAsia" w:ascii="仿宋" w:hAnsi="仿宋" w:eastAsia="仿宋" w:cs="Times New Roman"/>
          <w:kern w:val="2"/>
          <w:sz w:val="32"/>
          <w:szCs w:val="32"/>
          <w:highlight w:val="none"/>
          <w:lang w:val="en-US" w:eastAsia="zh-CN" w:bidi="ar-SA"/>
        </w:rPr>
        <w:t>1372.22</w:t>
      </w:r>
      <w:r>
        <w:rPr>
          <w:rFonts w:hint="eastAsia" w:ascii="仿宋" w:hAnsi="仿宋" w:eastAsia="仿宋" w:cs="Times New Roman"/>
          <w:kern w:val="2"/>
          <w:sz w:val="32"/>
          <w:szCs w:val="32"/>
          <w:lang w:val="en-US" w:eastAsia="zh-CN" w:bidi="ar-SA"/>
        </w:rPr>
        <w:t>万元、</w:t>
      </w:r>
      <w:r>
        <w:rPr>
          <w:rFonts w:hint="eastAsia" w:ascii="仿宋" w:hAnsi="仿宋" w:eastAsia="仿宋" w:cs="Times New Roman"/>
          <w:kern w:val="2"/>
          <w:sz w:val="32"/>
          <w:szCs w:val="32"/>
          <w:lang w:bidi="ar-SA"/>
        </w:rPr>
        <w:t>文化旅游体育与传媒支出</w:t>
      </w:r>
      <w:r>
        <w:rPr>
          <w:rFonts w:hint="eastAsia" w:ascii="仿宋" w:hAnsi="仿宋" w:eastAsia="仿宋" w:cs="Times New Roman"/>
          <w:kern w:val="2"/>
          <w:sz w:val="32"/>
          <w:szCs w:val="32"/>
          <w:highlight w:val="none"/>
          <w:lang w:val="en-US" w:eastAsia="zh-CN" w:bidi="ar-SA"/>
        </w:rPr>
        <w:t>18.6</w:t>
      </w:r>
      <w:r>
        <w:rPr>
          <w:rFonts w:hint="eastAsia" w:ascii="仿宋" w:hAnsi="仿宋" w:eastAsia="仿宋" w:cs="Times New Roman"/>
          <w:kern w:val="2"/>
          <w:sz w:val="32"/>
          <w:szCs w:val="32"/>
          <w:lang w:val="en-US" w:eastAsia="zh-CN" w:bidi="ar-SA"/>
        </w:rPr>
        <w:t>万元</w:t>
      </w:r>
      <w:r>
        <w:rPr>
          <w:rFonts w:hint="eastAsia" w:ascii="仿宋" w:hAnsi="仿宋" w:eastAsia="仿宋" w:cs="Times New Roman"/>
          <w:kern w:val="2"/>
          <w:sz w:val="32"/>
          <w:szCs w:val="32"/>
          <w:lang w:bidi="ar-SA"/>
        </w:rPr>
        <w:t>、社会保障和就业支出</w:t>
      </w:r>
      <w:r>
        <w:rPr>
          <w:rFonts w:hint="eastAsia" w:ascii="仿宋" w:hAnsi="仿宋" w:eastAsia="仿宋" w:cs="Times New Roman"/>
          <w:kern w:val="2"/>
          <w:sz w:val="32"/>
          <w:szCs w:val="32"/>
          <w:highlight w:val="none"/>
          <w:lang w:val="en-US" w:eastAsia="zh-CN" w:bidi="ar-SA"/>
        </w:rPr>
        <w:t>477.59</w:t>
      </w:r>
      <w:r>
        <w:rPr>
          <w:rFonts w:hint="eastAsia" w:ascii="仿宋" w:hAnsi="仿宋" w:eastAsia="仿宋" w:cs="Times New Roman"/>
          <w:kern w:val="2"/>
          <w:sz w:val="32"/>
          <w:szCs w:val="32"/>
          <w:lang w:val="en-US" w:eastAsia="zh-CN" w:bidi="ar-SA"/>
        </w:rPr>
        <w:t>万元</w:t>
      </w:r>
      <w:r>
        <w:rPr>
          <w:rFonts w:hint="eastAsia" w:ascii="仿宋" w:hAnsi="仿宋" w:eastAsia="仿宋" w:cs="Times New Roman"/>
          <w:kern w:val="2"/>
          <w:sz w:val="32"/>
          <w:szCs w:val="32"/>
          <w:lang w:bidi="ar-SA"/>
        </w:rPr>
        <w:t>、卫生健康支出</w:t>
      </w:r>
      <w:r>
        <w:rPr>
          <w:rFonts w:hint="eastAsia" w:ascii="仿宋" w:hAnsi="仿宋" w:eastAsia="仿宋" w:cs="Times New Roman"/>
          <w:kern w:val="2"/>
          <w:sz w:val="32"/>
          <w:szCs w:val="32"/>
          <w:highlight w:val="none"/>
          <w:lang w:val="en-US" w:eastAsia="zh-CN" w:bidi="ar-SA"/>
        </w:rPr>
        <w:t>439.88</w:t>
      </w:r>
      <w:r>
        <w:rPr>
          <w:rFonts w:hint="eastAsia" w:ascii="仿宋" w:hAnsi="仿宋" w:eastAsia="仿宋" w:cs="Times New Roman"/>
          <w:kern w:val="2"/>
          <w:sz w:val="32"/>
          <w:szCs w:val="32"/>
          <w:lang w:val="en-US" w:eastAsia="zh-CN" w:bidi="ar-SA"/>
        </w:rPr>
        <w:t>万元</w:t>
      </w:r>
      <w:r>
        <w:rPr>
          <w:rFonts w:hint="eastAsia" w:ascii="仿宋" w:hAnsi="仿宋" w:eastAsia="仿宋" w:cs="Times New Roman"/>
          <w:kern w:val="2"/>
          <w:sz w:val="32"/>
          <w:szCs w:val="32"/>
          <w:lang w:bidi="ar-SA"/>
        </w:rPr>
        <w:t>、住房保障支出</w:t>
      </w:r>
      <w:r>
        <w:rPr>
          <w:rFonts w:hint="eastAsia" w:ascii="仿宋" w:hAnsi="仿宋" w:eastAsia="仿宋" w:cs="Times New Roman"/>
          <w:kern w:val="2"/>
          <w:sz w:val="32"/>
          <w:szCs w:val="32"/>
          <w:highlight w:val="none"/>
          <w:lang w:val="en-US" w:eastAsia="zh-CN" w:bidi="ar-SA"/>
        </w:rPr>
        <w:t>168.78</w:t>
      </w:r>
      <w:r>
        <w:rPr>
          <w:rFonts w:hint="eastAsia" w:ascii="仿宋" w:hAnsi="仿宋" w:eastAsia="仿宋" w:cs="Times New Roman"/>
          <w:kern w:val="2"/>
          <w:sz w:val="32"/>
          <w:szCs w:val="32"/>
          <w:lang w:val="en-US" w:eastAsia="zh-CN" w:bidi="ar-SA"/>
        </w:rPr>
        <w:t>万元、节能环保支出</w:t>
      </w:r>
      <w:r>
        <w:rPr>
          <w:rFonts w:hint="eastAsia" w:ascii="仿宋" w:hAnsi="仿宋" w:eastAsia="仿宋" w:cs="Times New Roman"/>
          <w:kern w:val="2"/>
          <w:sz w:val="32"/>
          <w:szCs w:val="32"/>
          <w:highlight w:val="none"/>
          <w:lang w:val="en-US" w:eastAsia="zh-CN" w:bidi="ar-SA"/>
        </w:rPr>
        <w:t>91.6</w:t>
      </w:r>
      <w:r>
        <w:rPr>
          <w:rFonts w:hint="eastAsia" w:ascii="仿宋" w:hAnsi="仿宋" w:eastAsia="仿宋" w:cs="Times New Roman"/>
          <w:kern w:val="2"/>
          <w:sz w:val="32"/>
          <w:szCs w:val="32"/>
          <w:lang w:val="en-US" w:eastAsia="zh-CN" w:bidi="ar-SA"/>
        </w:rPr>
        <w:t>万元、灾害防治及应急管理支出6.57万元、交通运输</w:t>
      </w:r>
      <w:r>
        <w:rPr>
          <w:rFonts w:hint="eastAsia" w:ascii="仿宋" w:hAnsi="仿宋" w:eastAsia="仿宋" w:cs="Times New Roman"/>
          <w:kern w:val="2"/>
          <w:sz w:val="32"/>
          <w:szCs w:val="32"/>
          <w:highlight w:val="none"/>
          <w:lang w:val="en-US" w:eastAsia="zh-CN" w:bidi="ar-SA"/>
        </w:rPr>
        <w:t>24.5</w:t>
      </w:r>
      <w:r>
        <w:rPr>
          <w:rFonts w:hint="eastAsia" w:ascii="仿宋" w:hAnsi="仿宋" w:eastAsia="仿宋" w:cs="Times New Roman"/>
          <w:kern w:val="2"/>
          <w:sz w:val="32"/>
          <w:szCs w:val="32"/>
          <w:lang w:val="en-US" w:eastAsia="zh-CN" w:bidi="ar-SA"/>
        </w:rPr>
        <w:t>万元</w:t>
      </w:r>
      <w:r>
        <w:rPr>
          <w:rFonts w:hint="eastAsia" w:ascii="仿宋" w:hAnsi="仿宋" w:eastAsia="仿宋" w:cs="Times New Roman"/>
          <w:kern w:val="2"/>
          <w:sz w:val="32"/>
          <w:szCs w:val="32"/>
          <w:lang w:bidi="ar-SA"/>
        </w:rPr>
        <w:t>。</w:t>
      </w:r>
    </w:p>
    <w:p w14:paraId="48D1491E">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55BACC35">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45DFB1F5">
      <w:pPr>
        <w:ind w:firstLine="640" w:firstLineChars="200"/>
        <w:rPr>
          <w:rFonts w:ascii="仿宋" w:hAnsi="仿宋" w:eastAsia="仿宋"/>
          <w:sz w:val="32"/>
          <w:szCs w:val="32"/>
          <w:highlight w:val="none"/>
          <w:u w:val="none"/>
        </w:rPr>
      </w:pPr>
      <w:r>
        <w:rPr>
          <w:rFonts w:hint="eastAsia" w:ascii="仿宋" w:hAnsi="仿宋" w:eastAsia="仿宋"/>
          <w:sz w:val="32"/>
          <w:szCs w:val="32"/>
          <w:u w:val="none"/>
        </w:rPr>
        <w:t>一般公共预算当年拨款</w:t>
      </w:r>
      <w:r>
        <w:rPr>
          <w:rFonts w:hint="eastAsia" w:ascii="仿宋" w:hAnsi="仿宋" w:eastAsia="仿宋"/>
          <w:sz w:val="32"/>
          <w:szCs w:val="32"/>
          <w:highlight w:val="none"/>
          <w:u w:val="none"/>
          <w:lang w:val="en-US" w:eastAsia="zh-CN"/>
        </w:rPr>
        <w:t>3229.93</w:t>
      </w:r>
      <w:r>
        <w:rPr>
          <w:rFonts w:hint="eastAsia" w:ascii="仿宋" w:hAnsi="仿宋" w:eastAsia="仿宋"/>
          <w:sz w:val="32"/>
          <w:szCs w:val="32"/>
          <w:highlight w:val="none"/>
          <w:u w:val="none"/>
        </w:rPr>
        <w:t>万元,比202</w:t>
      </w:r>
      <w:r>
        <w:rPr>
          <w:rFonts w:hint="eastAsia" w:ascii="仿宋" w:hAnsi="仿宋" w:eastAsia="仿宋"/>
          <w:sz w:val="32"/>
          <w:szCs w:val="32"/>
          <w:highlight w:val="none"/>
          <w:u w:val="none"/>
          <w:lang w:val="en-US" w:eastAsia="zh-CN"/>
        </w:rPr>
        <w:t>4</w:t>
      </w:r>
      <w:r>
        <w:rPr>
          <w:rFonts w:hint="eastAsia" w:ascii="仿宋" w:hAnsi="仿宋" w:eastAsia="仿宋"/>
          <w:sz w:val="32"/>
          <w:szCs w:val="32"/>
          <w:highlight w:val="none"/>
          <w:u w:val="none"/>
        </w:rPr>
        <w:t xml:space="preserve"> 年执行数</w:t>
      </w:r>
      <w:r>
        <w:rPr>
          <w:rFonts w:ascii="仿宋" w:hAnsi="仿宋" w:eastAsia="仿宋"/>
          <w:sz w:val="32"/>
          <w:szCs w:val="32"/>
          <w:highlight w:val="none"/>
          <w:u w:val="none"/>
        </w:rPr>
        <w:t>增加</w:t>
      </w:r>
      <w:r>
        <w:rPr>
          <w:rFonts w:hint="eastAsia" w:ascii="仿宋" w:hAnsi="仿宋" w:eastAsia="仿宋"/>
          <w:sz w:val="32"/>
          <w:szCs w:val="32"/>
          <w:highlight w:val="none"/>
          <w:u w:val="none"/>
          <w:lang w:val="en-US" w:eastAsia="zh-CN"/>
        </w:rPr>
        <w:t>148.62</w:t>
      </w:r>
      <w:r>
        <w:rPr>
          <w:rFonts w:hint="eastAsia" w:ascii="仿宋" w:hAnsi="仿宋" w:eastAsia="仿宋"/>
          <w:sz w:val="32"/>
          <w:szCs w:val="32"/>
          <w:highlight w:val="none"/>
          <w:u w:val="none"/>
        </w:rPr>
        <w:t>万元，主要原因：</w:t>
      </w:r>
      <w:r>
        <w:rPr>
          <w:rFonts w:hint="eastAsia" w:ascii="仿宋" w:hAnsi="仿宋" w:eastAsia="仿宋"/>
          <w:sz w:val="32"/>
          <w:szCs w:val="32"/>
          <w:highlight w:val="none"/>
          <w:u w:val="none"/>
          <w:lang w:eastAsia="zh-CN"/>
        </w:rPr>
        <w:t>增加惠民资金及人员变动。</w:t>
      </w:r>
      <w:r>
        <w:rPr>
          <w:rFonts w:hint="eastAsia" w:ascii="仿宋" w:hAnsi="仿宋" w:eastAsia="仿宋"/>
          <w:sz w:val="32"/>
          <w:szCs w:val="32"/>
          <w:highlight w:val="none"/>
          <w:u w:val="none"/>
        </w:rPr>
        <w:t xml:space="preserve">  </w:t>
      </w:r>
      <w:r>
        <w:rPr>
          <w:rFonts w:ascii="仿宋" w:hAnsi="仿宋" w:eastAsia="仿宋"/>
          <w:sz w:val="32"/>
          <w:szCs w:val="32"/>
          <w:highlight w:val="none"/>
          <w:u w:val="none"/>
        </w:rPr>
        <w:t xml:space="preserve">       </w:t>
      </w:r>
      <w:r>
        <w:rPr>
          <w:rFonts w:hint="eastAsia" w:ascii="仿宋" w:hAnsi="仿宋" w:eastAsia="仿宋"/>
          <w:sz w:val="32"/>
          <w:szCs w:val="32"/>
          <w:highlight w:val="none"/>
          <w:u w:val="none"/>
        </w:rPr>
        <w:t xml:space="preserve"> </w:t>
      </w:r>
    </w:p>
    <w:p w14:paraId="28D46247">
      <w:pPr>
        <w:ind w:firstLine="640" w:firstLineChars="200"/>
        <w:rPr>
          <w:rFonts w:ascii="楷体" w:hAnsi="楷体" w:eastAsia="楷体"/>
          <w:sz w:val="32"/>
          <w:szCs w:val="32"/>
          <w:highlight w:val="none"/>
        </w:rPr>
      </w:pPr>
      <w:r>
        <w:rPr>
          <w:rFonts w:hint="eastAsia" w:ascii="楷体" w:hAnsi="楷体" w:eastAsia="楷体"/>
          <w:sz w:val="32"/>
          <w:szCs w:val="32"/>
          <w:highlight w:val="none"/>
        </w:rPr>
        <w:t>（二）一般公共预算当年拨款结构情况。</w:t>
      </w:r>
    </w:p>
    <w:p w14:paraId="6E68DD21">
      <w:pPr>
        <w:ind w:firstLine="640" w:firstLineChars="200"/>
        <w:rPr>
          <w:rFonts w:hint="eastAsia" w:ascii="仿宋" w:hAnsi="仿宋" w:eastAsia="仿宋"/>
          <w:sz w:val="32"/>
          <w:szCs w:val="32"/>
          <w:u w:val="none"/>
          <w:lang w:eastAsia="zh-CN"/>
        </w:rPr>
      </w:pPr>
      <w:r>
        <w:rPr>
          <w:rFonts w:hint="eastAsia" w:ascii="仿宋" w:hAnsi="仿宋" w:eastAsia="仿宋"/>
          <w:sz w:val="32"/>
          <w:szCs w:val="32"/>
          <w:highlight w:val="none"/>
          <w:u w:val="none"/>
        </w:rPr>
        <w:t>一般公共预算当年拨款</w:t>
      </w:r>
      <w:r>
        <w:rPr>
          <w:rFonts w:hint="eastAsia" w:ascii="仿宋" w:hAnsi="仿宋" w:eastAsia="仿宋"/>
          <w:sz w:val="32"/>
          <w:szCs w:val="32"/>
          <w:highlight w:val="none"/>
          <w:u w:val="none"/>
          <w:lang w:val="en-US" w:eastAsia="zh-CN"/>
        </w:rPr>
        <w:t>3229.93</w:t>
      </w:r>
      <w:r>
        <w:rPr>
          <w:rFonts w:hint="eastAsia" w:ascii="仿宋" w:hAnsi="仿宋" w:eastAsia="仿宋"/>
          <w:sz w:val="32"/>
          <w:szCs w:val="32"/>
          <w:highlight w:val="none"/>
          <w:u w:val="none"/>
        </w:rPr>
        <w:t>万元,主要</w:t>
      </w:r>
      <w:r>
        <w:rPr>
          <w:rFonts w:ascii="仿宋" w:hAnsi="仿宋" w:eastAsia="仿宋"/>
          <w:sz w:val="32"/>
          <w:szCs w:val="32"/>
          <w:highlight w:val="none"/>
          <w:u w:val="none"/>
        </w:rPr>
        <w:t>用于以下方面：</w:t>
      </w:r>
      <w:r>
        <w:rPr>
          <w:rFonts w:hint="eastAsia" w:ascii="仿宋" w:hAnsi="仿宋" w:eastAsia="仿宋" w:cs="Times New Roman"/>
          <w:kern w:val="2"/>
          <w:sz w:val="32"/>
          <w:szCs w:val="32"/>
          <w:highlight w:val="none"/>
          <w:lang w:bidi="ar-SA"/>
        </w:rPr>
        <w:t>一般公共服务支出</w:t>
      </w:r>
      <w:r>
        <w:rPr>
          <w:rFonts w:hint="eastAsia" w:ascii="仿宋" w:hAnsi="仿宋" w:eastAsia="仿宋" w:cs="Times New Roman"/>
          <w:kern w:val="2"/>
          <w:sz w:val="32"/>
          <w:szCs w:val="32"/>
          <w:highlight w:val="none"/>
          <w:lang w:val="en-US" w:eastAsia="zh-CN" w:bidi="ar-SA"/>
        </w:rPr>
        <w:t>2139.13万元</w:t>
      </w:r>
      <w:r>
        <w:rPr>
          <w:rFonts w:hint="eastAsia" w:ascii="仿宋" w:hAnsi="仿宋" w:eastAsia="仿宋"/>
          <w:sz w:val="32"/>
          <w:szCs w:val="32"/>
          <w:highlight w:val="none"/>
          <w:u w:val="none"/>
        </w:rPr>
        <w:t>，占</w:t>
      </w:r>
      <w:r>
        <w:rPr>
          <w:rFonts w:hint="eastAsia" w:ascii="仿宋" w:hAnsi="仿宋" w:eastAsia="仿宋"/>
          <w:sz w:val="32"/>
          <w:szCs w:val="32"/>
          <w:highlight w:val="none"/>
          <w:u w:val="none"/>
          <w:lang w:val="en-US" w:eastAsia="zh-CN"/>
        </w:rPr>
        <w:t>66.23</w:t>
      </w:r>
      <w:r>
        <w:rPr>
          <w:rFonts w:hint="eastAsia" w:ascii="仿宋" w:hAnsi="仿宋" w:eastAsia="仿宋"/>
          <w:sz w:val="32"/>
          <w:szCs w:val="32"/>
          <w:highlight w:val="none"/>
          <w:u w:val="none"/>
        </w:rPr>
        <w:t>%；</w:t>
      </w:r>
      <w:r>
        <w:rPr>
          <w:rFonts w:hint="eastAsia" w:ascii="仿宋" w:hAnsi="仿宋" w:eastAsia="仿宋" w:cs="Times New Roman"/>
          <w:kern w:val="2"/>
          <w:sz w:val="32"/>
          <w:szCs w:val="32"/>
          <w:highlight w:val="none"/>
          <w:lang w:bidi="ar-SA"/>
        </w:rPr>
        <w:t>文化旅游体育与传媒支出</w:t>
      </w:r>
      <w:r>
        <w:rPr>
          <w:rFonts w:hint="eastAsia" w:ascii="仿宋" w:hAnsi="仿宋" w:eastAsia="仿宋" w:cs="Times New Roman"/>
          <w:kern w:val="2"/>
          <w:sz w:val="32"/>
          <w:szCs w:val="32"/>
          <w:highlight w:val="none"/>
          <w:lang w:val="en-US" w:eastAsia="zh-CN" w:bidi="ar-SA"/>
        </w:rPr>
        <w:t>18.6万元</w:t>
      </w:r>
      <w:r>
        <w:rPr>
          <w:rFonts w:hint="eastAsia" w:ascii="仿宋" w:hAnsi="仿宋" w:eastAsia="仿宋" w:cs="Times New Roman"/>
          <w:kern w:val="2"/>
          <w:sz w:val="32"/>
          <w:szCs w:val="32"/>
          <w:highlight w:val="none"/>
          <w:lang w:bidi="ar-SA"/>
        </w:rPr>
        <w:t>、</w:t>
      </w:r>
      <w:r>
        <w:rPr>
          <w:rFonts w:hint="eastAsia" w:ascii="仿宋" w:hAnsi="仿宋" w:eastAsia="仿宋"/>
          <w:sz w:val="32"/>
          <w:szCs w:val="32"/>
          <w:highlight w:val="none"/>
          <w:u w:val="none"/>
        </w:rPr>
        <w:t>占</w:t>
      </w:r>
      <w:r>
        <w:rPr>
          <w:rFonts w:hint="eastAsia" w:ascii="仿宋" w:hAnsi="仿宋" w:eastAsia="仿宋"/>
          <w:sz w:val="32"/>
          <w:szCs w:val="32"/>
          <w:highlight w:val="none"/>
          <w:u w:val="none"/>
          <w:lang w:val="en-US" w:eastAsia="zh-CN"/>
        </w:rPr>
        <w:t>0.58</w:t>
      </w:r>
      <w:r>
        <w:rPr>
          <w:rFonts w:hint="eastAsia" w:ascii="仿宋" w:hAnsi="仿宋" w:eastAsia="仿宋"/>
          <w:sz w:val="32"/>
          <w:szCs w:val="32"/>
          <w:highlight w:val="none"/>
          <w:u w:val="none"/>
        </w:rPr>
        <w:t>%；</w:t>
      </w:r>
      <w:r>
        <w:rPr>
          <w:rFonts w:hint="eastAsia" w:ascii="仿宋" w:hAnsi="仿宋" w:eastAsia="仿宋" w:cs="Times New Roman"/>
          <w:kern w:val="2"/>
          <w:sz w:val="32"/>
          <w:szCs w:val="32"/>
          <w:highlight w:val="none"/>
          <w:lang w:bidi="ar-SA"/>
        </w:rPr>
        <w:t>社会保障和就业支出</w:t>
      </w:r>
      <w:r>
        <w:rPr>
          <w:rFonts w:hint="eastAsia" w:ascii="仿宋" w:hAnsi="仿宋" w:eastAsia="仿宋" w:cs="Times New Roman"/>
          <w:kern w:val="2"/>
          <w:sz w:val="32"/>
          <w:szCs w:val="32"/>
          <w:highlight w:val="none"/>
          <w:lang w:val="en-US" w:eastAsia="zh-CN" w:bidi="ar-SA"/>
        </w:rPr>
        <w:t>477.59万元</w:t>
      </w:r>
      <w:r>
        <w:rPr>
          <w:rFonts w:hint="eastAsia" w:ascii="仿宋" w:hAnsi="仿宋" w:eastAsia="仿宋" w:cs="Times New Roman"/>
          <w:kern w:val="2"/>
          <w:sz w:val="32"/>
          <w:szCs w:val="32"/>
          <w:highlight w:val="none"/>
          <w:lang w:bidi="ar-SA"/>
        </w:rPr>
        <w:t>、</w:t>
      </w:r>
      <w:r>
        <w:rPr>
          <w:rFonts w:hint="eastAsia" w:ascii="仿宋" w:hAnsi="仿宋" w:eastAsia="仿宋"/>
          <w:sz w:val="32"/>
          <w:szCs w:val="32"/>
          <w:highlight w:val="none"/>
          <w:u w:val="none"/>
        </w:rPr>
        <w:t>占</w:t>
      </w:r>
      <w:r>
        <w:rPr>
          <w:rFonts w:hint="eastAsia" w:ascii="仿宋" w:hAnsi="仿宋" w:eastAsia="仿宋"/>
          <w:sz w:val="32"/>
          <w:szCs w:val="32"/>
          <w:highlight w:val="none"/>
          <w:u w:val="none"/>
          <w:lang w:val="en-US" w:eastAsia="zh-CN"/>
        </w:rPr>
        <w:t>14.79</w:t>
      </w:r>
      <w:r>
        <w:rPr>
          <w:rFonts w:hint="eastAsia" w:ascii="仿宋" w:hAnsi="仿宋" w:eastAsia="仿宋"/>
          <w:sz w:val="32"/>
          <w:szCs w:val="32"/>
          <w:highlight w:val="none"/>
          <w:u w:val="none"/>
        </w:rPr>
        <w:t>%</w:t>
      </w:r>
      <w:r>
        <w:rPr>
          <w:rFonts w:hint="eastAsia" w:ascii="仿宋" w:hAnsi="仿宋" w:eastAsia="仿宋"/>
          <w:sz w:val="32"/>
          <w:szCs w:val="32"/>
          <w:highlight w:val="none"/>
          <w:u w:val="none"/>
          <w:lang w:eastAsia="zh-CN"/>
        </w:rPr>
        <w:t>、</w:t>
      </w:r>
      <w:r>
        <w:rPr>
          <w:rFonts w:hint="eastAsia" w:ascii="仿宋" w:hAnsi="仿宋" w:eastAsia="仿宋"/>
          <w:sz w:val="32"/>
          <w:szCs w:val="32"/>
          <w:highlight w:val="none"/>
          <w:u w:val="none"/>
        </w:rPr>
        <w:t>；</w:t>
      </w:r>
      <w:r>
        <w:rPr>
          <w:rFonts w:hint="eastAsia" w:ascii="仿宋" w:hAnsi="仿宋" w:eastAsia="仿宋" w:cs="Times New Roman"/>
          <w:kern w:val="2"/>
          <w:sz w:val="32"/>
          <w:szCs w:val="32"/>
          <w:highlight w:val="none"/>
          <w:lang w:bidi="ar-SA"/>
        </w:rPr>
        <w:t>卫生健康支出</w:t>
      </w:r>
      <w:r>
        <w:rPr>
          <w:rFonts w:hint="eastAsia" w:ascii="仿宋" w:hAnsi="仿宋" w:eastAsia="仿宋" w:cs="Times New Roman"/>
          <w:kern w:val="2"/>
          <w:sz w:val="32"/>
          <w:szCs w:val="32"/>
          <w:highlight w:val="none"/>
          <w:lang w:val="en-US" w:eastAsia="zh-CN" w:bidi="ar-SA"/>
        </w:rPr>
        <w:t>439.88万元</w:t>
      </w:r>
      <w:r>
        <w:rPr>
          <w:rFonts w:hint="eastAsia" w:ascii="仿宋" w:hAnsi="仿宋" w:eastAsia="仿宋" w:cs="Times New Roman"/>
          <w:kern w:val="2"/>
          <w:sz w:val="32"/>
          <w:szCs w:val="32"/>
          <w:highlight w:val="none"/>
          <w:lang w:bidi="ar-SA"/>
        </w:rPr>
        <w:t>、</w:t>
      </w:r>
      <w:r>
        <w:rPr>
          <w:rFonts w:hint="eastAsia" w:ascii="仿宋" w:hAnsi="仿宋" w:eastAsia="仿宋"/>
          <w:sz w:val="32"/>
          <w:szCs w:val="32"/>
          <w:highlight w:val="none"/>
          <w:u w:val="none"/>
        </w:rPr>
        <w:t>占</w:t>
      </w:r>
      <w:r>
        <w:rPr>
          <w:rFonts w:hint="eastAsia" w:ascii="仿宋" w:hAnsi="仿宋" w:eastAsia="仿宋"/>
          <w:sz w:val="32"/>
          <w:szCs w:val="32"/>
          <w:highlight w:val="none"/>
          <w:u w:val="none"/>
          <w:lang w:val="en-US" w:eastAsia="zh-CN"/>
        </w:rPr>
        <w:t>13.62</w:t>
      </w:r>
      <w:r>
        <w:rPr>
          <w:rFonts w:hint="eastAsia" w:ascii="仿宋" w:hAnsi="仿宋" w:eastAsia="仿宋"/>
          <w:sz w:val="32"/>
          <w:szCs w:val="32"/>
          <w:highlight w:val="none"/>
          <w:u w:val="none"/>
        </w:rPr>
        <w:t>%；</w:t>
      </w:r>
      <w:r>
        <w:rPr>
          <w:rFonts w:hint="eastAsia" w:ascii="仿宋" w:hAnsi="仿宋" w:eastAsia="仿宋" w:cs="Times New Roman"/>
          <w:kern w:val="2"/>
          <w:sz w:val="32"/>
          <w:szCs w:val="32"/>
          <w:highlight w:val="none"/>
          <w:lang w:bidi="ar-SA"/>
        </w:rPr>
        <w:t>住房保障支出</w:t>
      </w:r>
      <w:r>
        <w:rPr>
          <w:rFonts w:hint="eastAsia" w:ascii="仿宋" w:hAnsi="仿宋" w:eastAsia="仿宋" w:cs="Times New Roman"/>
          <w:kern w:val="2"/>
          <w:sz w:val="32"/>
          <w:szCs w:val="32"/>
          <w:highlight w:val="none"/>
          <w:lang w:val="en-US" w:eastAsia="zh-CN" w:bidi="ar-SA"/>
        </w:rPr>
        <w:t>168.78万元、</w:t>
      </w:r>
      <w:r>
        <w:rPr>
          <w:rFonts w:hint="eastAsia" w:ascii="仿宋" w:hAnsi="仿宋" w:eastAsia="仿宋"/>
          <w:sz w:val="32"/>
          <w:szCs w:val="32"/>
          <w:highlight w:val="none"/>
          <w:u w:val="none"/>
        </w:rPr>
        <w:t>占</w:t>
      </w:r>
      <w:r>
        <w:rPr>
          <w:rFonts w:hint="eastAsia" w:ascii="仿宋" w:hAnsi="仿宋" w:eastAsia="仿宋"/>
          <w:sz w:val="32"/>
          <w:szCs w:val="32"/>
          <w:highlight w:val="none"/>
          <w:u w:val="none"/>
          <w:lang w:val="en-US" w:eastAsia="zh-CN"/>
        </w:rPr>
        <w:t>5.23</w:t>
      </w:r>
      <w:r>
        <w:rPr>
          <w:rFonts w:hint="eastAsia" w:ascii="仿宋" w:hAnsi="仿宋" w:eastAsia="仿宋"/>
          <w:sz w:val="32"/>
          <w:szCs w:val="32"/>
          <w:highlight w:val="none"/>
          <w:u w:val="none"/>
        </w:rPr>
        <w:t>%；</w:t>
      </w:r>
      <w:r>
        <w:rPr>
          <w:rFonts w:hint="eastAsia" w:ascii="仿宋" w:hAnsi="仿宋" w:eastAsia="仿宋" w:cs="Times New Roman"/>
          <w:kern w:val="2"/>
          <w:sz w:val="32"/>
          <w:szCs w:val="32"/>
          <w:highlight w:val="none"/>
          <w:lang w:val="en-US" w:eastAsia="zh-CN" w:bidi="ar-SA"/>
        </w:rPr>
        <w:t>节能环保支出91.6万元、</w:t>
      </w:r>
      <w:r>
        <w:rPr>
          <w:rFonts w:hint="eastAsia" w:ascii="仿宋" w:hAnsi="仿宋" w:eastAsia="仿宋"/>
          <w:sz w:val="32"/>
          <w:szCs w:val="32"/>
          <w:highlight w:val="none"/>
          <w:u w:val="none"/>
        </w:rPr>
        <w:t>占</w:t>
      </w:r>
      <w:r>
        <w:rPr>
          <w:rFonts w:hint="eastAsia" w:ascii="仿宋" w:hAnsi="仿宋" w:eastAsia="仿宋"/>
          <w:sz w:val="32"/>
          <w:szCs w:val="32"/>
          <w:highlight w:val="none"/>
          <w:u w:val="none"/>
          <w:lang w:val="en-US" w:eastAsia="zh-CN"/>
        </w:rPr>
        <w:t>2.84</w:t>
      </w:r>
      <w:r>
        <w:rPr>
          <w:rFonts w:hint="eastAsia" w:ascii="仿宋" w:hAnsi="仿宋" w:eastAsia="仿宋"/>
          <w:sz w:val="32"/>
          <w:szCs w:val="32"/>
          <w:highlight w:val="none"/>
          <w:u w:val="none"/>
        </w:rPr>
        <w:t>%</w:t>
      </w:r>
      <w:r>
        <w:rPr>
          <w:rFonts w:hint="eastAsia" w:ascii="仿宋" w:hAnsi="仿宋" w:eastAsia="仿宋"/>
          <w:sz w:val="32"/>
          <w:szCs w:val="32"/>
          <w:highlight w:val="none"/>
          <w:u w:val="none"/>
          <w:lang w:eastAsia="zh-CN"/>
        </w:rPr>
        <w:t>、</w:t>
      </w:r>
      <w:r>
        <w:rPr>
          <w:rFonts w:hint="eastAsia" w:ascii="仿宋" w:hAnsi="仿宋" w:eastAsia="仿宋" w:cs="Times New Roman"/>
          <w:kern w:val="2"/>
          <w:sz w:val="32"/>
          <w:szCs w:val="32"/>
          <w:highlight w:val="none"/>
          <w:lang w:val="en-US" w:eastAsia="zh-CN" w:bidi="ar-SA"/>
        </w:rPr>
        <w:t>灾害防治及应急管理支出6.57万元、</w:t>
      </w:r>
      <w:r>
        <w:rPr>
          <w:rFonts w:hint="eastAsia" w:ascii="仿宋" w:hAnsi="仿宋" w:eastAsia="仿宋"/>
          <w:sz w:val="32"/>
          <w:szCs w:val="32"/>
          <w:highlight w:val="none"/>
          <w:u w:val="none"/>
        </w:rPr>
        <w:t>占</w:t>
      </w:r>
      <w:r>
        <w:rPr>
          <w:rFonts w:hint="eastAsia" w:ascii="仿宋" w:hAnsi="仿宋" w:eastAsia="仿宋"/>
          <w:sz w:val="32"/>
          <w:szCs w:val="32"/>
          <w:highlight w:val="none"/>
          <w:u w:val="none"/>
          <w:lang w:val="en-US" w:eastAsia="zh-CN"/>
        </w:rPr>
        <w:t>0.2</w:t>
      </w:r>
      <w:r>
        <w:rPr>
          <w:rFonts w:hint="eastAsia" w:ascii="仿宋" w:hAnsi="仿宋" w:eastAsia="仿宋"/>
          <w:sz w:val="32"/>
          <w:szCs w:val="32"/>
          <w:highlight w:val="none"/>
          <w:u w:val="none"/>
        </w:rPr>
        <w:t>%；</w:t>
      </w:r>
      <w:r>
        <w:rPr>
          <w:rFonts w:hint="eastAsia" w:ascii="仿宋" w:hAnsi="仿宋" w:eastAsia="仿宋" w:cs="Times New Roman"/>
          <w:kern w:val="2"/>
          <w:sz w:val="32"/>
          <w:szCs w:val="32"/>
          <w:highlight w:val="none"/>
          <w:lang w:val="en-US" w:eastAsia="zh-CN" w:bidi="ar-SA"/>
        </w:rPr>
        <w:t>交通运输24.5万元、</w:t>
      </w:r>
      <w:r>
        <w:rPr>
          <w:rFonts w:hint="eastAsia" w:ascii="仿宋" w:hAnsi="仿宋" w:eastAsia="仿宋"/>
          <w:sz w:val="32"/>
          <w:szCs w:val="32"/>
          <w:highlight w:val="none"/>
          <w:u w:val="none"/>
        </w:rPr>
        <w:t>占</w:t>
      </w:r>
      <w:r>
        <w:rPr>
          <w:rFonts w:hint="eastAsia" w:ascii="仿宋" w:hAnsi="仿宋" w:eastAsia="仿宋"/>
          <w:sz w:val="32"/>
          <w:szCs w:val="32"/>
          <w:highlight w:val="none"/>
          <w:u w:val="none"/>
          <w:lang w:val="en-US" w:eastAsia="zh-CN"/>
        </w:rPr>
        <w:t>0.76</w:t>
      </w:r>
      <w:r>
        <w:rPr>
          <w:rFonts w:hint="eastAsia" w:ascii="仿宋" w:hAnsi="仿宋" w:eastAsia="仿宋"/>
          <w:sz w:val="32"/>
          <w:szCs w:val="32"/>
          <w:highlight w:val="none"/>
          <w:u w:val="none"/>
        </w:rPr>
        <w:t>%</w:t>
      </w:r>
      <w:r>
        <w:rPr>
          <w:rFonts w:hint="eastAsia" w:ascii="仿宋" w:hAnsi="仿宋" w:eastAsia="仿宋"/>
          <w:sz w:val="32"/>
          <w:szCs w:val="32"/>
          <w:u w:val="none"/>
          <w:lang w:eastAsia="zh-CN"/>
        </w:rPr>
        <w:t>。</w:t>
      </w:r>
    </w:p>
    <w:p w14:paraId="36FD92AD">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31386C95">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西昌乡</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7D0F6B60">
      <w:pPr>
        <w:numPr>
          <w:ilvl w:val="0"/>
          <w:numId w:val="2"/>
        </w:numPr>
        <w:ind w:firstLine="640" w:firstLineChars="200"/>
        <w:rPr>
          <w:rFonts w:hint="eastAsia" w:ascii="仿宋" w:hAnsi="仿宋" w:eastAsia="仿宋"/>
          <w:sz w:val="32"/>
          <w:szCs w:val="32"/>
          <w:lang w:eastAsia="zh-CN"/>
        </w:rPr>
      </w:pPr>
      <w:r>
        <w:rPr>
          <w:rFonts w:hint="eastAsia" w:ascii="仿宋" w:hAnsi="仿宋" w:eastAsia="仿宋"/>
          <w:sz w:val="32"/>
          <w:szCs w:val="32"/>
        </w:rPr>
        <w:t>一般公共服务支出（类）人大事务（款）人大代表履职能力提升（项）预算数为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年执行数减少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5.11</w:t>
      </w:r>
      <w:r>
        <w:rPr>
          <w:rFonts w:hint="eastAsia" w:ascii="仿宋" w:hAnsi="仿宋" w:eastAsia="仿宋"/>
          <w:sz w:val="32"/>
          <w:szCs w:val="32"/>
          <w:highlight w:val="none"/>
        </w:rPr>
        <w:t>万元，</w:t>
      </w:r>
      <w:r>
        <w:rPr>
          <w:rFonts w:hint="eastAsia" w:ascii="仿宋" w:hAnsi="仿宋" w:eastAsia="仿宋"/>
          <w:sz w:val="32"/>
          <w:szCs w:val="32"/>
        </w:rPr>
        <w:t>下降</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45.99</w:t>
      </w:r>
      <w:r>
        <w:rPr>
          <w:rFonts w:hint="eastAsia" w:ascii="仿宋" w:hAnsi="仿宋" w:eastAsia="仿宋"/>
          <w:sz w:val="32"/>
          <w:szCs w:val="32"/>
          <w:highlight w:val="none"/>
        </w:rPr>
        <w:t>%</w:t>
      </w:r>
      <w:r>
        <w:rPr>
          <w:rFonts w:hint="eastAsia" w:ascii="仿宋" w:hAnsi="仿宋" w:eastAsia="仿宋"/>
          <w:sz w:val="32"/>
          <w:szCs w:val="32"/>
        </w:rPr>
        <w:t>一般公共服务支出（类）人大事务（款）</w:t>
      </w:r>
      <w:r>
        <w:rPr>
          <w:rFonts w:hint="eastAsia" w:ascii="仿宋" w:hAnsi="仿宋" w:eastAsia="仿宋"/>
          <w:sz w:val="32"/>
          <w:szCs w:val="32"/>
          <w:lang w:eastAsia="zh-CN"/>
        </w:rPr>
        <w:t>其他人大事物支出</w:t>
      </w:r>
      <w:r>
        <w:rPr>
          <w:rFonts w:hint="eastAsia" w:ascii="仿宋" w:hAnsi="仿宋" w:eastAsia="仿宋"/>
          <w:sz w:val="32"/>
          <w:szCs w:val="32"/>
        </w:rPr>
        <w:t>（项）预算数为</w:t>
      </w:r>
      <w:r>
        <w:rPr>
          <w:rFonts w:hint="eastAsia" w:ascii="仿宋" w:hAnsi="仿宋" w:eastAsia="仿宋"/>
          <w:sz w:val="32"/>
          <w:szCs w:val="32"/>
          <w:lang w:val="en-US" w:eastAsia="zh-CN"/>
        </w:rPr>
        <w:t>13.22万元，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3.22</w:t>
      </w:r>
      <w:r>
        <w:rPr>
          <w:rFonts w:hint="eastAsia" w:ascii="仿宋" w:hAnsi="仿宋" w:eastAsia="仿宋"/>
          <w:sz w:val="32"/>
          <w:szCs w:val="32"/>
          <w:highlight w:val="none"/>
        </w:rPr>
        <w:t>万元，</w:t>
      </w:r>
      <w:r>
        <w:rPr>
          <w:rFonts w:hint="eastAsia" w:ascii="仿宋" w:hAnsi="仿宋" w:eastAsia="仿宋"/>
          <w:sz w:val="32"/>
          <w:szCs w:val="32"/>
          <w:lang w:val="en-US" w:eastAsia="zh-CN"/>
        </w:rPr>
        <w:t>上什</w:t>
      </w:r>
      <w:r>
        <w:rPr>
          <w:rFonts w:hint="eastAsia" w:ascii="仿宋" w:hAnsi="仿宋" w:eastAsia="仿宋"/>
          <w:sz w:val="32"/>
          <w:szCs w:val="32"/>
          <w:u w:val="single"/>
        </w:rPr>
        <w:t xml:space="preserve"> </w:t>
      </w:r>
      <w:r>
        <w:rPr>
          <w:rFonts w:hint="eastAsia" w:ascii="仿宋" w:hAnsi="仿宋" w:eastAsia="仿宋"/>
          <w:sz w:val="32"/>
          <w:szCs w:val="32"/>
          <w:highlight w:val="none"/>
          <w:u w:val="single"/>
          <w:lang w:val="en-US" w:eastAsia="zh-CN"/>
        </w:rPr>
        <w:t>32。2</w:t>
      </w:r>
      <w:r>
        <w:rPr>
          <w:rFonts w:hint="eastAsia" w:ascii="仿宋" w:hAnsi="仿宋" w:eastAsia="仿宋"/>
          <w:sz w:val="32"/>
          <w:szCs w:val="32"/>
          <w:highlight w:val="none"/>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14:paraId="21D1A2BF">
      <w:pPr>
        <w:numPr>
          <w:ilvl w:val="0"/>
          <w:numId w:val="2"/>
        </w:num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rPr>
        <w:t>一般公共服务支出（类）  政府办公厅（室）及相关机构事务</w:t>
      </w:r>
      <w:r>
        <w:rPr>
          <w:rFonts w:hint="eastAsia" w:ascii="仿宋" w:hAnsi="仿宋" w:eastAsia="仿宋"/>
          <w:sz w:val="32"/>
          <w:szCs w:val="32"/>
          <w:lang w:eastAsia="zh-CN"/>
        </w:rPr>
        <w:t>（款）行政运行</w:t>
      </w:r>
      <w:r>
        <w:rPr>
          <w:rFonts w:hint="eastAsia" w:ascii="仿宋" w:hAnsi="仿宋" w:eastAsia="仿宋"/>
          <w:sz w:val="32"/>
          <w:szCs w:val="32"/>
        </w:rPr>
        <w:t>（项）</w:t>
      </w:r>
      <w:r>
        <w:rPr>
          <w:rFonts w:hint="eastAsia" w:ascii="仿宋" w:hAnsi="仿宋" w:eastAsia="仿宋"/>
          <w:sz w:val="32"/>
          <w:szCs w:val="32"/>
          <w:lang w:eastAsia="zh-CN"/>
        </w:rPr>
        <w:t>预算数为</w:t>
      </w:r>
      <w:r>
        <w:rPr>
          <w:rFonts w:hint="eastAsia" w:ascii="仿宋" w:hAnsi="仿宋" w:eastAsia="仿宋"/>
          <w:sz w:val="32"/>
          <w:szCs w:val="32"/>
          <w:lang w:val="en-US" w:eastAsia="zh-CN"/>
        </w:rPr>
        <w:t>1171.48万元，</w:t>
      </w:r>
      <w:r>
        <w:rPr>
          <w:rFonts w:hint="eastAsia" w:ascii="仿宋" w:hAnsi="仿宋" w:eastAsia="仿宋"/>
          <w:sz w:val="32"/>
          <w:szCs w:val="32"/>
        </w:rPr>
        <w:t>比</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w:t>
      </w:r>
      <w:r>
        <w:rPr>
          <w:rFonts w:hint="eastAsia" w:ascii="仿宋" w:hAnsi="仿宋" w:eastAsia="仿宋"/>
          <w:sz w:val="32"/>
          <w:szCs w:val="32"/>
        </w:rPr>
        <w:t>执行数减</w:t>
      </w:r>
      <w:r>
        <w:rPr>
          <w:rFonts w:hint="eastAsia" w:ascii="仿宋" w:hAnsi="仿宋" w:eastAsia="仿宋"/>
          <w:sz w:val="32"/>
          <w:szCs w:val="32"/>
          <w:highlight w:val="none"/>
        </w:rPr>
        <w:t>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130.2</w:t>
      </w:r>
      <w:r>
        <w:rPr>
          <w:rFonts w:hint="eastAsia" w:ascii="仿宋" w:hAnsi="仿宋" w:eastAsia="仿宋"/>
          <w:sz w:val="32"/>
          <w:szCs w:val="32"/>
          <w:highlight w:val="none"/>
        </w:rPr>
        <w:t>万元</w:t>
      </w:r>
      <w:r>
        <w:rPr>
          <w:rFonts w:hint="eastAsia" w:ascii="仿宋" w:hAnsi="仿宋" w:eastAsia="仿宋"/>
          <w:sz w:val="32"/>
          <w:szCs w:val="32"/>
        </w:rPr>
        <w:t>，下降</w:t>
      </w:r>
      <w:r>
        <w:rPr>
          <w:rFonts w:hint="eastAsia" w:ascii="仿宋" w:hAnsi="仿宋" w:eastAsia="仿宋"/>
          <w:sz w:val="32"/>
          <w:szCs w:val="32"/>
          <w:u w:val="single"/>
        </w:rPr>
        <w:t xml:space="preserve"> </w:t>
      </w:r>
      <w:r>
        <w:rPr>
          <w:rFonts w:hint="eastAsia" w:ascii="仿宋" w:hAnsi="仿宋" w:eastAsia="仿宋"/>
          <w:sz w:val="32"/>
          <w:szCs w:val="32"/>
          <w:highlight w:val="none"/>
          <w:u w:val="single"/>
          <w:lang w:val="en-US" w:eastAsia="zh-CN"/>
        </w:rPr>
        <w:t>10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r>
        <w:rPr>
          <w:rFonts w:hint="eastAsia" w:ascii="仿宋" w:hAnsi="仿宋" w:eastAsia="仿宋"/>
          <w:sz w:val="32"/>
          <w:szCs w:val="32"/>
          <w:lang w:val="en-US" w:eastAsia="zh-CN"/>
        </w:rPr>
        <w:t>，</w:t>
      </w:r>
      <w:r>
        <w:rPr>
          <w:rFonts w:hint="eastAsia" w:ascii="仿宋" w:hAnsi="仿宋" w:eastAsia="仿宋"/>
          <w:sz w:val="32"/>
          <w:szCs w:val="32"/>
          <w:lang w:eastAsia="zh-CN"/>
        </w:rPr>
        <w:t>主要其他人员工资换功能科目，</w:t>
      </w:r>
      <w:r>
        <w:rPr>
          <w:rFonts w:hint="eastAsia" w:ascii="仿宋" w:hAnsi="仿宋" w:eastAsia="仿宋"/>
          <w:sz w:val="32"/>
          <w:szCs w:val="32"/>
          <w:lang w:val="en-US" w:eastAsia="zh-CN"/>
        </w:rPr>
        <w:t>25年各类专干工资在就业补助项里。</w:t>
      </w:r>
    </w:p>
    <w:p w14:paraId="6476C1CD">
      <w:pPr>
        <w:numPr>
          <w:ilvl w:val="0"/>
          <w:numId w:val="2"/>
        </w:numPr>
        <w:ind w:left="0" w:leftChars="0" w:firstLine="640" w:firstLineChars="200"/>
        <w:rPr>
          <w:rFonts w:hint="eastAsia" w:ascii="仿宋" w:hAnsi="仿宋" w:eastAsia="仿宋"/>
          <w:sz w:val="32"/>
          <w:szCs w:val="32"/>
          <w:highlight w:val="none"/>
          <w:lang w:eastAsia="zh-CN"/>
        </w:rPr>
      </w:pPr>
      <w:r>
        <w:rPr>
          <w:rFonts w:hint="eastAsia" w:ascii="仿宋" w:hAnsi="仿宋" w:eastAsia="仿宋"/>
          <w:sz w:val="32"/>
          <w:szCs w:val="32"/>
        </w:rPr>
        <w:t>一般公共服务支出（类）  政府办公厅（室）及相关机构事务</w:t>
      </w:r>
      <w:r>
        <w:rPr>
          <w:rFonts w:hint="eastAsia" w:ascii="仿宋" w:hAnsi="仿宋" w:eastAsia="仿宋"/>
          <w:sz w:val="32"/>
          <w:szCs w:val="32"/>
          <w:lang w:eastAsia="zh-CN"/>
        </w:rPr>
        <w:t>（款）</w:t>
      </w:r>
      <w:r>
        <w:rPr>
          <w:rFonts w:hint="eastAsia" w:ascii="仿宋" w:hAnsi="仿宋" w:eastAsia="仿宋"/>
          <w:sz w:val="32"/>
          <w:szCs w:val="32"/>
          <w:lang w:val="en-US" w:eastAsia="zh-CN"/>
        </w:rPr>
        <w:t>其他政府办公厅（室）及相关机构事务支出（项）</w:t>
      </w:r>
      <w:r>
        <w:rPr>
          <w:rFonts w:hint="eastAsia" w:ascii="仿宋" w:hAnsi="仿宋" w:eastAsia="仿宋"/>
          <w:sz w:val="32"/>
          <w:szCs w:val="32"/>
          <w:lang w:eastAsia="zh-CN"/>
        </w:rPr>
        <w:t>预算数为</w:t>
      </w:r>
      <w:r>
        <w:rPr>
          <w:rFonts w:hint="eastAsia" w:ascii="仿宋" w:hAnsi="仿宋" w:eastAsia="仿宋"/>
          <w:sz w:val="32"/>
          <w:szCs w:val="32"/>
          <w:lang w:val="en-US" w:eastAsia="zh-CN"/>
        </w:rPr>
        <w:t>212.16万元，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104.56</w:t>
      </w:r>
      <w:r>
        <w:rPr>
          <w:rFonts w:hint="eastAsia" w:ascii="仿宋" w:hAnsi="仿宋" w:eastAsia="仿宋"/>
          <w:sz w:val="32"/>
          <w:szCs w:val="32"/>
          <w:highlight w:val="none"/>
        </w:rPr>
        <w:t>万元，</w:t>
      </w:r>
      <w:r>
        <w:rPr>
          <w:rFonts w:hint="eastAsia" w:ascii="仿宋" w:hAnsi="仿宋" w:eastAsia="仿宋"/>
          <w:sz w:val="32"/>
          <w:szCs w:val="32"/>
          <w:lang w:eastAsia="zh-CN"/>
        </w:rPr>
        <w:t>上升</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97.17</w:t>
      </w:r>
      <w:r>
        <w:rPr>
          <w:rFonts w:hint="eastAsia" w:ascii="仿宋" w:hAnsi="仿宋" w:eastAsia="仿宋"/>
          <w:sz w:val="32"/>
          <w:szCs w:val="32"/>
        </w:rPr>
        <w:t>%</w:t>
      </w:r>
      <w:r>
        <w:rPr>
          <w:rFonts w:hint="eastAsia" w:ascii="仿宋" w:hAnsi="仿宋" w:eastAsia="仿宋"/>
          <w:sz w:val="32"/>
          <w:szCs w:val="32"/>
          <w:lang w:eastAsia="zh-CN"/>
        </w:rPr>
        <w:t>，主要今年增加项目（</w:t>
      </w:r>
      <w:r>
        <w:rPr>
          <w:rFonts w:hint="eastAsia" w:ascii="仿宋" w:hAnsi="仿宋" w:eastAsia="仿宋"/>
          <w:sz w:val="32"/>
          <w:szCs w:val="32"/>
          <w:highlight w:val="none"/>
          <w:lang w:eastAsia="zh-CN"/>
        </w:rPr>
        <w:t>垃圾无害化处理。</w:t>
      </w:r>
    </w:p>
    <w:p w14:paraId="68C783D5">
      <w:pPr>
        <w:numPr>
          <w:ilvl w:val="0"/>
          <w:numId w:val="2"/>
        </w:numPr>
        <w:ind w:left="0" w:leftChars="0" w:firstLine="640" w:firstLineChars="200"/>
        <w:rPr>
          <w:rFonts w:hint="eastAsia" w:ascii="仿宋" w:hAnsi="仿宋" w:eastAsia="仿宋"/>
          <w:sz w:val="32"/>
          <w:szCs w:val="32"/>
          <w:lang w:eastAsia="zh-CN"/>
        </w:rPr>
      </w:pPr>
      <w:r>
        <w:rPr>
          <w:rFonts w:hint="eastAsia" w:ascii="仿宋" w:hAnsi="仿宋" w:eastAsia="仿宋"/>
          <w:sz w:val="32"/>
          <w:szCs w:val="32"/>
        </w:rPr>
        <w:t>一般公共服务支出（类）纪检监察事务务（款） 其他纪检监察事务支出</w:t>
      </w:r>
      <w:r>
        <w:rPr>
          <w:rFonts w:hint="eastAsia" w:ascii="仿宋" w:hAnsi="仿宋" w:eastAsia="仿宋"/>
          <w:sz w:val="32"/>
          <w:szCs w:val="32"/>
          <w:lang w:eastAsia="zh-CN"/>
        </w:rPr>
        <w:t>（项）</w:t>
      </w:r>
      <w:r>
        <w:rPr>
          <w:rFonts w:hint="eastAsia" w:ascii="仿宋" w:hAnsi="仿宋" w:eastAsia="仿宋"/>
          <w:color w:val="00B0F0"/>
          <w:sz w:val="32"/>
          <w:szCs w:val="32"/>
          <w:lang w:val="en-US" w:eastAsia="zh-CN"/>
        </w:rPr>
        <w:t xml:space="preserve"> </w:t>
      </w:r>
      <w:r>
        <w:rPr>
          <w:rFonts w:hint="eastAsia" w:ascii="仿宋" w:hAnsi="仿宋" w:eastAsia="仿宋"/>
          <w:sz w:val="32"/>
          <w:szCs w:val="32"/>
          <w:lang w:eastAsia="zh-CN"/>
        </w:rPr>
        <w:t>预算数为</w:t>
      </w:r>
      <w:r>
        <w:rPr>
          <w:rFonts w:hint="eastAsia" w:ascii="仿宋" w:hAnsi="仿宋" w:eastAsia="仿宋"/>
          <w:sz w:val="32"/>
          <w:szCs w:val="32"/>
          <w:lang w:val="en-US" w:eastAsia="zh-CN"/>
        </w:rPr>
        <w:t>2万元，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无变动。</w:t>
      </w:r>
    </w:p>
    <w:p w14:paraId="031DC143">
      <w:pPr>
        <w:numPr>
          <w:ilvl w:val="0"/>
          <w:numId w:val="2"/>
        </w:numPr>
        <w:ind w:left="0" w:leftChars="0" w:firstLine="640" w:firstLineChars="200"/>
        <w:rPr>
          <w:rFonts w:hint="eastAsia" w:ascii="仿宋" w:hAnsi="仿宋" w:eastAsia="仿宋"/>
          <w:sz w:val="32"/>
          <w:szCs w:val="32"/>
          <w:highlight w:val="none"/>
          <w:lang w:eastAsia="zh-CN"/>
        </w:rPr>
      </w:pPr>
      <w:r>
        <w:rPr>
          <w:rFonts w:hint="eastAsia" w:ascii="仿宋" w:hAnsi="仿宋" w:eastAsia="仿宋"/>
          <w:sz w:val="32"/>
          <w:szCs w:val="32"/>
        </w:rPr>
        <w:t>一般公共服务支出（类）</w:t>
      </w:r>
      <w:r>
        <w:rPr>
          <w:rFonts w:hint="eastAsia" w:ascii="仿宋" w:hAnsi="仿宋" w:eastAsia="仿宋"/>
          <w:sz w:val="32"/>
          <w:szCs w:val="32"/>
          <w:lang w:eastAsia="zh-CN"/>
        </w:rPr>
        <w:t> 群众团体事务（款）其他群众团体事务支出（项）预算数为</w:t>
      </w:r>
      <w:r>
        <w:rPr>
          <w:rFonts w:hint="eastAsia" w:ascii="仿宋" w:hAnsi="仿宋" w:eastAsia="仿宋"/>
          <w:sz w:val="32"/>
          <w:szCs w:val="32"/>
          <w:lang w:val="en-US" w:eastAsia="zh-CN"/>
        </w:rPr>
        <w:t>1万元，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年执行数减少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万元，下降</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100</w:t>
      </w:r>
      <w:r>
        <w:rPr>
          <w:rFonts w:hint="eastAsia" w:ascii="仿宋" w:hAnsi="仿宋" w:eastAsia="仿宋"/>
          <w:sz w:val="32"/>
          <w:szCs w:val="32"/>
          <w:highlight w:val="none"/>
        </w:rPr>
        <w:t>%</w:t>
      </w:r>
      <w:r>
        <w:rPr>
          <w:rFonts w:hint="eastAsia" w:ascii="仿宋" w:hAnsi="仿宋" w:eastAsia="仿宋"/>
          <w:sz w:val="32"/>
          <w:szCs w:val="32"/>
          <w:highlight w:val="none"/>
          <w:lang w:eastAsia="zh-CN"/>
        </w:rPr>
        <w:t>，主要今年未做团组织经费项目。</w:t>
      </w:r>
    </w:p>
    <w:p w14:paraId="0D79E00A">
      <w:pPr>
        <w:numPr>
          <w:ilvl w:val="0"/>
          <w:numId w:val="2"/>
        </w:numPr>
        <w:ind w:left="0" w:leftChars="0" w:firstLine="640" w:firstLineChars="200"/>
        <w:rPr>
          <w:rFonts w:hint="eastAsia" w:ascii="仿宋" w:hAnsi="仿宋" w:eastAsia="仿宋"/>
          <w:sz w:val="32"/>
          <w:szCs w:val="32"/>
          <w:lang w:eastAsia="zh-CN"/>
        </w:rPr>
      </w:pPr>
      <w:r>
        <w:rPr>
          <w:rFonts w:hint="eastAsia" w:ascii="仿宋" w:hAnsi="仿宋" w:eastAsia="仿宋"/>
          <w:sz w:val="32"/>
          <w:szCs w:val="32"/>
        </w:rPr>
        <w:t>一般公共服务支出（类） 组织事务</w:t>
      </w:r>
      <w:r>
        <w:rPr>
          <w:rFonts w:hint="eastAsia" w:ascii="仿宋" w:hAnsi="仿宋" w:eastAsia="仿宋"/>
          <w:sz w:val="32"/>
          <w:szCs w:val="32"/>
          <w:lang w:eastAsia="zh-CN"/>
        </w:rPr>
        <w:t>（款）预算数为</w:t>
      </w:r>
      <w:r>
        <w:rPr>
          <w:rFonts w:hint="eastAsia" w:ascii="仿宋" w:hAnsi="仿宋" w:eastAsia="仿宋"/>
          <w:sz w:val="32"/>
          <w:szCs w:val="32"/>
          <w:lang w:val="en-US" w:eastAsia="zh-CN"/>
        </w:rPr>
        <w:t>368.47万元，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lang w:val="en-US" w:eastAsia="zh-CN"/>
        </w:rPr>
        <w:t>196.87</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rPr>
        <w:t>，</w:t>
      </w:r>
      <w:r>
        <w:rPr>
          <w:rFonts w:hint="eastAsia" w:ascii="仿宋" w:hAnsi="仿宋" w:eastAsia="仿宋"/>
          <w:sz w:val="32"/>
          <w:szCs w:val="32"/>
          <w:lang w:eastAsia="zh-CN"/>
        </w:rPr>
        <w:t>上升</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11.47</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，主要各村经费列入预算。</w:t>
      </w:r>
    </w:p>
    <w:p w14:paraId="65A98178">
      <w:pPr>
        <w:numPr>
          <w:ilvl w:val="0"/>
          <w:numId w:val="2"/>
        </w:numPr>
        <w:ind w:left="0" w:leftChars="0" w:firstLine="640" w:firstLineChars="200"/>
        <w:rPr>
          <w:rFonts w:hint="eastAsia" w:ascii="仿宋" w:hAnsi="仿宋" w:eastAsia="仿宋"/>
          <w:sz w:val="32"/>
          <w:szCs w:val="32"/>
          <w:highlight w:val="none"/>
        </w:rPr>
      </w:pPr>
      <w:r>
        <w:rPr>
          <w:rFonts w:hint="eastAsia" w:ascii="仿宋" w:hAnsi="仿宋" w:eastAsia="仿宋"/>
          <w:sz w:val="32"/>
          <w:szCs w:val="32"/>
        </w:rPr>
        <w:t>一般公共服务支出（类）</w:t>
      </w:r>
      <w:r>
        <w:rPr>
          <w:rFonts w:hint="eastAsia" w:ascii="仿宋" w:hAnsi="仿宋" w:eastAsia="仿宋"/>
          <w:color w:val="00B0F0"/>
          <w:sz w:val="32"/>
          <w:szCs w:val="32"/>
          <w:lang w:val="en-US" w:eastAsia="zh-CN"/>
        </w:rPr>
        <w:t xml:space="preserve"> </w:t>
      </w:r>
      <w:r>
        <w:rPr>
          <w:rFonts w:hint="eastAsia" w:ascii="仿宋" w:hAnsi="仿宋" w:eastAsia="仿宋"/>
          <w:color w:val="000000" w:themeColor="text1"/>
          <w:sz w:val="32"/>
          <w:szCs w:val="32"/>
          <w:lang w:val="en-US" w:eastAsia="zh-CN"/>
          <w14:textFill>
            <w14:solidFill>
              <w14:schemeClr w14:val="tx1"/>
            </w14:solidFill>
          </w14:textFill>
        </w:rPr>
        <w:t>宣传事务 （款）其他宣传事务支出（项）</w:t>
      </w:r>
      <w:r>
        <w:rPr>
          <w:rFonts w:hint="eastAsia" w:ascii="仿宋" w:hAnsi="仿宋" w:eastAsia="仿宋"/>
          <w:sz w:val="32"/>
          <w:szCs w:val="32"/>
          <w:lang w:eastAsia="zh-CN"/>
        </w:rPr>
        <w:t>预算数为</w:t>
      </w:r>
      <w:r>
        <w:rPr>
          <w:rFonts w:hint="eastAsia" w:ascii="仿宋" w:hAnsi="仿宋" w:eastAsia="仿宋"/>
          <w:sz w:val="32"/>
          <w:szCs w:val="32"/>
          <w:lang w:val="en-US" w:eastAsia="zh-CN"/>
        </w:rPr>
        <w:t>11万元，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23</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上升</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100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%。主要是</w:t>
      </w:r>
      <w:r>
        <w:rPr>
          <w:rFonts w:hint="eastAsia" w:ascii="仿宋" w:hAnsi="仿宋" w:eastAsia="仿宋"/>
          <w:sz w:val="32"/>
          <w:szCs w:val="32"/>
          <w:highlight w:val="none"/>
          <w:lang w:eastAsia="zh-CN"/>
        </w:rPr>
        <w:t>今年新增项目（新时代文明实践站经费每村</w:t>
      </w:r>
      <w:r>
        <w:rPr>
          <w:rFonts w:hint="eastAsia" w:ascii="仿宋" w:hAnsi="仿宋" w:eastAsia="仿宋"/>
          <w:sz w:val="32"/>
          <w:szCs w:val="32"/>
          <w:highlight w:val="none"/>
          <w:lang w:val="en-US" w:eastAsia="zh-CN"/>
        </w:rPr>
        <w:t>1万元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w:t>
      </w:r>
    </w:p>
    <w:p w14:paraId="6A6BC15B">
      <w:pPr>
        <w:numPr>
          <w:ilvl w:val="0"/>
          <w:numId w:val="2"/>
        </w:numPr>
        <w:ind w:left="0" w:leftChars="0" w:firstLine="640" w:firstLineChars="200"/>
        <w:rPr>
          <w:rFonts w:hint="eastAsia" w:ascii="仿宋" w:hAnsi="仿宋" w:eastAsia="仿宋"/>
          <w:sz w:val="32"/>
          <w:szCs w:val="32"/>
          <w:lang w:eastAsia="zh-CN"/>
        </w:rPr>
      </w:pPr>
      <w:r>
        <w:rPr>
          <w:rFonts w:hint="eastAsia" w:ascii="仿宋" w:hAnsi="仿宋" w:eastAsia="仿宋"/>
          <w:sz w:val="32"/>
          <w:szCs w:val="32"/>
          <w:highlight w:val="none"/>
          <w:lang w:eastAsia="zh-CN"/>
        </w:rPr>
        <w:t>一</w:t>
      </w:r>
      <w:r>
        <w:rPr>
          <w:rFonts w:hint="eastAsia" w:ascii="仿宋" w:hAnsi="仿宋" w:eastAsia="仿宋"/>
          <w:sz w:val="32"/>
          <w:szCs w:val="32"/>
          <w:highlight w:val="none"/>
        </w:rPr>
        <w:t>般</w:t>
      </w:r>
      <w:r>
        <w:rPr>
          <w:rFonts w:hint="eastAsia" w:ascii="仿宋" w:hAnsi="仿宋" w:eastAsia="仿宋"/>
          <w:sz w:val="32"/>
          <w:szCs w:val="32"/>
        </w:rPr>
        <w:t>公共服务支出（类）统战事务</w:t>
      </w:r>
      <w:r>
        <w:rPr>
          <w:rFonts w:hint="eastAsia" w:ascii="仿宋" w:hAnsi="仿宋" w:eastAsia="仿宋"/>
          <w:sz w:val="32"/>
          <w:szCs w:val="32"/>
          <w:lang w:eastAsia="zh-CN"/>
        </w:rPr>
        <w:t>（款）宗教事务（项）预算数为</w:t>
      </w:r>
      <w:r>
        <w:rPr>
          <w:rFonts w:hint="eastAsia" w:ascii="仿宋" w:hAnsi="仿宋" w:eastAsia="仿宋"/>
          <w:sz w:val="32"/>
          <w:szCs w:val="32"/>
          <w:lang w:val="en-US" w:eastAsia="zh-CN"/>
        </w:rPr>
        <w:t>545.46万元，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94.74</w:t>
      </w:r>
      <w:r>
        <w:rPr>
          <w:rFonts w:hint="eastAsia" w:ascii="仿宋" w:hAnsi="仿宋" w:eastAsia="仿宋"/>
          <w:sz w:val="32"/>
          <w:szCs w:val="32"/>
          <w:highlight w:val="none"/>
        </w:rPr>
        <w:t>万元</w:t>
      </w:r>
      <w:r>
        <w:rPr>
          <w:rFonts w:hint="eastAsia" w:ascii="仿宋" w:hAnsi="仿宋" w:eastAsia="仿宋"/>
          <w:sz w:val="32"/>
          <w:szCs w:val="32"/>
        </w:rPr>
        <w:t>，</w:t>
      </w:r>
      <w:r>
        <w:rPr>
          <w:rFonts w:hint="eastAsia" w:ascii="仿宋" w:hAnsi="仿宋" w:eastAsia="仿宋"/>
          <w:sz w:val="32"/>
          <w:szCs w:val="32"/>
          <w:lang w:eastAsia="zh-CN"/>
        </w:rPr>
        <w:t>上升</w:t>
      </w:r>
      <w:r>
        <w:rPr>
          <w:rFonts w:hint="eastAsia" w:ascii="仿宋" w:hAnsi="仿宋" w:eastAsia="仿宋"/>
          <w:sz w:val="32"/>
          <w:szCs w:val="32"/>
          <w:u w:val="single"/>
        </w:rPr>
        <w:t xml:space="preserve">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21.01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r>
        <w:rPr>
          <w:rFonts w:hint="eastAsia" w:ascii="仿宋" w:hAnsi="仿宋" w:eastAsia="仿宋"/>
          <w:sz w:val="32"/>
          <w:szCs w:val="32"/>
          <w:lang w:eastAsia="zh-CN"/>
        </w:rPr>
        <w:t>，</w:t>
      </w:r>
      <w:r>
        <w:rPr>
          <w:rFonts w:hint="eastAsia" w:ascii="仿宋" w:hAnsi="仿宋" w:eastAsia="仿宋"/>
          <w:sz w:val="32"/>
          <w:szCs w:val="32"/>
        </w:rPr>
        <w:t>主要</w:t>
      </w:r>
      <w:r>
        <w:rPr>
          <w:rFonts w:hint="eastAsia" w:ascii="仿宋" w:hAnsi="仿宋" w:eastAsia="仿宋"/>
          <w:sz w:val="32"/>
          <w:szCs w:val="32"/>
          <w:lang w:eastAsia="zh-CN"/>
        </w:rPr>
        <w:t>是寺管会人员增加。</w:t>
      </w:r>
    </w:p>
    <w:p w14:paraId="33DD9118">
      <w:pPr>
        <w:numPr>
          <w:ilvl w:val="0"/>
          <w:numId w:val="2"/>
        </w:numPr>
        <w:ind w:left="0" w:leftChars="0"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lang w:eastAsia="zh-CN"/>
        </w:rPr>
        <w:t>一</w:t>
      </w:r>
      <w:r>
        <w:rPr>
          <w:rFonts w:hint="eastAsia" w:ascii="仿宋" w:hAnsi="仿宋" w:eastAsia="仿宋"/>
          <w:sz w:val="32"/>
          <w:szCs w:val="32"/>
        </w:rPr>
        <w:t>般公共服务支出（类）</w:t>
      </w:r>
      <w:r>
        <w:rPr>
          <w:rFonts w:hint="eastAsia" w:ascii="仿宋" w:hAnsi="仿宋" w:eastAsia="仿宋"/>
          <w:sz w:val="32"/>
          <w:szCs w:val="32"/>
          <w:lang w:eastAsia="zh-CN"/>
        </w:rPr>
        <w:t>社会工作事务（款）专项业务（项）预算数为</w:t>
      </w:r>
      <w:r>
        <w:rPr>
          <w:rFonts w:hint="eastAsia" w:ascii="仿宋" w:hAnsi="仿宋" w:eastAsia="仿宋"/>
          <w:sz w:val="32"/>
          <w:szCs w:val="32"/>
          <w:lang w:val="en-US" w:eastAsia="zh-CN"/>
        </w:rPr>
        <w:t>20万元，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无变动。</w:t>
      </w:r>
    </w:p>
    <w:p w14:paraId="21824557">
      <w:pPr>
        <w:numPr>
          <w:ilvl w:val="0"/>
          <w:numId w:val="2"/>
        </w:numPr>
        <w:ind w:left="0" w:leftChars="0" w:firstLine="640" w:firstLineChars="200"/>
        <w:rPr>
          <w:rFonts w:hint="eastAsia" w:ascii="仿宋" w:hAnsi="仿宋" w:eastAsia="仿宋"/>
          <w:sz w:val="32"/>
          <w:szCs w:val="32"/>
          <w:highlight w:val="none"/>
          <w:lang w:eastAsia="zh-CN"/>
        </w:rPr>
      </w:pPr>
      <w:r>
        <w:rPr>
          <w:rFonts w:hint="eastAsia" w:ascii="仿宋" w:hAnsi="仿宋" w:eastAsia="仿宋"/>
          <w:sz w:val="32"/>
          <w:szCs w:val="32"/>
        </w:rPr>
        <w:t>文化旅游体育与传媒支出</w:t>
      </w:r>
      <w:r>
        <w:rPr>
          <w:rFonts w:hint="eastAsia" w:ascii="仿宋" w:hAnsi="仿宋" w:eastAsia="仿宋"/>
          <w:sz w:val="32"/>
          <w:szCs w:val="32"/>
          <w:lang w:eastAsia="zh-CN"/>
        </w:rPr>
        <w:t>（款）文化和旅游（类） 文化活动（</w:t>
      </w:r>
      <w:r>
        <w:rPr>
          <w:rFonts w:hint="eastAsia" w:ascii="仿宋" w:hAnsi="仿宋" w:eastAsia="仿宋"/>
          <w:sz w:val="32"/>
          <w:szCs w:val="32"/>
          <w:highlight w:val="none"/>
          <w:lang w:eastAsia="zh-CN"/>
        </w:rPr>
        <w:t>项）预算数为</w:t>
      </w:r>
      <w:r>
        <w:rPr>
          <w:rFonts w:hint="eastAsia" w:ascii="仿宋" w:hAnsi="仿宋" w:eastAsia="仿宋"/>
          <w:sz w:val="32"/>
          <w:szCs w:val="32"/>
          <w:highlight w:val="none"/>
          <w:lang w:val="en-US" w:eastAsia="zh-CN"/>
        </w:rPr>
        <w:t>18.6万元，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无变化。</w:t>
      </w:r>
    </w:p>
    <w:p w14:paraId="372BF8D2">
      <w:pPr>
        <w:numPr>
          <w:ilvl w:val="0"/>
          <w:numId w:val="2"/>
        </w:numPr>
        <w:ind w:left="0" w:leftChars="0" w:firstLine="640" w:firstLineChars="200"/>
        <w:rPr>
          <w:rFonts w:hint="eastAsia" w:ascii="仿宋" w:hAnsi="仿宋" w:eastAsia="仿宋"/>
          <w:sz w:val="32"/>
          <w:szCs w:val="32"/>
          <w:lang w:eastAsia="zh-CN"/>
        </w:rPr>
      </w:pPr>
      <w:r>
        <w:rPr>
          <w:rFonts w:hint="eastAsia" w:ascii="仿宋" w:hAnsi="仿宋" w:eastAsia="仿宋"/>
          <w:sz w:val="32"/>
          <w:szCs w:val="32"/>
        </w:rPr>
        <w:t>文化旅游体育与传媒支出</w:t>
      </w:r>
      <w:r>
        <w:rPr>
          <w:rFonts w:hint="eastAsia" w:ascii="仿宋" w:hAnsi="仿宋" w:eastAsia="仿宋"/>
          <w:sz w:val="32"/>
          <w:szCs w:val="32"/>
          <w:lang w:eastAsia="zh-CN"/>
        </w:rPr>
        <w:t>（款）文化和旅游（类） 群众文化（款）预算数为</w:t>
      </w:r>
      <w:r>
        <w:rPr>
          <w:rFonts w:hint="eastAsia" w:ascii="仿宋" w:hAnsi="仿宋" w:eastAsia="仿宋"/>
          <w:sz w:val="32"/>
          <w:szCs w:val="32"/>
          <w:lang w:val="en-US" w:eastAsia="zh-CN"/>
        </w:rPr>
        <w:t>4.6万元，</w:t>
      </w:r>
      <w:r>
        <w:rPr>
          <w:rFonts w:hint="eastAsia" w:ascii="仿宋" w:hAnsi="仿宋" w:eastAsia="仿宋"/>
          <w:sz w:val="32"/>
          <w:szCs w:val="32"/>
        </w:rPr>
        <w:t>比</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lang w:val="en-US" w:eastAsia="zh-CN"/>
        </w:rPr>
        <w:t>1万元、上升27.77%</w:t>
      </w:r>
      <w:r>
        <w:rPr>
          <w:rFonts w:hint="eastAsia" w:ascii="仿宋" w:hAnsi="仿宋" w:eastAsia="仿宋"/>
          <w:sz w:val="32"/>
          <w:szCs w:val="32"/>
          <w:lang w:val="en-US" w:eastAsia="zh-CN"/>
        </w:rPr>
        <w:t>，</w:t>
      </w:r>
      <w:r>
        <w:rPr>
          <w:rFonts w:hint="eastAsia" w:ascii="仿宋" w:hAnsi="仿宋" w:eastAsia="仿宋"/>
          <w:sz w:val="32"/>
          <w:szCs w:val="32"/>
          <w:lang w:eastAsia="zh-CN"/>
        </w:rPr>
        <w:t>主要包含了上年结转资金。</w:t>
      </w:r>
    </w:p>
    <w:p w14:paraId="4876065A">
      <w:pPr>
        <w:numPr>
          <w:ilvl w:val="0"/>
          <w:numId w:val="2"/>
        </w:numPr>
        <w:ind w:left="0" w:leftChars="0" w:firstLine="640" w:firstLineChars="200"/>
        <w:rPr>
          <w:rFonts w:hint="eastAsia" w:ascii="仿宋" w:hAnsi="仿宋" w:eastAsia="仿宋"/>
          <w:sz w:val="32"/>
          <w:szCs w:val="32"/>
          <w:lang w:eastAsia="zh-CN"/>
        </w:rPr>
      </w:pPr>
      <w:r>
        <w:rPr>
          <w:rFonts w:hint="eastAsia" w:ascii="仿宋" w:hAnsi="仿宋" w:eastAsia="仿宋"/>
          <w:sz w:val="32"/>
          <w:szCs w:val="32"/>
        </w:rPr>
        <w:t>文化旅游体育与传媒支出</w:t>
      </w:r>
      <w:r>
        <w:rPr>
          <w:rFonts w:hint="eastAsia" w:ascii="仿宋" w:hAnsi="仿宋" w:eastAsia="仿宋"/>
          <w:sz w:val="32"/>
          <w:szCs w:val="32"/>
          <w:lang w:eastAsia="zh-CN"/>
        </w:rPr>
        <w:t>（款）文化和旅游（类）艺术表演团体（项）预算数为</w:t>
      </w:r>
      <w:r>
        <w:rPr>
          <w:rFonts w:hint="eastAsia" w:ascii="仿宋" w:hAnsi="仿宋" w:eastAsia="仿宋"/>
          <w:sz w:val="32"/>
          <w:szCs w:val="32"/>
          <w:lang w:val="en-US" w:eastAsia="zh-CN"/>
        </w:rPr>
        <w:t>11万元，</w:t>
      </w:r>
      <w:r>
        <w:rPr>
          <w:rFonts w:hint="eastAsia" w:ascii="仿宋" w:hAnsi="仿宋" w:eastAsia="仿宋"/>
          <w:sz w:val="32"/>
          <w:szCs w:val="32"/>
        </w:rPr>
        <w:t>比</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无变动</w:t>
      </w:r>
      <w:r>
        <w:rPr>
          <w:rFonts w:hint="eastAsia" w:ascii="仿宋" w:hAnsi="仿宋" w:eastAsia="仿宋"/>
          <w:sz w:val="32"/>
          <w:szCs w:val="32"/>
          <w:lang w:val="en-US" w:eastAsia="zh-CN"/>
        </w:rPr>
        <w:t>，</w:t>
      </w:r>
      <w:r>
        <w:rPr>
          <w:rFonts w:hint="eastAsia" w:ascii="仿宋" w:hAnsi="仿宋" w:eastAsia="仿宋"/>
          <w:sz w:val="32"/>
          <w:szCs w:val="32"/>
          <w:lang w:eastAsia="zh-CN"/>
        </w:rPr>
        <w:t>主要包含了上年结转资金。</w:t>
      </w:r>
    </w:p>
    <w:p w14:paraId="38B20EC5">
      <w:pPr>
        <w:numPr>
          <w:ilvl w:val="0"/>
          <w:numId w:val="2"/>
        </w:num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社会保障和就业支出（类）人力资源和社会保障管理事务（款）  其他人力资源和社会保障管理事务支出（项）预算数为</w:t>
      </w:r>
      <w:r>
        <w:rPr>
          <w:rFonts w:hint="eastAsia" w:ascii="仿宋" w:hAnsi="仿宋" w:eastAsia="仿宋"/>
          <w:sz w:val="32"/>
          <w:szCs w:val="32"/>
          <w:lang w:val="en-US" w:eastAsia="zh-CN"/>
        </w:rPr>
        <w:t>30.04万元，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lang w:val="en-US" w:eastAsia="zh-CN"/>
        </w:rPr>
        <w:t>17.19万元、上升133.77%</w:t>
      </w:r>
      <w:r>
        <w:rPr>
          <w:rFonts w:hint="eastAsia" w:ascii="仿宋" w:hAnsi="仿宋" w:eastAsia="仿宋"/>
          <w:sz w:val="32"/>
          <w:szCs w:val="32"/>
          <w:lang w:val="en-US" w:eastAsia="zh-CN"/>
        </w:rPr>
        <w:t>，</w:t>
      </w:r>
      <w:r>
        <w:rPr>
          <w:rFonts w:hint="eastAsia" w:ascii="仿宋" w:hAnsi="仿宋" w:eastAsia="仿宋"/>
          <w:sz w:val="32"/>
          <w:szCs w:val="32"/>
          <w:lang w:eastAsia="zh-CN"/>
        </w:rPr>
        <w:t>主要</w:t>
      </w:r>
      <w:r>
        <w:rPr>
          <w:rFonts w:hint="eastAsia" w:ascii="仿宋" w:hAnsi="仿宋" w:eastAsia="仿宋"/>
          <w:sz w:val="32"/>
          <w:szCs w:val="32"/>
          <w:lang w:val="en-US" w:eastAsia="zh-CN"/>
        </w:rPr>
        <w:t>保险基数变。</w:t>
      </w:r>
    </w:p>
    <w:p w14:paraId="0096F3E2">
      <w:pPr>
        <w:numPr>
          <w:ilvl w:val="0"/>
          <w:numId w:val="2"/>
        </w:numPr>
        <w:ind w:left="0" w:leftChars="0"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sz w:val="32"/>
          <w:szCs w:val="32"/>
          <w:lang w:eastAsia="zh-CN"/>
        </w:rPr>
        <w:t>社会保障和就业支出（类）行政事业单位养老支出（款）机关事业单位基本养老保险缴费支出（项）预算数为</w:t>
      </w:r>
      <w:r>
        <w:rPr>
          <w:rFonts w:hint="eastAsia" w:ascii="仿宋" w:hAnsi="仿宋" w:eastAsia="仿宋"/>
          <w:sz w:val="32"/>
          <w:szCs w:val="32"/>
          <w:lang w:val="en-US" w:eastAsia="zh-CN"/>
        </w:rPr>
        <w:t>211.66万元，</w:t>
      </w:r>
      <w:r>
        <w:rPr>
          <w:rFonts w:hint="eastAsia" w:ascii="仿宋" w:hAnsi="仿宋" w:eastAsia="仿宋"/>
          <w:sz w:val="32"/>
          <w:szCs w:val="32"/>
        </w:rPr>
        <w:t>比</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lang w:val="en-US" w:eastAsia="zh-CN"/>
        </w:rPr>
        <w:t>23.04万元、上升,12.21%</w:t>
      </w:r>
      <w:r>
        <w:rPr>
          <w:rFonts w:hint="eastAsia" w:ascii="仿宋" w:hAnsi="仿宋" w:eastAsia="仿宋"/>
          <w:color w:val="00B0F0"/>
          <w:sz w:val="32"/>
          <w:szCs w:val="32"/>
          <w:lang w:val="en-US" w:eastAsia="zh-CN"/>
        </w:rPr>
        <w:t xml:space="preserve"> </w:t>
      </w:r>
      <w:r>
        <w:rPr>
          <w:rFonts w:hint="eastAsia" w:ascii="仿宋" w:hAnsi="仿宋" w:eastAsia="仿宋"/>
          <w:color w:val="000000" w:themeColor="text1"/>
          <w:sz w:val="32"/>
          <w:szCs w:val="32"/>
          <w:lang w:val="en-US" w:eastAsia="zh-CN"/>
          <w14:textFill>
            <w14:solidFill>
              <w14:schemeClr w14:val="tx1"/>
            </w14:solidFill>
          </w14:textFill>
        </w:rPr>
        <w:t>主要干部职工保险基数增加。</w:t>
      </w:r>
    </w:p>
    <w:p w14:paraId="3B85DD2E">
      <w:pPr>
        <w:numPr>
          <w:ilvl w:val="0"/>
          <w:numId w:val="2"/>
        </w:num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社会保障和就业支出（类）就业补助（款）其他就业补助支出（项）预算数为</w:t>
      </w:r>
      <w:r>
        <w:rPr>
          <w:rFonts w:hint="eastAsia" w:ascii="仿宋" w:hAnsi="仿宋" w:eastAsia="仿宋"/>
          <w:sz w:val="32"/>
          <w:szCs w:val="32"/>
          <w:lang w:val="en-US" w:eastAsia="zh-CN"/>
        </w:rPr>
        <w:t>477.59万元，上一年未用该功能科目，无法比较。</w:t>
      </w:r>
    </w:p>
    <w:p w14:paraId="1E039B1C">
      <w:pPr>
        <w:numPr>
          <w:ilvl w:val="0"/>
          <w:numId w:val="2"/>
        </w:num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社会保障和就业支出（类）就业补助（款）公益性岗位补贴（项）预算数为</w:t>
      </w:r>
      <w:r>
        <w:rPr>
          <w:rFonts w:hint="eastAsia" w:ascii="仿宋" w:hAnsi="仿宋" w:eastAsia="仿宋"/>
          <w:sz w:val="32"/>
          <w:szCs w:val="32"/>
          <w:lang w:val="en-US" w:eastAsia="zh-CN"/>
        </w:rPr>
        <w:t>13.03万元</w:t>
      </w:r>
      <w:r>
        <w:rPr>
          <w:rFonts w:hint="eastAsia" w:ascii="仿宋" w:hAnsi="仿宋" w:eastAsia="仿宋"/>
          <w:sz w:val="32"/>
          <w:szCs w:val="32"/>
        </w:rPr>
        <w:t>比</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lang w:val="en-US" w:eastAsia="zh-CN"/>
        </w:rPr>
        <w:t>0.18</w:t>
      </w:r>
      <w:r>
        <w:rPr>
          <w:rFonts w:hint="eastAsia" w:ascii="仿宋" w:hAnsi="仿宋" w:eastAsia="仿宋"/>
          <w:sz w:val="32"/>
          <w:szCs w:val="32"/>
          <w:lang w:val="en-US" w:eastAsia="zh-CN"/>
        </w:rPr>
        <w:t>万元上升,</w:t>
      </w:r>
      <w:r>
        <w:rPr>
          <w:rFonts w:hint="eastAsia" w:ascii="仿宋" w:hAnsi="仿宋" w:eastAsia="仿宋"/>
          <w:sz w:val="32"/>
          <w:szCs w:val="32"/>
          <w:highlight w:val="none"/>
          <w:lang w:val="en-US" w:eastAsia="zh-CN"/>
        </w:rPr>
        <w:t>1.4%</w:t>
      </w:r>
      <w:r>
        <w:rPr>
          <w:rFonts w:hint="eastAsia" w:ascii="仿宋" w:hAnsi="仿宋" w:eastAsia="仿宋"/>
          <w:sz w:val="32"/>
          <w:szCs w:val="32"/>
          <w:lang w:val="en-US" w:eastAsia="zh-CN"/>
        </w:rPr>
        <w:t>主要新参公人员有学历，故预算增加。</w:t>
      </w:r>
    </w:p>
    <w:p w14:paraId="3D80B24D">
      <w:pPr>
        <w:numPr>
          <w:ilvl w:val="0"/>
          <w:numId w:val="2"/>
        </w:numPr>
        <w:ind w:left="0" w:leftChars="0" w:firstLine="640" w:firstLineChars="200"/>
        <w:rPr>
          <w:rFonts w:hint="eastAsia" w:ascii="仿宋" w:hAnsi="仿宋" w:eastAsia="仿宋"/>
          <w:sz w:val="32"/>
          <w:szCs w:val="32"/>
          <w:highlight w:val="none"/>
          <w:lang w:eastAsia="zh-CN"/>
        </w:rPr>
      </w:pPr>
      <w:r>
        <w:rPr>
          <w:rFonts w:hint="eastAsia" w:ascii="仿宋" w:hAnsi="仿宋" w:eastAsia="仿宋"/>
          <w:sz w:val="32"/>
          <w:szCs w:val="32"/>
          <w:lang w:eastAsia="zh-CN"/>
        </w:rPr>
        <w:t>社会保障和就业支出（类） 特困人员救助供养（款） 农村特困人员救助供养支出（项）预算数为</w:t>
      </w:r>
      <w:r>
        <w:rPr>
          <w:rFonts w:hint="eastAsia" w:ascii="仿宋" w:hAnsi="仿宋" w:eastAsia="仿宋"/>
          <w:sz w:val="32"/>
          <w:szCs w:val="32"/>
          <w:highlight w:val="none"/>
          <w:lang w:val="en-US" w:eastAsia="zh-CN"/>
        </w:rPr>
        <w:t>3万元、</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年执行数减少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2.3</w:t>
      </w:r>
      <w:r>
        <w:rPr>
          <w:rFonts w:hint="eastAsia" w:ascii="仿宋" w:hAnsi="仿宋" w:eastAsia="仿宋"/>
          <w:sz w:val="32"/>
          <w:szCs w:val="32"/>
          <w:highlight w:val="none"/>
        </w:rPr>
        <w:t>万元，下降</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100</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p>
    <w:p w14:paraId="660A0925">
      <w:pPr>
        <w:numPr>
          <w:ilvl w:val="0"/>
          <w:numId w:val="2"/>
        </w:num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社会保障和就业支出（类）财政对其他社会保险基金的补助（款）财政对工伤保险基金的补助（项）预算数为</w:t>
      </w:r>
      <w:r>
        <w:rPr>
          <w:rFonts w:hint="eastAsia" w:ascii="仿宋" w:hAnsi="仿宋" w:eastAsia="仿宋"/>
          <w:sz w:val="32"/>
          <w:szCs w:val="32"/>
          <w:lang w:val="en-US" w:eastAsia="zh-CN"/>
        </w:rPr>
        <w:t>1.39万元</w:t>
      </w:r>
      <w:r>
        <w:rPr>
          <w:rFonts w:hint="eastAsia" w:ascii="仿宋" w:hAnsi="仿宋" w:eastAsia="仿宋"/>
          <w:sz w:val="32"/>
          <w:szCs w:val="32"/>
        </w:rPr>
        <w:t>比</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w:t>
      </w:r>
      <w:r>
        <w:rPr>
          <w:rFonts w:hint="eastAsia" w:ascii="仿宋" w:hAnsi="仿宋" w:eastAsia="仿宋"/>
          <w:sz w:val="32"/>
          <w:szCs w:val="32"/>
          <w:highlight w:val="none"/>
          <w:lang w:eastAsia="zh-CN"/>
        </w:rPr>
        <w:t>数增加</w:t>
      </w:r>
      <w:r>
        <w:rPr>
          <w:rFonts w:hint="eastAsia" w:ascii="仿宋" w:hAnsi="仿宋" w:eastAsia="仿宋"/>
          <w:sz w:val="32"/>
          <w:szCs w:val="32"/>
          <w:highlight w:val="none"/>
          <w:lang w:val="en-US" w:eastAsia="zh-CN"/>
        </w:rPr>
        <w:t>0.21万元、上</w:t>
      </w:r>
      <w:r>
        <w:rPr>
          <w:rFonts w:hint="eastAsia" w:ascii="仿宋" w:hAnsi="仿宋" w:eastAsia="仿宋"/>
          <w:sz w:val="32"/>
          <w:szCs w:val="32"/>
          <w:lang w:val="en-US" w:eastAsia="zh-CN"/>
        </w:rPr>
        <w:t>升</w:t>
      </w:r>
      <w:r>
        <w:rPr>
          <w:rFonts w:hint="eastAsia" w:ascii="仿宋" w:hAnsi="仿宋" w:eastAsia="仿宋"/>
          <w:sz w:val="32"/>
          <w:szCs w:val="32"/>
          <w:highlight w:val="none"/>
          <w:lang w:val="en-US" w:eastAsia="zh-CN"/>
        </w:rPr>
        <w:t>17,79%主要基数变</w:t>
      </w:r>
      <w:r>
        <w:rPr>
          <w:rFonts w:hint="eastAsia" w:ascii="仿宋" w:hAnsi="仿宋" w:eastAsia="仿宋"/>
          <w:sz w:val="32"/>
          <w:szCs w:val="32"/>
          <w:lang w:val="en-US" w:eastAsia="zh-CN"/>
        </w:rPr>
        <w:t>高。</w:t>
      </w:r>
    </w:p>
    <w:p w14:paraId="45DDB238">
      <w:pPr>
        <w:numPr>
          <w:ilvl w:val="0"/>
          <w:numId w:val="2"/>
        </w:num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社会保障和就业支出（类）财政对其他社会保险基金的补助（款） 财政对失业保险基金的补助（项）预算数为</w:t>
      </w:r>
      <w:r>
        <w:rPr>
          <w:rFonts w:hint="eastAsia" w:ascii="仿宋" w:hAnsi="仿宋" w:eastAsia="仿宋"/>
          <w:sz w:val="32"/>
          <w:szCs w:val="32"/>
          <w:lang w:val="en-US" w:eastAsia="zh-CN"/>
        </w:rPr>
        <w:t>2.78万元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w:t>
      </w:r>
      <w:r>
        <w:rPr>
          <w:rFonts w:hint="eastAsia" w:ascii="仿宋" w:hAnsi="仿宋" w:eastAsia="仿宋"/>
          <w:sz w:val="32"/>
          <w:szCs w:val="32"/>
          <w:lang w:eastAsia="zh-CN"/>
        </w:rPr>
        <w:t>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lang w:val="en-US" w:eastAsia="zh-CN"/>
        </w:rPr>
        <w:t>0.38万元、上升15.83%</w:t>
      </w:r>
      <w:r>
        <w:rPr>
          <w:rFonts w:hint="eastAsia" w:ascii="仿宋" w:hAnsi="仿宋" w:eastAsia="仿宋"/>
          <w:sz w:val="32"/>
          <w:szCs w:val="32"/>
          <w:lang w:val="en-US" w:eastAsia="zh-CN"/>
        </w:rPr>
        <w:t>主要保险基数变高。</w:t>
      </w:r>
    </w:p>
    <w:p w14:paraId="0055B6F0">
      <w:pPr>
        <w:numPr>
          <w:ilvl w:val="0"/>
          <w:numId w:val="2"/>
        </w:num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卫生健康支出（类）基层医疗卫生机构（款）乡镇卫生院（项）</w:t>
      </w:r>
      <w:r>
        <w:rPr>
          <w:rFonts w:hint="eastAsia" w:ascii="仿宋" w:hAnsi="仿宋" w:eastAsia="仿宋"/>
          <w:sz w:val="32"/>
          <w:szCs w:val="32"/>
          <w:lang w:eastAsia="zh-CN"/>
        </w:rPr>
        <w:t>预算数为</w:t>
      </w:r>
      <w:r>
        <w:rPr>
          <w:rFonts w:hint="eastAsia" w:ascii="仿宋" w:hAnsi="仿宋" w:eastAsia="仿宋"/>
          <w:sz w:val="32"/>
          <w:szCs w:val="32"/>
          <w:lang w:val="en-US" w:eastAsia="zh-CN"/>
        </w:rPr>
        <w:t>439.88万元</w:t>
      </w:r>
      <w:r>
        <w:rPr>
          <w:rFonts w:hint="eastAsia" w:ascii="仿宋" w:hAnsi="仿宋" w:eastAsia="仿宋"/>
          <w:sz w:val="32"/>
          <w:szCs w:val="32"/>
        </w:rPr>
        <w:t>比</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w:t>
      </w:r>
      <w:r>
        <w:rPr>
          <w:rFonts w:hint="eastAsia" w:ascii="仿宋" w:hAnsi="仿宋" w:eastAsia="仿宋"/>
          <w:sz w:val="32"/>
          <w:szCs w:val="32"/>
          <w:highlight w:val="none"/>
          <w:lang w:eastAsia="zh-CN"/>
        </w:rPr>
        <w:t>数增加</w:t>
      </w:r>
      <w:r>
        <w:rPr>
          <w:rFonts w:hint="eastAsia" w:ascii="仿宋" w:hAnsi="仿宋" w:eastAsia="仿宋"/>
          <w:sz w:val="32"/>
          <w:szCs w:val="32"/>
          <w:highlight w:val="none"/>
          <w:lang w:val="en-US" w:eastAsia="zh-CN"/>
        </w:rPr>
        <w:t>87.2万元、上升24.72</w:t>
      </w:r>
      <w:r>
        <w:rPr>
          <w:rFonts w:hint="eastAsia" w:ascii="仿宋" w:hAnsi="仿宋" w:eastAsia="仿宋"/>
          <w:sz w:val="32"/>
          <w:szCs w:val="32"/>
          <w:lang w:val="en-US" w:eastAsia="zh-CN"/>
        </w:rPr>
        <w:t>%，主要卫生院</w:t>
      </w:r>
      <w:r>
        <w:rPr>
          <w:rFonts w:hint="eastAsia" w:ascii="仿宋" w:hAnsi="仿宋" w:eastAsia="仿宋"/>
          <w:sz w:val="32"/>
          <w:szCs w:val="32"/>
          <w:highlight w:val="none"/>
          <w:lang w:val="en-US" w:eastAsia="zh-CN"/>
        </w:rPr>
        <w:t>干部增加</w:t>
      </w:r>
      <w:r>
        <w:rPr>
          <w:rFonts w:hint="eastAsia" w:ascii="仿宋" w:hAnsi="仿宋" w:eastAsia="仿宋"/>
          <w:sz w:val="32"/>
          <w:szCs w:val="32"/>
          <w:lang w:val="en-US" w:eastAsia="zh-CN"/>
        </w:rPr>
        <w:t>，故预算增加。</w:t>
      </w:r>
    </w:p>
    <w:p w14:paraId="683AA111">
      <w:pPr>
        <w:numPr>
          <w:ilvl w:val="0"/>
          <w:numId w:val="2"/>
        </w:numPr>
        <w:ind w:left="0" w:leftChars="0"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卫生健康支出（类）行政事业单位医疗（款） 行政单位医疗（项）</w:t>
      </w:r>
      <w:r>
        <w:rPr>
          <w:rFonts w:hint="eastAsia" w:ascii="仿宋" w:hAnsi="仿宋" w:eastAsia="仿宋"/>
          <w:sz w:val="32"/>
          <w:szCs w:val="32"/>
          <w:lang w:eastAsia="zh-CN"/>
        </w:rPr>
        <w:t>预算数为</w:t>
      </w:r>
      <w:r>
        <w:rPr>
          <w:rFonts w:hint="eastAsia" w:ascii="仿宋" w:hAnsi="仿宋" w:eastAsia="仿宋"/>
          <w:sz w:val="32"/>
          <w:szCs w:val="32"/>
          <w:lang w:val="en-US" w:eastAsia="zh-CN"/>
        </w:rPr>
        <w:t>135.32万元</w:t>
      </w:r>
      <w:r>
        <w:rPr>
          <w:rFonts w:hint="eastAsia" w:ascii="仿宋" w:hAnsi="仿宋" w:eastAsia="仿宋"/>
          <w:sz w:val="32"/>
          <w:szCs w:val="32"/>
          <w:lang w:eastAsia="zh-CN"/>
        </w:rPr>
        <w:t>今年新增项目。</w:t>
      </w:r>
    </w:p>
    <w:p w14:paraId="49956605">
      <w:pPr>
        <w:numPr>
          <w:ilvl w:val="0"/>
          <w:numId w:val="2"/>
        </w:num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卫生健康支出（类）行政事业单位医疗（款） 公务员医疗补助（项）</w:t>
      </w:r>
      <w:r>
        <w:rPr>
          <w:rFonts w:hint="eastAsia" w:ascii="仿宋" w:hAnsi="仿宋" w:eastAsia="仿宋"/>
          <w:sz w:val="32"/>
          <w:szCs w:val="32"/>
          <w:lang w:eastAsia="zh-CN"/>
        </w:rPr>
        <w:t>预算数为</w:t>
      </w:r>
      <w:r>
        <w:rPr>
          <w:rFonts w:hint="eastAsia" w:ascii="仿宋" w:hAnsi="仿宋" w:eastAsia="仿宋"/>
          <w:sz w:val="32"/>
          <w:szCs w:val="32"/>
          <w:lang w:val="en-US" w:eastAsia="zh-CN"/>
        </w:rPr>
        <w:t>16.58万元</w:t>
      </w:r>
      <w:r>
        <w:rPr>
          <w:rFonts w:hint="eastAsia" w:ascii="仿宋" w:hAnsi="仿宋" w:eastAsia="仿宋"/>
          <w:sz w:val="32"/>
          <w:szCs w:val="32"/>
        </w:rPr>
        <w:t>比</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w:t>
      </w:r>
      <w:r>
        <w:rPr>
          <w:rFonts w:hint="eastAsia" w:ascii="仿宋" w:hAnsi="仿宋" w:eastAsia="仿宋"/>
          <w:sz w:val="32"/>
          <w:szCs w:val="32"/>
          <w:highlight w:val="none"/>
          <w:lang w:eastAsia="zh-CN"/>
        </w:rPr>
        <w:t>数增加</w:t>
      </w:r>
      <w:r>
        <w:rPr>
          <w:rFonts w:hint="eastAsia" w:ascii="仿宋" w:hAnsi="仿宋" w:eastAsia="仿宋"/>
          <w:sz w:val="32"/>
          <w:szCs w:val="32"/>
          <w:highlight w:val="none"/>
          <w:lang w:val="en-US" w:eastAsia="zh-CN"/>
        </w:rPr>
        <w:t>2.6万元、上升18.59%</w:t>
      </w:r>
      <w:r>
        <w:rPr>
          <w:rFonts w:hint="eastAsia" w:ascii="仿宋" w:hAnsi="仿宋" w:eastAsia="仿宋"/>
          <w:sz w:val="32"/>
          <w:szCs w:val="32"/>
          <w:lang w:val="en-US" w:eastAsia="zh-CN"/>
        </w:rPr>
        <w:t>，主要干部职工保险基数增加。</w:t>
      </w:r>
    </w:p>
    <w:p w14:paraId="368B1A24">
      <w:pPr>
        <w:numPr>
          <w:ilvl w:val="0"/>
          <w:numId w:val="2"/>
        </w:num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卫生健康支出（类）行政事业单位医疗（款）  其他行政事业单位医疗支出（项）</w:t>
      </w:r>
      <w:r>
        <w:rPr>
          <w:rFonts w:hint="eastAsia" w:ascii="仿宋" w:hAnsi="仿宋" w:eastAsia="仿宋"/>
          <w:sz w:val="32"/>
          <w:szCs w:val="32"/>
          <w:lang w:eastAsia="zh-CN"/>
        </w:rPr>
        <w:t>预算数为</w:t>
      </w:r>
      <w:r>
        <w:rPr>
          <w:rFonts w:hint="eastAsia" w:ascii="仿宋" w:hAnsi="仿宋" w:eastAsia="仿宋"/>
          <w:sz w:val="32"/>
          <w:szCs w:val="32"/>
          <w:lang w:val="en-US" w:eastAsia="zh-CN"/>
        </w:rPr>
        <w:t>12.06万今年新增项目。</w:t>
      </w:r>
    </w:p>
    <w:p w14:paraId="0004414A">
      <w:pPr>
        <w:numPr>
          <w:ilvl w:val="0"/>
          <w:numId w:val="2"/>
        </w:num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卫生健康支出（类）其他卫生健康支出（款） 其他卫生健康支出（项）</w:t>
      </w:r>
      <w:r>
        <w:rPr>
          <w:rFonts w:hint="eastAsia" w:ascii="仿宋" w:hAnsi="仿宋" w:eastAsia="仿宋"/>
          <w:sz w:val="32"/>
          <w:szCs w:val="32"/>
          <w:lang w:eastAsia="zh-CN"/>
        </w:rPr>
        <w:t>预算数为</w:t>
      </w:r>
      <w:r>
        <w:rPr>
          <w:rFonts w:hint="eastAsia" w:ascii="仿宋" w:hAnsi="仿宋" w:eastAsia="仿宋"/>
          <w:sz w:val="32"/>
          <w:szCs w:val="32"/>
          <w:lang w:val="en-US" w:eastAsia="zh-CN"/>
        </w:rPr>
        <w:t>29.04万元今年新增项目。</w:t>
      </w:r>
    </w:p>
    <w:p w14:paraId="5877450D">
      <w:pPr>
        <w:numPr>
          <w:ilvl w:val="0"/>
          <w:numId w:val="2"/>
        </w:numPr>
        <w:ind w:left="0" w:leftChars="0" w:firstLine="640" w:firstLineChars="200"/>
        <w:rPr>
          <w:rFonts w:hint="eastAsia" w:ascii="仿宋" w:hAnsi="仿宋" w:eastAsia="仿宋"/>
          <w:sz w:val="32"/>
          <w:szCs w:val="32"/>
          <w:highlight w:val="none"/>
          <w:lang w:eastAsia="zh-CN"/>
        </w:rPr>
      </w:pPr>
      <w:r>
        <w:rPr>
          <w:rFonts w:hint="eastAsia" w:ascii="仿宋" w:hAnsi="仿宋" w:eastAsia="仿宋"/>
          <w:sz w:val="32"/>
          <w:szCs w:val="32"/>
          <w:lang w:val="en-US" w:eastAsia="zh-CN"/>
        </w:rPr>
        <w:t>节能环保支出（类）环境保护管理事务（款） 其他环境保护管理事务支出（项）</w:t>
      </w:r>
      <w:r>
        <w:rPr>
          <w:rFonts w:hint="eastAsia" w:ascii="仿宋" w:hAnsi="仿宋" w:eastAsia="仿宋"/>
          <w:sz w:val="32"/>
          <w:szCs w:val="32"/>
          <w:lang w:eastAsia="zh-CN"/>
        </w:rPr>
        <w:t>预算数为</w:t>
      </w:r>
      <w:r>
        <w:rPr>
          <w:rFonts w:hint="eastAsia" w:ascii="仿宋" w:hAnsi="仿宋" w:eastAsia="仿宋"/>
          <w:sz w:val="32"/>
          <w:szCs w:val="32"/>
          <w:lang w:val="en-US" w:eastAsia="zh-CN"/>
        </w:rPr>
        <w:t>91.6万元</w:t>
      </w:r>
      <w:r>
        <w:rPr>
          <w:rFonts w:hint="eastAsia" w:ascii="仿宋" w:hAnsi="仿宋" w:eastAsia="仿宋"/>
          <w:sz w:val="32"/>
          <w:szCs w:val="32"/>
        </w:rPr>
        <w:t>比</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w:t>
      </w:r>
      <w:r>
        <w:rPr>
          <w:rFonts w:hint="eastAsia" w:ascii="仿宋" w:hAnsi="仿宋" w:eastAsia="仿宋"/>
          <w:sz w:val="32"/>
          <w:szCs w:val="32"/>
          <w:highlight w:val="none"/>
          <w:lang w:eastAsia="zh-CN"/>
        </w:rPr>
        <w:t>数无变动。</w:t>
      </w:r>
    </w:p>
    <w:p w14:paraId="3E65E9C0">
      <w:pPr>
        <w:numPr>
          <w:ilvl w:val="0"/>
          <w:numId w:val="2"/>
        </w:numPr>
        <w:ind w:left="0" w:leftChars="0" w:firstLine="640" w:firstLineChars="200"/>
        <w:rPr>
          <w:rFonts w:hint="eastAsia" w:ascii="仿宋" w:hAnsi="仿宋" w:eastAsia="仿宋"/>
          <w:sz w:val="32"/>
          <w:szCs w:val="32"/>
          <w:highlight w:val="none"/>
          <w:lang w:eastAsia="zh-CN"/>
        </w:rPr>
      </w:pPr>
      <w:r>
        <w:rPr>
          <w:rFonts w:hint="eastAsia" w:ascii="仿宋" w:hAnsi="仿宋" w:eastAsia="仿宋"/>
          <w:sz w:val="32"/>
          <w:szCs w:val="32"/>
          <w:lang w:val="en-US" w:eastAsia="zh-CN"/>
        </w:rPr>
        <w:t>节能环保支出（类）自然生态保护（款） 生态保护（项）</w:t>
      </w:r>
      <w:r>
        <w:rPr>
          <w:rFonts w:hint="eastAsia" w:ascii="仿宋" w:hAnsi="仿宋" w:eastAsia="仿宋"/>
          <w:sz w:val="32"/>
          <w:szCs w:val="32"/>
          <w:lang w:eastAsia="zh-CN"/>
        </w:rPr>
        <w:t>预算数为</w:t>
      </w:r>
      <w:r>
        <w:rPr>
          <w:rFonts w:hint="eastAsia" w:ascii="仿宋" w:hAnsi="仿宋" w:eastAsia="仿宋"/>
          <w:sz w:val="32"/>
          <w:szCs w:val="32"/>
          <w:lang w:val="en-US" w:eastAsia="zh-CN"/>
        </w:rPr>
        <w:t>52万元</w:t>
      </w:r>
      <w:r>
        <w:rPr>
          <w:rFonts w:hint="eastAsia" w:ascii="仿宋" w:hAnsi="仿宋" w:eastAsia="仿宋"/>
          <w:sz w:val="32"/>
          <w:szCs w:val="32"/>
        </w:rPr>
        <w:t>比</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w:t>
      </w:r>
      <w:r>
        <w:rPr>
          <w:rFonts w:hint="eastAsia" w:ascii="仿宋" w:hAnsi="仿宋" w:eastAsia="仿宋"/>
          <w:sz w:val="32"/>
          <w:szCs w:val="32"/>
          <w:highlight w:val="none"/>
          <w:lang w:eastAsia="zh-CN"/>
        </w:rPr>
        <w:t>数无变动。</w:t>
      </w:r>
    </w:p>
    <w:p w14:paraId="4E5490AA">
      <w:pPr>
        <w:numPr>
          <w:ilvl w:val="0"/>
          <w:numId w:val="2"/>
        </w:numPr>
        <w:ind w:left="0" w:leftChars="0"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交通运输支出（类） 公路水路运输（款） 公路养护（项）</w:t>
      </w:r>
      <w:r>
        <w:rPr>
          <w:rFonts w:hint="eastAsia" w:ascii="仿宋" w:hAnsi="仿宋" w:eastAsia="仿宋"/>
          <w:sz w:val="32"/>
          <w:szCs w:val="32"/>
          <w:lang w:val="en-US" w:eastAsia="zh-CN"/>
        </w:rPr>
        <w:t>24.5万元、同</w:t>
      </w:r>
      <w:r>
        <w:rPr>
          <w:rFonts w:hint="eastAsia" w:ascii="仿宋" w:hAnsi="仿宋" w:eastAsia="仿宋"/>
          <w:sz w:val="32"/>
          <w:szCs w:val="32"/>
          <w:highlight w:val="none"/>
        </w:rPr>
        <w:t>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年执行数减少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0.7</w:t>
      </w:r>
      <w:r>
        <w:rPr>
          <w:rFonts w:hint="eastAsia" w:ascii="仿宋" w:hAnsi="仿宋" w:eastAsia="仿宋"/>
          <w:sz w:val="32"/>
          <w:szCs w:val="32"/>
          <w:highlight w:val="none"/>
        </w:rPr>
        <w:t>万元，下降</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0.27</w:t>
      </w:r>
      <w:r>
        <w:rPr>
          <w:rFonts w:hint="eastAsia" w:ascii="仿宋" w:hAnsi="仿宋" w:eastAsia="仿宋"/>
          <w:sz w:val="32"/>
          <w:szCs w:val="32"/>
          <w:highlight w:val="none"/>
        </w:rPr>
        <w:t>%</w:t>
      </w:r>
      <w:r>
        <w:rPr>
          <w:rFonts w:hint="eastAsia" w:ascii="仿宋" w:hAnsi="仿宋" w:eastAsia="仿宋"/>
          <w:sz w:val="32"/>
          <w:szCs w:val="32"/>
          <w:lang w:eastAsia="zh-CN"/>
        </w:rPr>
        <w:t>。</w:t>
      </w:r>
    </w:p>
    <w:p w14:paraId="343B16A6">
      <w:pPr>
        <w:numPr>
          <w:ilvl w:val="0"/>
          <w:numId w:val="2"/>
        </w:num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住房保障支出（类）住房改革支出（款）住房公积金（项）预算数为</w:t>
      </w:r>
      <w:r>
        <w:rPr>
          <w:rFonts w:hint="eastAsia" w:ascii="仿宋" w:hAnsi="仿宋" w:eastAsia="仿宋"/>
          <w:sz w:val="32"/>
          <w:szCs w:val="32"/>
          <w:lang w:val="en-US" w:eastAsia="zh-CN"/>
        </w:rPr>
        <w:t>168.78万元</w:t>
      </w:r>
      <w:r>
        <w:rPr>
          <w:rFonts w:hint="eastAsia" w:ascii="仿宋" w:hAnsi="仿宋" w:eastAsia="仿宋"/>
          <w:sz w:val="32"/>
          <w:szCs w:val="32"/>
        </w:rPr>
        <w:t>比</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年执行</w:t>
      </w:r>
      <w:r>
        <w:rPr>
          <w:rFonts w:hint="eastAsia" w:ascii="仿宋" w:hAnsi="仿宋" w:eastAsia="仿宋"/>
          <w:sz w:val="32"/>
          <w:szCs w:val="32"/>
          <w:highlight w:val="none"/>
          <w:lang w:eastAsia="zh-CN"/>
        </w:rPr>
        <w:t>数增加</w:t>
      </w:r>
      <w:r>
        <w:rPr>
          <w:rFonts w:hint="eastAsia" w:ascii="仿宋" w:hAnsi="仿宋" w:eastAsia="仿宋"/>
          <w:sz w:val="32"/>
          <w:szCs w:val="32"/>
          <w:highlight w:val="none"/>
          <w:lang w:val="en-US" w:eastAsia="zh-CN"/>
        </w:rPr>
        <w:t>27.31万元、上升19.3%主</w:t>
      </w:r>
      <w:r>
        <w:rPr>
          <w:rFonts w:hint="eastAsia" w:ascii="仿宋" w:hAnsi="仿宋" w:eastAsia="仿宋"/>
          <w:sz w:val="32"/>
          <w:szCs w:val="32"/>
          <w:lang w:val="en-US" w:eastAsia="zh-CN"/>
        </w:rPr>
        <w:t>要干部职工缴费基数增高。</w:t>
      </w:r>
    </w:p>
    <w:p w14:paraId="627D4333">
      <w:pPr>
        <w:numPr>
          <w:numId w:val="0"/>
        </w:numPr>
        <w:ind w:leftChars="200"/>
        <w:rPr>
          <w:rFonts w:ascii="仿宋" w:hAnsi="仿宋" w:eastAsia="仿宋"/>
          <w:sz w:val="32"/>
          <w:szCs w:val="32"/>
          <w:u w:val="none"/>
        </w:rPr>
      </w:pPr>
      <w:r>
        <w:rPr>
          <w:rFonts w:hint="eastAsia" w:ascii="仿宋" w:hAnsi="仿宋" w:eastAsia="仿宋"/>
          <w:sz w:val="32"/>
          <w:szCs w:val="32"/>
          <w:lang w:val="en-US" w:eastAsia="zh-CN"/>
        </w:rPr>
        <w:t>29、 灾害防治及应急管理支出（类） 应急管理事务（款） 安全监管（项）</w:t>
      </w:r>
      <w:r>
        <w:rPr>
          <w:rFonts w:hint="eastAsia" w:ascii="仿宋" w:hAnsi="仿宋" w:eastAsia="仿宋"/>
          <w:sz w:val="32"/>
          <w:szCs w:val="32"/>
          <w:lang w:eastAsia="zh-CN"/>
        </w:rPr>
        <w:t>预算数为</w:t>
      </w:r>
      <w:r>
        <w:rPr>
          <w:rFonts w:hint="eastAsia" w:ascii="仿宋" w:hAnsi="仿宋" w:eastAsia="仿宋"/>
          <w:sz w:val="32"/>
          <w:szCs w:val="32"/>
          <w:lang w:val="en-US" w:eastAsia="zh-CN"/>
        </w:rPr>
        <w:t>6.57万元新增项目。</w:t>
      </w:r>
      <w:r>
        <w:rPr>
          <w:rFonts w:ascii="仿宋" w:hAnsi="仿宋" w:eastAsia="仿宋"/>
          <w:sz w:val="32"/>
          <w:szCs w:val="32"/>
          <w:u w:val="none"/>
        </w:rPr>
        <w:t xml:space="preserve"> </w:t>
      </w:r>
    </w:p>
    <w:p w14:paraId="40575B3E">
      <w:pPr>
        <w:ind w:firstLine="640" w:firstLineChars="200"/>
        <w:rPr>
          <w:rFonts w:hint="eastAsia" w:ascii="黑体" w:hAnsi="黑体" w:eastAsia="黑体"/>
          <w:sz w:val="32"/>
          <w:szCs w:val="32"/>
          <w:highlight w:val="none"/>
          <w:lang w:eastAsia="zh-CN"/>
        </w:rPr>
      </w:pPr>
      <w:r>
        <w:rPr>
          <w:rFonts w:hint="eastAsia" w:ascii="黑体" w:hAnsi="黑体" w:eastAsia="黑体"/>
          <w:sz w:val="32"/>
          <w:szCs w:val="32"/>
          <w:highlight w:val="none"/>
        </w:rPr>
        <w:t>六、一般公共预算基本支出总体情况</w:t>
      </w:r>
    </w:p>
    <w:p w14:paraId="391A1324">
      <w:pPr>
        <w:ind w:firstLine="608" w:firstLineChars="200"/>
        <w:rPr>
          <w:rFonts w:ascii="仿宋" w:hAnsi="仿宋" w:eastAsia="仿宋"/>
          <w:w w:val="95"/>
          <w:sz w:val="32"/>
          <w:szCs w:val="32"/>
        </w:rPr>
      </w:pPr>
      <w:r>
        <w:rPr>
          <w:rFonts w:hint="eastAsia" w:ascii="仿宋" w:hAnsi="仿宋" w:eastAsia="仿宋"/>
          <w:w w:val="95"/>
          <w:sz w:val="32"/>
          <w:szCs w:val="32"/>
          <w:lang w:eastAsia="zh-CN"/>
        </w:rPr>
        <w:t>2025</w:t>
      </w:r>
      <w:r>
        <w:rPr>
          <w:rFonts w:hint="eastAsia" w:ascii="仿宋" w:hAnsi="仿宋" w:eastAsia="仿宋"/>
          <w:w w:val="95"/>
          <w:sz w:val="32"/>
          <w:szCs w:val="32"/>
        </w:rPr>
        <w:t>年一般公共预算基本支出</w:t>
      </w:r>
      <w:r>
        <w:rPr>
          <w:rFonts w:hint="eastAsia" w:ascii="仿宋" w:hAnsi="仿宋" w:eastAsia="仿宋"/>
          <w:w w:val="95"/>
          <w:sz w:val="32"/>
          <w:szCs w:val="32"/>
          <w:lang w:val="en-US" w:eastAsia="zh-CN"/>
        </w:rPr>
        <w:t>2708.08</w:t>
      </w:r>
      <w:r>
        <w:rPr>
          <w:rFonts w:hint="eastAsia" w:ascii="仿宋" w:hAnsi="仿宋" w:eastAsia="仿宋"/>
          <w:w w:val="95"/>
          <w:sz w:val="32"/>
          <w:szCs w:val="32"/>
        </w:rPr>
        <w:t>万元，其中：</w:t>
      </w:r>
    </w:p>
    <w:p w14:paraId="05A8D494">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2380.54</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138.8万元</w:t>
      </w:r>
      <w:r>
        <w:rPr>
          <w:rFonts w:hint="eastAsia" w:ascii="仿宋" w:hAnsi="仿宋" w:eastAsia="仿宋"/>
          <w:sz w:val="32"/>
          <w:szCs w:val="32"/>
        </w:rPr>
        <w:t>、津贴补贴</w:t>
      </w:r>
      <w:r>
        <w:rPr>
          <w:rFonts w:hint="eastAsia" w:ascii="仿宋" w:hAnsi="仿宋" w:eastAsia="仿宋"/>
          <w:sz w:val="32"/>
          <w:szCs w:val="32"/>
          <w:lang w:val="en-US" w:eastAsia="zh-CN"/>
        </w:rPr>
        <w:t>627.40万元</w:t>
      </w:r>
      <w:r>
        <w:rPr>
          <w:rFonts w:hint="eastAsia" w:ascii="仿宋" w:hAnsi="仿宋" w:eastAsia="仿宋"/>
          <w:sz w:val="32"/>
          <w:szCs w:val="32"/>
        </w:rPr>
        <w:t>、奖金</w:t>
      </w:r>
      <w:r>
        <w:rPr>
          <w:rFonts w:hint="eastAsia" w:ascii="仿宋" w:hAnsi="仿宋" w:eastAsia="仿宋"/>
          <w:sz w:val="32"/>
          <w:szCs w:val="32"/>
          <w:lang w:val="en-US" w:eastAsia="zh-CN"/>
        </w:rPr>
        <w:t>58.02万元伙食补助24.84万元</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217.93万元</w:t>
      </w:r>
      <w:r>
        <w:rPr>
          <w:rFonts w:hint="eastAsia" w:ascii="仿宋" w:hAnsi="仿宋" w:eastAsia="仿宋"/>
          <w:sz w:val="32"/>
          <w:szCs w:val="32"/>
        </w:rPr>
        <w:t>、</w:t>
      </w:r>
      <w:r>
        <w:rPr>
          <w:rFonts w:ascii="仿宋" w:hAnsi="仿宋" w:eastAsia="仿宋"/>
          <w:sz w:val="32"/>
          <w:szCs w:val="32"/>
        </w:rPr>
        <w:t>职工基本医疗保险缴费</w:t>
      </w:r>
      <w:r>
        <w:rPr>
          <w:rFonts w:hint="eastAsia" w:ascii="仿宋" w:hAnsi="仿宋" w:eastAsia="仿宋"/>
          <w:sz w:val="32"/>
          <w:szCs w:val="32"/>
          <w:lang w:val="en-US" w:eastAsia="zh-CN"/>
        </w:rPr>
        <w:t>104.88万元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12.28万元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lang w:val="en-US" w:eastAsia="zh-CN"/>
        </w:rPr>
        <w:t>12.42万元、住房公积金166.06万元、</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561.45万元）。</w:t>
      </w:r>
      <w:r>
        <w:rPr>
          <w:rFonts w:ascii="仿宋" w:hAnsi="仿宋" w:eastAsia="仿宋"/>
          <w:sz w:val="32"/>
          <w:szCs w:val="32"/>
        </w:rPr>
        <w:t>对个人和家庭的补助</w:t>
      </w:r>
      <w:r>
        <w:rPr>
          <w:rFonts w:hint="eastAsia" w:ascii="仿宋" w:hAnsi="仿宋" w:eastAsia="仿宋"/>
          <w:sz w:val="32"/>
          <w:szCs w:val="32"/>
          <w:lang w:val="en-US" w:eastAsia="zh-CN"/>
        </w:rPr>
        <w:t>220.31包括</w:t>
      </w:r>
      <w:r>
        <w:rPr>
          <w:rFonts w:ascii="仿宋" w:hAnsi="仿宋" w:eastAsia="仿宋"/>
          <w:sz w:val="32"/>
          <w:szCs w:val="32"/>
        </w:rPr>
        <w:t>生活补助</w:t>
      </w:r>
      <w:r>
        <w:rPr>
          <w:rFonts w:hint="eastAsia" w:ascii="仿宋" w:hAnsi="仿宋" w:eastAsia="仿宋"/>
          <w:sz w:val="32"/>
          <w:szCs w:val="32"/>
          <w:lang w:val="en-US" w:eastAsia="zh-CN"/>
        </w:rPr>
        <w:t>220.31</w:t>
      </w:r>
      <w:r>
        <w:rPr>
          <w:rFonts w:hint="eastAsia" w:ascii="仿宋" w:hAnsi="仿宋" w:eastAsia="仿宋"/>
          <w:sz w:val="32"/>
          <w:szCs w:val="32"/>
        </w:rPr>
        <w:t>。</w:t>
      </w:r>
    </w:p>
    <w:p w14:paraId="59262D57">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223.59</w:t>
      </w:r>
      <w:r>
        <w:rPr>
          <w:rFonts w:hint="eastAsia" w:ascii="仿宋" w:hAnsi="仿宋" w:eastAsia="仿宋"/>
          <w:sz w:val="32"/>
          <w:szCs w:val="32"/>
        </w:rPr>
        <w:t>万元，主要包括：</w:t>
      </w:r>
      <w:r>
        <w:rPr>
          <w:rFonts w:ascii="仿宋" w:hAnsi="仿宋" w:eastAsia="仿宋"/>
          <w:sz w:val="32"/>
          <w:szCs w:val="32"/>
        </w:rPr>
        <w:t>办公费</w:t>
      </w:r>
      <w:r>
        <w:rPr>
          <w:rFonts w:hint="eastAsia" w:ascii="仿宋" w:hAnsi="仿宋" w:eastAsia="仿宋"/>
          <w:sz w:val="32"/>
          <w:szCs w:val="32"/>
          <w:lang w:val="en-US" w:eastAsia="zh-CN"/>
        </w:rPr>
        <w:t>23.55万元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lang w:val="en-US" w:eastAsia="zh-CN"/>
        </w:rPr>
        <w:t>27.2万元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lang w:val="en-US" w:eastAsia="zh-CN"/>
        </w:rPr>
        <w:t>3.81万元</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lang w:val="en-US" w:eastAsia="zh-CN"/>
        </w:rPr>
        <w:t>83.69万元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19.25万元</w:t>
      </w:r>
      <w:r>
        <w:rPr>
          <w:rFonts w:hint="eastAsia" w:ascii="仿宋" w:hAnsi="仿宋" w:eastAsia="仿宋"/>
          <w:sz w:val="32"/>
          <w:szCs w:val="32"/>
        </w:rPr>
        <w:t>、</w:t>
      </w:r>
      <w:r>
        <w:rPr>
          <w:rFonts w:hint="eastAsia" w:ascii="仿宋" w:hAnsi="仿宋" w:eastAsia="仿宋"/>
          <w:sz w:val="32"/>
          <w:szCs w:val="32"/>
          <w:lang w:eastAsia="zh-CN"/>
        </w:rPr>
        <w:t>工会经费</w:t>
      </w:r>
      <w:r>
        <w:rPr>
          <w:rFonts w:hint="eastAsia" w:ascii="仿宋" w:hAnsi="仿宋" w:eastAsia="仿宋"/>
          <w:sz w:val="32"/>
          <w:szCs w:val="32"/>
          <w:lang w:val="en-US" w:eastAsia="zh-CN"/>
        </w:rPr>
        <w:t>24.75万元、</w:t>
      </w:r>
      <w:r>
        <w:rPr>
          <w:rFonts w:ascii="仿宋" w:hAnsi="仿宋" w:eastAsia="仿宋"/>
          <w:sz w:val="32"/>
          <w:szCs w:val="32"/>
        </w:rPr>
        <w:t>公务用车运行维护费</w:t>
      </w:r>
      <w:r>
        <w:rPr>
          <w:rFonts w:hint="eastAsia" w:ascii="仿宋" w:hAnsi="仿宋" w:eastAsia="仿宋"/>
          <w:sz w:val="32"/>
          <w:szCs w:val="32"/>
          <w:lang w:val="en-US" w:eastAsia="zh-CN"/>
        </w:rPr>
        <w:t>20.3万元</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lang w:val="en-US" w:eastAsia="zh-CN"/>
        </w:rPr>
        <w:t>43.66万元</w:t>
      </w:r>
      <w:r>
        <w:rPr>
          <w:rFonts w:hint="eastAsia" w:ascii="仿宋" w:hAnsi="仿宋" w:eastAsia="仿宋"/>
          <w:sz w:val="32"/>
          <w:szCs w:val="32"/>
        </w:rPr>
        <w:t>。</w:t>
      </w:r>
    </w:p>
    <w:p w14:paraId="03928B18">
      <w:pPr>
        <w:rPr>
          <w:rFonts w:ascii="黑体" w:hAnsi="黑体" w:eastAsia="黑体"/>
          <w:sz w:val="32"/>
          <w:szCs w:val="32"/>
        </w:rPr>
      </w:pPr>
      <w:r>
        <w:rPr>
          <w:rFonts w:hint="eastAsia" w:ascii="黑体" w:hAnsi="黑体" w:eastAsia="黑体"/>
          <w:sz w:val="32"/>
          <w:szCs w:val="32"/>
        </w:rPr>
        <w:t>七、一般公共预算“三公”经费预算总体情况</w:t>
      </w:r>
    </w:p>
    <w:p w14:paraId="5E8CE1C8">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trike w:val="0"/>
          <w:dstrike w:val="0"/>
          <w:sz w:val="32"/>
          <w:szCs w:val="32"/>
          <w:highlight w:val="none"/>
          <w:u w:val="none"/>
          <w:lang w:val="en-US" w:eastAsia="zh-CN"/>
        </w:rPr>
        <w:t>18</w:t>
      </w:r>
      <w:r>
        <w:rPr>
          <w:rFonts w:hint="eastAsia" w:ascii="仿宋" w:hAnsi="仿宋" w:eastAsia="仿宋"/>
          <w:sz w:val="32"/>
          <w:szCs w:val="32"/>
        </w:rPr>
        <w:t>万元，其中：因公出国（境）费</w:t>
      </w:r>
      <w:r>
        <w:rPr>
          <w:rFonts w:hint="eastAsia" w:ascii="仿宋" w:hAnsi="仿宋" w:eastAsia="仿宋"/>
          <w:sz w:val="32"/>
          <w:szCs w:val="32"/>
          <w:highlight w:val="none"/>
          <w:u w:val="none"/>
          <w:lang w:val="en-US" w:eastAsia="zh-CN"/>
        </w:rPr>
        <w:t>0</w:t>
      </w:r>
      <w:r>
        <w:rPr>
          <w:rFonts w:hint="eastAsia" w:ascii="仿宋" w:hAnsi="仿宋" w:eastAsia="仿宋"/>
          <w:sz w:val="32"/>
          <w:szCs w:val="32"/>
        </w:rPr>
        <w:t>万元，公务用车购置</w:t>
      </w:r>
      <w:r>
        <w:rPr>
          <w:rFonts w:hint="eastAsia" w:ascii="仿宋" w:hAnsi="仿宋" w:eastAsia="仿宋"/>
          <w:sz w:val="32"/>
          <w:szCs w:val="32"/>
          <w:highlight w:val="none"/>
          <w:lang w:val="en-US" w:eastAsia="zh-CN"/>
        </w:rPr>
        <w:t>0</w:t>
      </w:r>
      <w:r>
        <w:rPr>
          <w:rFonts w:hint="eastAsia" w:ascii="仿宋" w:hAnsi="仿宋" w:eastAsia="仿宋"/>
          <w:sz w:val="32"/>
          <w:szCs w:val="32"/>
          <w:u w:val="non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none"/>
        </w:rPr>
        <w:t xml:space="preserve"> </w:t>
      </w:r>
      <w:r>
        <w:rPr>
          <w:rFonts w:hint="eastAsia" w:ascii="仿宋" w:hAnsi="仿宋" w:eastAsia="仿宋"/>
          <w:sz w:val="32"/>
          <w:szCs w:val="32"/>
          <w:highlight w:val="none"/>
          <w:u w:val="none"/>
          <w:lang w:val="en-US" w:eastAsia="zh-CN"/>
        </w:rPr>
        <w:t>18</w:t>
      </w:r>
      <w:r>
        <w:rPr>
          <w:rFonts w:ascii="仿宋" w:hAnsi="仿宋" w:eastAsia="仿宋"/>
          <w:sz w:val="32"/>
          <w:szCs w:val="32"/>
          <w:u w:val="none"/>
        </w:rPr>
        <w:t xml:space="preserve">  </w:t>
      </w:r>
      <w:r>
        <w:rPr>
          <w:rFonts w:hint="eastAsia" w:ascii="仿宋" w:hAnsi="仿宋" w:eastAsia="仿宋"/>
          <w:sz w:val="32"/>
          <w:szCs w:val="32"/>
        </w:rPr>
        <w:t>万元，公务接待费</w:t>
      </w:r>
      <w:r>
        <w:rPr>
          <w:rFonts w:hint="eastAsia" w:ascii="仿宋" w:hAnsi="仿宋" w:eastAsia="仿宋"/>
          <w:sz w:val="32"/>
          <w:szCs w:val="32"/>
          <w:highlight w:val="none"/>
          <w:u w:val="none"/>
          <w:lang w:val="en-US" w:eastAsia="zh-CN"/>
        </w:rPr>
        <w:t>0</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年减少（增加</w:t>
      </w:r>
      <w:r>
        <w:rPr>
          <w:rFonts w:hint="eastAsia" w:ascii="仿宋" w:hAnsi="仿宋" w:eastAsia="仿宋"/>
          <w:sz w:val="32"/>
          <w:szCs w:val="32"/>
          <w:u w:val="none"/>
        </w:rPr>
        <w:t>）</w:t>
      </w:r>
      <w:r>
        <w:rPr>
          <w:rFonts w:hint="eastAsia" w:ascii="仿宋" w:hAnsi="仿宋" w:eastAsia="仿宋"/>
          <w:sz w:val="32"/>
          <w:szCs w:val="32"/>
          <w:highlight w:val="none"/>
          <w:u w:val="none"/>
          <w:lang w:val="en-US" w:eastAsia="zh-CN"/>
        </w:rPr>
        <w:t>0</w:t>
      </w:r>
      <w:r>
        <w:rPr>
          <w:rFonts w:hint="eastAsia" w:ascii="仿宋" w:hAnsi="仿宋" w:eastAsia="仿宋"/>
          <w:sz w:val="32"/>
          <w:szCs w:val="32"/>
          <w:u w:val="none"/>
        </w:rPr>
        <w:t>万元，压缩（增长）</w:t>
      </w:r>
      <w:r>
        <w:rPr>
          <w:rFonts w:hint="eastAsia" w:ascii="仿宋" w:hAnsi="仿宋" w:eastAsia="仿宋"/>
          <w:sz w:val="32"/>
          <w:szCs w:val="32"/>
          <w:u w:val="none"/>
          <w:lang w:val="en-US" w:eastAsia="zh-CN"/>
        </w:rPr>
        <w:t>0</w:t>
      </w:r>
      <w:r>
        <w:rPr>
          <w:rFonts w:hint="eastAsia" w:ascii="仿宋" w:hAnsi="仿宋" w:eastAsia="仿宋"/>
          <w:sz w:val="32"/>
          <w:szCs w:val="32"/>
          <w:u w:val="none"/>
        </w:rPr>
        <w:t>%，主要原是</w:t>
      </w:r>
      <w:r>
        <w:rPr>
          <w:rFonts w:hint="eastAsia" w:ascii="仿宋" w:hAnsi="仿宋" w:eastAsia="仿宋"/>
          <w:sz w:val="32"/>
          <w:szCs w:val="32"/>
          <w:u w:val="none"/>
          <w:lang w:eastAsia="zh-CN"/>
        </w:rPr>
        <w:t>本年度未调整</w:t>
      </w:r>
      <w:r>
        <w:rPr>
          <w:rFonts w:hint="eastAsia" w:ascii="仿宋" w:hAnsi="仿宋" w:eastAsia="仿宋"/>
          <w:sz w:val="32"/>
          <w:szCs w:val="32"/>
          <w:u w:val="none"/>
        </w:rPr>
        <w:t>。</w:t>
      </w:r>
    </w:p>
    <w:p w14:paraId="6924D500">
      <w:pPr>
        <w:ind w:firstLine="640" w:firstLineChars="200"/>
        <w:rPr>
          <w:rFonts w:ascii="仿宋" w:hAnsi="仿宋" w:eastAsia="仿宋"/>
          <w:sz w:val="32"/>
          <w:szCs w:val="32"/>
        </w:rPr>
      </w:pPr>
      <w:r>
        <w:rPr>
          <w:rFonts w:hint="eastAsia" w:ascii="仿宋" w:hAnsi="仿宋" w:eastAsia="仿宋"/>
          <w:sz w:val="32"/>
          <w:szCs w:val="32"/>
          <w:u w:val="none"/>
        </w:rPr>
        <w:t>202</w:t>
      </w:r>
      <w:r>
        <w:rPr>
          <w:rFonts w:hint="eastAsia" w:ascii="仿宋" w:hAnsi="仿宋" w:eastAsia="仿宋"/>
          <w:sz w:val="32"/>
          <w:szCs w:val="32"/>
          <w:u w:val="none"/>
          <w:lang w:val="en-US" w:eastAsia="zh-CN"/>
        </w:rPr>
        <w:t>5</w:t>
      </w:r>
      <w:r>
        <w:rPr>
          <w:rFonts w:hint="eastAsia" w:ascii="仿宋" w:hAnsi="仿宋" w:eastAsia="仿宋"/>
          <w:sz w:val="32"/>
          <w:szCs w:val="32"/>
          <w:u w:val="none"/>
        </w:rPr>
        <w:t>年因公出国（境）</w:t>
      </w:r>
      <w:r>
        <w:rPr>
          <w:rFonts w:hint="eastAsia" w:ascii="仿宋" w:hAnsi="仿宋" w:eastAsia="仿宋"/>
          <w:sz w:val="32"/>
          <w:szCs w:val="32"/>
          <w:u w:val="none"/>
          <w:lang w:val="en-US" w:eastAsia="zh-CN"/>
        </w:rPr>
        <w:t>0</w:t>
      </w:r>
      <w:r>
        <w:rPr>
          <w:rFonts w:hint="eastAsia" w:ascii="仿宋" w:hAnsi="仿宋" w:eastAsia="仿宋"/>
          <w:sz w:val="32"/>
          <w:szCs w:val="32"/>
          <w:u w:val="none"/>
        </w:rPr>
        <w:t>个团组、</w:t>
      </w:r>
      <w:r>
        <w:rPr>
          <w:rFonts w:hint="eastAsia" w:ascii="仿宋" w:hAnsi="仿宋" w:eastAsia="仿宋"/>
          <w:sz w:val="32"/>
          <w:szCs w:val="32"/>
          <w:u w:val="none"/>
          <w:lang w:val="en-US" w:eastAsia="zh-CN"/>
        </w:rPr>
        <w:t>0</w:t>
      </w:r>
      <w:r>
        <w:rPr>
          <w:rFonts w:hint="eastAsia" w:ascii="仿宋" w:hAnsi="仿宋" w:eastAsia="仿宋"/>
          <w:sz w:val="32"/>
          <w:szCs w:val="32"/>
          <w:u w:val="none"/>
        </w:rPr>
        <w:t>人，公务用车购置</w:t>
      </w:r>
      <w:r>
        <w:rPr>
          <w:rFonts w:hint="eastAsia" w:ascii="仿宋" w:hAnsi="仿宋" w:eastAsia="仿宋"/>
          <w:sz w:val="32"/>
          <w:szCs w:val="32"/>
          <w:u w:val="none"/>
          <w:lang w:val="en-US" w:eastAsia="zh-CN"/>
        </w:rPr>
        <w:t>0</w:t>
      </w:r>
      <w:r>
        <w:rPr>
          <w:rFonts w:hint="eastAsia" w:ascii="仿宋" w:hAnsi="仿宋" w:eastAsia="仿宋"/>
          <w:sz w:val="32"/>
          <w:szCs w:val="32"/>
          <w:u w:val="none"/>
        </w:rPr>
        <w:t xml:space="preserve"> 辆、保有</w:t>
      </w:r>
      <w:r>
        <w:rPr>
          <w:rFonts w:hint="eastAsia" w:ascii="仿宋" w:hAnsi="仿宋" w:eastAsia="仿宋"/>
          <w:sz w:val="32"/>
          <w:szCs w:val="32"/>
          <w:u w:val="none"/>
          <w:lang w:val="en-US" w:eastAsia="zh-CN"/>
        </w:rPr>
        <w:t>5</w:t>
      </w:r>
      <w:r>
        <w:rPr>
          <w:rFonts w:hint="eastAsia" w:ascii="仿宋" w:hAnsi="仿宋" w:eastAsia="仿宋"/>
          <w:sz w:val="32"/>
          <w:szCs w:val="32"/>
          <w:u w:val="none"/>
        </w:rPr>
        <w:t xml:space="preserve">量，国内公务接待 </w:t>
      </w:r>
      <w:r>
        <w:rPr>
          <w:rFonts w:hint="eastAsia" w:ascii="仿宋" w:hAnsi="仿宋" w:eastAsia="仿宋"/>
          <w:sz w:val="32"/>
          <w:szCs w:val="32"/>
          <w:u w:val="none"/>
          <w:lang w:val="en-US" w:eastAsia="zh-CN"/>
        </w:rPr>
        <w:t>0</w:t>
      </w:r>
      <w:r>
        <w:rPr>
          <w:rFonts w:hint="eastAsia" w:ascii="仿宋" w:hAnsi="仿宋" w:eastAsia="仿宋"/>
          <w:sz w:val="32"/>
          <w:szCs w:val="32"/>
          <w:u w:val="none"/>
        </w:rPr>
        <w:t xml:space="preserve"> 批次</w:t>
      </w:r>
      <w:r>
        <w:rPr>
          <w:rFonts w:hint="eastAsia" w:ascii="仿宋" w:hAnsi="仿宋" w:eastAsia="仿宋"/>
          <w:sz w:val="32"/>
          <w:szCs w:val="32"/>
          <w:u w:val="none"/>
          <w:lang w:val="en-US" w:eastAsia="zh-CN"/>
        </w:rPr>
        <w:t>0</w:t>
      </w:r>
      <w:r>
        <w:rPr>
          <w:rFonts w:hint="eastAsia" w:ascii="仿宋" w:hAnsi="仿宋" w:eastAsia="仿宋"/>
          <w:sz w:val="32"/>
          <w:szCs w:val="32"/>
          <w:u w:val="none"/>
        </w:rPr>
        <w:t xml:space="preserve"> 人。</w:t>
      </w:r>
    </w:p>
    <w:p w14:paraId="1EF1DCA6">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31884D63">
      <w:pPr>
        <w:ind w:firstLine="640" w:firstLineChars="200"/>
        <w:rPr>
          <w:rFonts w:ascii="仿宋" w:hAnsi="仿宋" w:eastAsia="仿宋"/>
          <w:sz w:val="32"/>
          <w:szCs w:val="32"/>
        </w:rPr>
      </w:pPr>
      <w:r>
        <w:rPr>
          <w:rFonts w:hint="eastAsia" w:ascii="仿宋" w:hAnsi="仿宋" w:eastAsia="仿宋"/>
          <w:sz w:val="32"/>
          <w:szCs w:val="32"/>
          <w:u w:val="none"/>
          <w:lang w:eastAsia="zh-CN"/>
        </w:rPr>
        <w:t>我部门</w:t>
      </w:r>
      <w:r>
        <w:rPr>
          <w:rFonts w:hint="eastAsia" w:ascii="仿宋" w:hAnsi="仿宋" w:eastAsia="仿宋"/>
          <w:sz w:val="32"/>
          <w:szCs w:val="32"/>
          <w:u w:val="none"/>
          <w:lang w:val="en-US" w:eastAsia="zh-CN"/>
        </w:rPr>
        <w:t>2025年度没有使用政府性基金安排的支出。</w:t>
      </w:r>
      <w:r>
        <w:rPr>
          <w:rFonts w:ascii="仿宋_GB2312" w:hAnsi="Calibri" w:eastAsia="仿宋_GB2312" w:cs="仿宋_GB2312"/>
          <w:kern w:val="0"/>
          <w:sz w:val="32"/>
          <w:szCs w:val="32"/>
          <w:u w:val="none"/>
        </w:rPr>
        <w:t xml:space="preserve">  </w:t>
      </w:r>
    </w:p>
    <w:p w14:paraId="7F2C6533">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1D352064">
      <w:p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eastAsia="zh-CN"/>
        </w:rPr>
        <w:t>我部门</w:t>
      </w:r>
      <w:r>
        <w:rPr>
          <w:rFonts w:hint="eastAsia" w:ascii="仿宋" w:hAnsi="仿宋" w:eastAsia="仿宋"/>
          <w:sz w:val="32"/>
          <w:szCs w:val="32"/>
          <w:u w:val="none"/>
          <w:lang w:val="en-US" w:eastAsia="zh-CN"/>
        </w:rPr>
        <w:t>2025年度没有使用政府性基金“三公”经费支出安排。</w:t>
      </w:r>
    </w:p>
    <w:p w14:paraId="5F47CFCC">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46C99D9B">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64F70AA0">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年部门</w:t>
      </w:r>
      <w:r>
        <w:rPr>
          <w:rFonts w:hint="eastAsia" w:ascii="仿宋_GB2312" w:hAnsi="仿宋_GB2312" w:eastAsia="仿宋_GB2312" w:cs="仿宋_GB2312"/>
          <w:b w:val="0"/>
          <w:bCs/>
          <w:color w:val="auto"/>
          <w:sz w:val="32"/>
          <w:szCs w:val="32"/>
          <w:lang w:val="en-US" w:eastAsia="zh-CN"/>
        </w:rPr>
        <w:t>行政单位，包含西昌乡人民政府，热登寺管理委员会，邦纳寺管理委员会，卫生院四家部门</w:t>
      </w:r>
      <w:r>
        <w:rPr>
          <w:rFonts w:hint="eastAsia" w:ascii="仿宋" w:hAnsi="仿宋" w:eastAsia="仿宋"/>
          <w:sz w:val="32"/>
          <w:szCs w:val="32"/>
        </w:rPr>
        <w:t>财政</w:t>
      </w:r>
      <w:r>
        <w:rPr>
          <w:rFonts w:hint="eastAsia" w:ascii="仿宋" w:hAnsi="仿宋" w:eastAsia="仿宋"/>
          <w:sz w:val="32"/>
          <w:szCs w:val="32"/>
          <w:lang w:val="en-US" w:eastAsia="zh-CN"/>
        </w:rPr>
        <w:t>年初</w:t>
      </w:r>
      <w:r>
        <w:rPr>
          <w:rFonts w:hint="eastAsia" w:ascii="仿宋" w:hAnsi="仿宋" w:eastAsia="仿宋"/>
          <w:sz w:val="32"/>
          <w:szCs w:val="32"/>
        </w:rPr>
        <w:t>拨款</w:t>
      </w:r>
      <w:r>
        <w:rPr>
          <w:rFonts w:hint="eastAsia" w:ascii="仿宋" w:hAnsi="仿宋" w:eastAsia="仿宋"/>
          <w:sz w:val="32"/>
          <w:szCs w:val="32"/>
          <w:lang w:val="en-US" w:eastAsia="zh-CN"/>
        </w:rPr>
        <w:t>公用经费</w:t>
      </w:r>
      <w:r>
        <w:rPr>
          <w:rFonts w:hint="eastAsia" w:ascii="仿宋" w:hAnsi="仿宋" w:eastAsia="仿宋"/>
          <w:sz w:val="32"/>
          <w:szCs w:val="32"/>
        </w:rPr>
        <w:t>预算</w:t>
      </w:r>
      <w:r>
        <w:rPr>
          <w:rFonts w:hint="eastAsia" w:ascii="仿宋" w:hAnsi="仿宋" w:eastAsia="仿宋"/>
          <w:sz w:val="32"/>
          <w:szCs w:val="32"/>
          <w:lang w:val="en-US" w:eastAsia="zh-CN"/>
        </w:rPr>
        <w:t>数</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92.7</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highlight w:val="none"/>
        </w:rPr>
        <w:t>比</w:t>
      </w:r>
      <w:r>
        <w:rPr>
          <w:rFonts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年预算增加</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25.4</w:t>
      </w:r>
      <w:r>
        <w:rPr>
          <w:rFonts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万元，增长</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26.4</w:t>
      </w:r>
      <w:r>
        <w:rPr>
          <w:rFonts w:ascii="仿宋_GB2312" w:eastAsia="仿宋_GB2312" w:cs="仿宋_GB2312" w:hAnsiTheme="minorHAnsi"/>
          <w:kern w:val="0"/>
          <w:sz w:val="32"/>
          <w:szCs w:val="32"/>
          <w:highlight w:val="none"/>
          <w:u w:val="single"/>
        </w:rPr>
        <w:t xml:space="preserve"> </w:t>
      </w:r>
      <w:r>
        <w:rPr>
          <w:rFonts w:ascii="仿宋_GB2312" w:eastAsia="仿宋_GB2312" w:cs="仿宋_GB2312" w:hAnsiTheme="minorHAnsi"/>
          <w:kern w:val="0"/>
          <w:sz w:val="32"/>
          <w:szCs w:val="32"/>
          <w:highlight w:val="none"/>
        </w:rPr>
        <w:t xml:space="preserve"> </w:t>
      </w:r>
      <w:r>
        <w:rPr>
          <w:rFonts w:ascii="仿宋" w:hAnsi="仿宋" w:eastAsia="仿宋"/>
          <w:sz w:val="32"/>
          <w:szCs w:val="32"/>
          <w:highlight w:val="none"/>
        </w:rPr>
        <w:t>%</w:t>
      </w:r>
      <w:r>
        <w:rPr>
          <w:rFonts w:hint="eastAsia" w:ascii="仿宋" w:hAnsi="仿宋" w:eastAsia="仿宋"/>
          <w:sz w:val="32"/>
          <w:szCs w:val="32"/>
        </w:rPr>
        <w:t>。</w:t>
      </w:r>
    </w:p>
    <w:p w14:paraId="303613C2">
      <w:pPr>
        <w:numPr>
          <w:ilvl w:val="0"/>
          <w:numId w:val="3"/>
        </w:numPr>
        <w:autoSpaceDE w:val="0"/>
        <w:autoSpaceDN w:val="0"/>
        <w:adjustRightInd w:val="0"/>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rPr>
        <w:t>主要</w:t>
      </w:r>
      <w:r>
        <w:rPr>
          <w:rFonts w:hint="eastAsia" w:ascii="仿宋" w:hAnsi="仿宋" w:eastAsia="仿宋"/>
          <w:sz w:val="32"/>
          <w:szCs w:val="32"/>
          <w:lang w:val="en-US" w:eastAsia="zh-CN"/>
        </w:rPr>
        <w:t>2025年西昌乡人民政府公用经费预算数为50.4万元，同比2024年增加数2.3万元，</w:t>
      </w:r>
      <w:r>
        <w:rPr>
          <w:rFonts w:hint="eastAsia" w:ascii="仿宋" w:hAnsi="仿宋" w:eastAsia="仿宋"/>
          <w:sz w:val="32"/>
          <w:szCs w:val="32"/>
          <w:highlight w:val="none"/>
        </w:rPr>
        <w:t>增长</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4.7</w:t>
      </w:r>
      <w:r>
        <w:rPr>
          <w:rFonts w:ascii="仿宋_GB2312" w:eastAsia="仿宋_GB2312" w:cs="仿宋_GB2312" w:hAnsiTheme="minorHAnsi"/>
          <w:kern w:val="0"/>
          <w:sz w:val="32"/>
          <w:szCs w:val="32"/>
          <w:highlight w:val="none"/>
          <w:u w:val="single"/>
        </w:rPr>
        <w:t xml:space="preserve"> </w:t>
      </w:r>
      <w:r>
        <w:rPr>
          <w:rFonts w:ascii="仿宋_GB2312" w:eastAsia="仿宋_GB2312" w:cs="仿宋_GB2312" w:hAnsiTheme="minorHAnsi"/>
          <w:kern w:val="0"/>
          <w:sz w:val="32"/>
          <w:szCs w:val="32"/>
          <w:highlight w:val="none"/>
        </w:rPr>
        <w:t xml:space="preserve"> </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主要原因干部人员增加。</w:t>
      </w:r>
    </w:p>
    <w:p w14:paraId="27DDD5C2">
      <w:pPr>
        <w:numPr>
          <w:ilvl w:val="0"/>
          <w:numId w:val="3"/>
        </w:numPr>
        <w:autoSpaceDE w:val="0"/>
        <w:autoSpaceDN w:val="0"/>
        <w:adjustRightInd w:val="0"/>
        <w:ind w:left="0" w:leftChars="0"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寺管会2025年公用经费预算数为28万元，同比2024年增加数9.8万元、</w:t>
      </w:r>
      <w:r>
        <w:rPr>
          <w:rFonts w:hint="eastAsia" w:ascii="仿宋" w:hAnsi="仿宋" w:eastAsia="仿宋"/>
          <w:sz w:val="32"/>
          <w:szCs w:val="32"/>
          <w:highlight w:val="none"/>
        </w:rPr>
        <w:t>增长</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53.84</w:t>
      </w:r>
      <w:r>
        <w:rPr>
          <w:rFonts w:ascii="仿宋_GB2312" w:eastAsia="仿宋_GB2312" w:cs="仿宋_GB2312" w:hAnsiTheme="minorHAnsi"/>
          <w:kern w:val="0"/>
          <w:sz w:val="32"/>
          <w:szCs w:val="32"/>
          <w:highlight w:val="none"/>
          <w:u w:val="single"/>
        </w:rPr>
        <w:t xml:space="preserve"> </w:t>
      </w:r>
      <w:r>
        <w:rPr>
          <w:rFonts w:ascii="仿宋_GB2312" w:eastAsia="仿宋_GB2312" w:cs="仿宋_GB2312" w:hAnsiTheme="minorHAnsi"/>
          <w:kern w:val="0"/>
          <w:sz w:val="32"/>
          <w:szCs w:val="32"/>
          <w:highlight w:val="none"/>
        </w:rPr>
        <w:t xml:space="preserve"> </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主要原因人员变动。</w:t>
      </w:r>
    </w:p>
    <w:p w14:paraId="2CA902D1">
      <w:pPr>
        <w:numPr>
          <w:numId w:val="0"/>
        </w:numPr>
        <w:autoSpaceDE w:val="0"/>
        <w:autoSpaceDN w:val="0"/>
        <w:adjustRightInd w:val="0"/>
        <w:ind w:leftChars="200" w:firstLine="320" w:firstLineChars="100"/>
        <w:rPr>
          <w:rFonts w:hint="default" w:ascii="仿宋" w:hAnsi="仿宋" w:eastAsia="仿宋"/>
          <w:sz w:val="48"/>
          <w:szCs w:val="48"/>
          <w:highlight w:val="none"/>
          <w:lang w:val="en-US" w:eastAsia="zh-CN"/>
        </w:rPr>
      </w:pPr>
      <w:bookmarkStart w:id="0" w:name="_GoBack"/>
      <w:bookmarkEnd w:id="0"/>
      <w:r>
        <w:rPr>
          <w:rFonts w:hint="eastAsia" w:ascii="仿宋" w:hAnsi="仿宋" w:eastAsia="仿宋"/>
          <w:sz w:val="32"/>
          <w:szCs w:val="32"/>
          <w:highlight w:val="none"/>
          <w:lang w:val="en-US" w:eastAsia="zh-CN"/>
        </w:rPr>
        <w:t>3、卫生院2025年公用经费预算数为14.3元，同比2024年增加数4.3万元、</w:t>
      </w:r>
      <w:r>
        <w:rPr>
          <w:rFonts w:hint="eastAsia" w:ascii="仿宋" w:hAnsi="仿宋" w:eastAsia="仿宋"/>
          <w:sz w:val="32"/>
          <w:szCs w:val="32"/>
          <w:highlight w:val="none"/>
        </w:rPr>
        <w:t>增长</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2.32</w:t>
      </w:r>
      <w:r>
        <w:rPr>
          <w:rFonts w:ascii="仿宋_GB2312" w:eastAsia="仿宋_GB2312" w:cs="仿宋_GB2312" w:hAnsiTheme="minorHAnsi"/>
          <w:kern w:val="0"/>
          <w:sz w:val="32"/>
          <w:szCs w:val="32"/>
          <w:highlight w:val="none"/>
        </w:rPr>
        <w:t xml:space="preserve"> </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主要原因人员变动。</w:t>
      </w:r>
    </w:p>
    <w:p w14:paraId="057C8F10">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4379BB0E">
      <w:pPr>
        <w:autoSpaceDE w:val="0"/>
        <w:autoSpaceDN w:val="0"/>
        <w:adjustRightInd w:val="0"/>
        <w:ind w:firstLine="608" w:firstLineChars="200"/>
        <w:rPr>
          <w:rFonts w:hint="eastAsia" w:ascii="仿宋" w:hAnsi="仿宋" w:eastAsia="仿宋"/>
          <w:sz w:val="32"/>
          <w:szCs w:val="32"/>
          <w:lang w:eastAsia="zh-CN"/>
        </w:rPr>
      </w:pPr>
      <w:r>
        <w:rPr>
          <w:rFonts w:hint="eastAsia" w:ascii="仿宋" w:hAnsi="仿宋" w:eastAsia="仿宋"/>
          <w:w w:val="95"/>
          <w:sz w:val="32"/>
          <w:szCs w:val="32"/>
        </w:rPr>
        <w:t>截至</w:t>
      </w:r>
      <w:r>
        <w:rPr>
          <w:rFonts w:ascii="仿宋" w:hAnsi="仿宋" w:eastAsia="仿宋"/>
          <w:w w:val="95"/>
          <w:sz w:val="32"/>
          <w:szCs w:val="32"/>
        </w:rPr>
        <w:t>202</w:t>
      </w:r>
      <w:r>
        <w:rPr>
          <w:rFonts w:hint="eastAsia" w:ascii="仿宋" w:hAnsi="仿宋" w:eastAsia="仿宋"/>
          <w:w w:val="95"/>
          <w:sz w:val="32"/>
          <w:szCs w:val="32"/>
          <w:lang w:val="en-US" w:eastAsia="zh-CN"/>
        </w:rPr>
        <w:t>5</w:t>
      </w:r>
      <w:r>
        <w:rPr>
          <w:rFonts w:hint="eastAsia" w:ascii="仿宋" w:hAnsi="仿宋" w:eastAsia="仿宋"/>
          <w:w w:val="95"/>
          <w:sz w:val="32"/>
          <w:szCs w:val="32"/>
        </w:rPr>
        <w:t>年</w:t>
      </w:r>
      <w:r>
        <w:rPr>
          <w:rFonts w:hint="eastAsia" w:ascii="仿宋" w:hAnsi="仿宋" w:eastAsia="仿宋"/>
          <w:w w:val="95"/>
          <w:sz w:val="32"/>
          <w:szCs w:val="32"/>
          <w:lang w:val="en-US" w:eastAsia="zh-CN"/>
        </w:rPr>
        <w:t>2</w:t>
      </w:r>
      <w:r>
        <w:rPr>
          <w:rFonts w:hint="eastAsia" w:ascii="仿宋" w:hAnsi="仿宋" w:eastAsia="仿宋"/>
          <w:w w:val="95"/>
          <w:sz w:val="32"/>
          <w:szCs w:val="32"/>
        </w:rPr>
        <w:t>月底，本</w:t>
      </w:r>
      <w:r>
        <w:rPr>
          <w:rFonts w:ascii="仿宋" w:hAnsi="仿宋" w:eastAsia="仿宋"/>
          <w:w w:val="95"/>
          <w:sz w:val="32"/>
          <w:szCs w:val="32"/>
        </w:rPr>
        <w:t>部门</w:t>
      </w:r>
      <w:r>
        <w:rPr>
          <w:rFonts w:hint="eastAsia" w:ascii="仿宋" w:hAnsi="仿宋" w:eastAsia="仿宋"/>
          <w:w w:val="95"/>
          <w:sz w:val="32"/>
          <w:szCs w:val="32"/>
        </w:rPr>
        <w:t>及所属各预算单位共有车辆</w:t>
      </w:r>
      <w:r>
        <w:rPr>
          <w:rFonts w:hint="eastAsia" w:ascii="仿宋_GB2312" w:hAnsi="Calibri" w:eastAsia="仿宋_GB2312" w:cs="仿宋_GB2312"/>
          <w:w w:val="95"/>
          <w:kern w:val="0"/>
          <w:sz w:val="32"/>
          <w:szCs w:val="32"/>
          <w:u w:val="single"/>
          <w:lang w:val="en-US" w:eastAsia="zh-CN"/>
        </w:rPr>
        <w:t>5</w:t>
      </w:r>
      <w:r>
        <w:rPr>
          <w:rFonts w:hint="eastAsia" w:ascii="仿宋" w:hAnsi="仿宋" w:eastAsia="仿宋"/>
          <w:w w:val="95"/>
          <w:sz w:val="32"/>
          <w:szCs w:val="32"/>
        </w:rPr>
        <w:t>辆</w:t>
      </w:r>
      <w:r>
        <w:rPr>
          <w:rFonts w:hint="eastAsia" w:ascii="仿宋" w:hAnsi="仿宋" w:eastAsia="仿宋"/>
          <w:w w:val="95"/>
          <w:sz w:val="32"/>
          <w:szCs w:val="32"/>
          <w:lang w:eastAsia="zh-CN"/>
        </w:rPr>
        <w:t>。</w:t>
      </w:r>
    </w:p>
    <w:p w14:paraId="1A10EEE8">
      <w:pPr>
        <w:spacing w:line="588" w:lineRule="exact"/>
        <w:ind w:firstLine="640" w:firstLineChars="200"/>
        <w:rPr>
          <w:rFonts w:hint="eastAsia" w:ascii="仿宋" w:hAnsi="仿宋" w:eastAsia="楷体"/>
          <w:b/>
          <w:sz w:val="32"/>
          <w:szCs w:val="32"/>
          <w:highlight w:val="yellow"/>
          <w:lang w:eastAsia="zh-CN"/>
        </w:rPr>
      </w:pPr>
      <w:r>
        <w:rPr>
          <w:rFonts w:hint="eastAsia" w:ascii="楷体" w:hAnsi="楷体" w:eastAsia="楷体"/>
          <w:sz w:val="32"/>
          <w:szCs w:val="32"/>
          <w:highlight w:val="none"/>
        </w:rPr>
        <w:t>（四）</w:t>
      </w:r>
      <w:r>
        <w:rPr>
          <w:rFonts w:hint="eastAsia" w:ascii="楷体" w:hAnsi="楷体" w:eastAsia="楷体"/>
          <w:sz w:val="32"/>
          <w:szCs w:val="32"/>
          <w:highlight w:val="none"/>
          <w:lang w:eastAsia="zh-CN"/>
        </w:rPr>
        <w:t>2025</w:t>
      </w:r>
      <w:r>
        <w:rPr>
          <w:rFonts w:hint="eastAsia" w:ascii="楷体" w:hAnsi="楷体" w:eastAsia="楷体"/>
          <w:sz w:val="32"/>
          <w:szCs w:val="32"/>
          <w:highlight w:val="none"/>
        </w:rPr>
        <w:t>年预算绩效情况说明。</w:t>
      </w:r>
    </w:p>
    <w:p w14:paraId="4CB295AC">
      <w:pPr>
        <w:rPr>
          <w:rFonts w:hint="eastAsia" w:ascii="仿宋" w:hAnsi="仿宋" w:eastAsia="仿宋"/>
          <w:sz w:val="32"/>
          <w:szCs w:val="32"/>
          <w:lang w:eastAsia="zh-CN"/>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58</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3229.93</w:t>
      </w:r>
      <w:r>
        <w:rPr>
          <w:rFonts w:hint="eastAsia" w:ascii="仿宋" w:hAnsi="仿宋" w:eastAsia="仿宋"/>
          <w:sz w:val="32"/>
          <w:szCs w:val="32"/>
        </w:rPr>
        <w:t>万元</w:t>
      </w:r>
      <w:r>
        <w:rPr>
          <w:rFonts w:hint="eastAsia" w:ascii="仿宋" w:hAnsi="仿宋" w:eastAsia="仿宋"/>
          <w:sz w:val="32"/>
          <w:szCs w:val="32"/>
          <w:lang w:eastAsia="zh-CN"/>
        </w:rPr>
        <w:t>。</w:t>
      </w:r>
    </w:p>
    <w:p w14:paraId="0447AB13">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14:paraId="66700AE0">
      <w:pPr>
        <w:ind w:firstLine="1280" w:firstLineChars="400"/>
        <w:jc w:val="both"/>
        <w:rPr>
          <w:rFonts w:hint="eastAsia" w:ascii="楷体" w:hAnsi="楷体" w:eastAsia="楷体"/>
          <w:sz w:val="32"/>
          <w:szCs w:val="32"/>
          <w:lang w:val="en-US" w:eastAsia="zh-CN"/>
        </w:rPr>
      </w:pPr>
      <w:r>
        <w:rPr>
          <w:rFonts w:hint="eastAsia" w:ascii="楷体" w:hAnsi="楷体" w:eastAsia="楷体"/>
          <w:sz w:val="32"/>
          <w:szCs w:val="32"/>
          <w:lang w:eastAsia="zh-CN"/>
        </w:rPr>
        <w:t>无</w:t>
      </w:r>
    </w:p>
    <w:p w14:paraId="1B480403">
      <w:pPr>
        <w:numPr>
          <w:ilvl w:val="0"/>
          <w:numId w:val="4"/>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14:paraId="4A21EF69">
      <w:pPr>
        <w:numPr>
          <w:ilvl w:val="0"/>
          <w:numId w:val="0"/>
        </w:numPr>
        <w:ind w:firstLine="1280" w:firstLineChars="400"/>
        <w:jc w:val="both"/>
        <w:rPr>
          <w:rFonts w:hint="eastAsia" w:ascii="楷体" w:hAnsi="楷体" w:eastAsia="楷体"/>
          <w:sz w:val="32"/>
          <w:szCs w:val="32"/>
          <w:lang w:eastAsia="zh-CN"/>
        </w:rPr>
      </w:pPr>
      <w:r>
        <w:rPr>
          <w:rFonts w:hint="eastAsia" w:ascii="楷体" w:hAnsi="楷体" w:eastAsia="楷体"/>
          <w:sz w:val="32"/>
          <w:szCs w:val="32"/>
          <w:lang w:eastAsia="zh-CN"/>
        </w:rPr>
        <w:t>无</w:t>
      </w:r>
    </w:p>
    <w:p w14:paraId="3C8C2F32">
      <w:pPr>
        <w:rPr>
          <w:rFonts w:ascii="仿宋" w:hAnsi="仿宋" w:eastAsia="仿宋"/>
          <w:sz w:val="32"/>
          <w:szCs w:val="32"/>
        </w:rPr>
      </w:pPr>
    </w:p>
    <w:p w14:paraId="0D5DF769">
      <w:pPr>
        <w:rPr>
          <w:rFonts w:ascii="仿宋" w:hAnsi="仿宋" w:eastAsia="仿宋"/>
          <w:sz w:val="32"/>
          <w:szCs w:val="32"/>
        </w:rPr>
      </w:pPr>
    </w:p>
    <w:p w14:paraId="0BBF57E6">
      <w:pPr>
        <w:rPr>
          <w:rFonts w:ascii="仿宋" w:hAnsi="仿宋" w:eastAsia="仿宋"/>
          <w:sz w:val="32"/>
          <w:szCs w:val="32"/>
        </w:rPr>
      </w:pPr>
    </w:p>
    <w:p w14:paraId="1A65892A">
      <w:pPr>
        <w:rPr>
          <w:rFonts w:hint="eastAsia" w:ascii="仿宋" w:hAnsi="仿宋" w:eastAsia="仿宋"/>
          <w:sz w:val="32"/>
          <w:szCs w:val="32"/>
        </w:rPr>
      </w:pPr>
    </w:p>
    <w:p w14:paraId="538334CE">
      <w:pPr>
        <w:rPr>
          <w:rFonts w:hint="eastAsia" w:ascii="仿宋" w:hAnsi="仿宋" w:eastAsia="仿宋"/>
          <w:sz w:val="32"/>
          <w:szCs w:val="32"/>
        </w:rPr>
      </w:pPr>
    </w:p>
    <w:p w14:paraId="1D39CA42">
      <w:pPr>
        <w:rPr>
          <w:rFonts w:hint="eastAsia" w:ascii="仿宋" w:hAnsi="仿宋" w:eastAsia="仿宋"/>
          <w:sz w:val="32"/>
          <w:szCs w:val="32"/>
        </w:rPr>
      </w:pPr>
    </w:p>
    <w:p w14:paraId="19669E45">
      <w:pPr>
        <w:rPr>
          <w:rFonts w:hint="eastAsia" w:ascii="仿宋" w:hAnsi="仿宋" w:eastAsia="仿宋"/>
          <w:sz w:val="32"/>
          <w:szCs w:val="32"/>
        </w:rPr>
      </w:pPr>
    </w:p>
    <w:p w14:paraId="2E91C306">
      <w:pPr>
        <w:rPr>
          <w:rFonts w:hint="eastAsia" w:ascii="仿宋" w:hAnsi="仿宋" w:eastAsia="仿宋"/>
          <w:sz w:val="32"/>
          <w:szCs w:val="32"/>
        </w:rPr>
      </w:pPr>
    </w:p>
    <w:p w14:paraId="3EAB62B9">
      <w:pPr>
        <w:rPr>
          <w:rFonts w:hint="eastAsia" w:ascii="仿宋" w:hAnsi="仿宋" w:eastAsia="仿宋"/>
          <w:sz w:val="32"/>
          <w:szCs w:val="32"/>
        </w:rPr>
      </w:pPr>
    </w:p>
    <w:p w14:paraId="74AFD664">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1B3B8E84">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0A9F234A">
      <w:pPr>
        <w:jc w:val="center"/>
        <w:rPr>
          <w:rFonts w:ascii="方正小标宋简体" w:hAnsi="仿宋" w:eastAsia="方正小标宋简体"/>
          <w:sz w:val="32"/>
          <w:szCs w:val="32"/>
        </w:rPr>
      </w:pPr>
    </w:p>
    <w:p w14:paraId="75B771B3">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3C4287E7">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71C53BC1">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3C16D440">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38F6B6EA">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6370248">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0E7F232B">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1F687010">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22289285">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2FB17C3">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48D74740">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08BFF641">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7D0ECD4A">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DEE70">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2ECE9D6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BA91A">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612F1E9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0C35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57C2F"/>
    <w:multiLevelType w:val="singleLevel"/>
    <w:tmpl w:val="8D957C2F"/>
    <w:lvl w:ilvl="0" w:tentative="0">
      <w:start w:val="1"/>
      <w:numFmt w:val="decimal"/>
      <w:suff w:val="nothing"/>
      <w:lvlText w:val="%1、"/>
      <w:lvlJc w:val="left"/>
    </w:lvl>
  </w:abstractNum>
  <w:abstractNum w:abstractNumId="1">
    <w:nsid w:val="C8C5D5CF"/>
    <w:multiLevelType w:val="singleLevel"/>
    <w:tmpl w:val="C8C5D5CF"/>
    <w:lvl w:ilvl="0" w:tentative="0">
      <w:start w:val="2"/>
      <w:numFmt w:val="decimal"/>
      <w:suff w:val="nothing"/>
      <w:lvlText w:val="%1．"/>
      <w:lvlJc w:val="left"/>
    </w:lvl>
  </w:abstractNum>
  <w:abstractNum w:abstractNumId="2">
    <w:nsid w:val="24F21E87"/>
    <w:multiLevelType w:val="singleLevel"/>
    <w:tmpl w:val="24F21E87"/>
    <w:lvl w:ilvl="0" w:tentative="0">
      <w:start w:val="1"/>
      <w:numFmt w:val="decimal"/>
      <w:suff w:val="nothing"/>
      <w:lvlText w:val="%1、"/>
      <w:lvlJc w:val="left"/>
    </w:lvl>
  </w:abstractNum>
  <w:abstractNum w:abstractNumId="3">
    <w:nsid w:val="70205434"/>
    <w:multiLevelType w:val="singleLevel"/>
    <w:tmpl w:val="70205434"/>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570FF"/>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06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2292BE0"/>
    <w:rsid w:val="02B56978"/>
    <w:rsid w:val="03982A0B"/>
    <w:rsid w:val="04073203"/>
    <w:rsid w:val="04DA4474"/>
    <w:rsid w:val="04F75D6E"/>
    <w:rsid w:val="0534627A"/>
    <w:rsid w:val="0781747F"/>
    <w:rsid w:val="07A70F85"/>
    <w:rsid w:val="08017F69"/>
    <w:rsid w:val="08955281"/>
    <w:rsid w:val="08B178B3"/>
    <w:rsid w:val="0941756F"/>
    <w:rsid w:val="09B07E99"/>
    <w:rsid w:val="0A081A83"/>
    <w:rsid w:val="0A1B3564"/>
    <w:rsid w:val="0B0D40B2"/>
    <w:rsid w:val="0B4D1E43"/>
    <w:rsid w:val="0B7D593D"/>
    <w:rsid w:val="0BE8391A"/>
    <w:rsid w:val="0C8573BB"/>
    <w:rsid w:val="0CBE2DF9"/>
    <w:rsid w:val="0E122BDC"/>
    <w:rsid w:val="0E5E6115"/>
    <w:rsid w:val="0EAE0E4B"/>
    <w:rsid w:val="0EBB3568"/>
    <w:rsid w:val="0F5337A0"/>
    <w:rsid w:val="0F8120BC"/>
    <w:rsid w:val="103A04BC"/>
    <w:rsid w:val="1066305F"/>
    <w:rsid w:val="10851AEC"/>
    <w:rsid w:val="109E6C9D"/>
    <w:rsid w:val="11D24E50"/>
    <w:rsid w:val="11EB5F12"/>
    <w:rsid w:val="120314AE"/>
    <w:rsid w:val="12FA4E2B"/>
    <w:rsid w:val="13537D68"/>
    <w:rsid w:val="13A51D13"/>
    <w:rsid w:val="145638FC"/>
    <w:rsid w:val="147A532B"/>
    <w:rsid w:val="14902DA1"/>
    <w:rsid w:val="14D921E0"/>
    <w:rsid w:val="163360DA"/>
    <w:rsid w:val="163A2FC4"/>
    <w:rsid w:val="163A7468"/>
    <w:rsid w:val="16AB4064"/>
    <w:rsid w:val="16F11BF2"/>
    <w:rsid w:val="17674EC7"/>
    <w:rsid w:val="184D1DC3"/>
    <w:rsid w:val="18CF2E55"/>
    <w:rsid w:val="19745014"/>
    <w:rsid w:val="1A5959E3"/>
    <w:rsid w:val="1B0818E3"/>
    <w:rsid w:val="1B1A7868"/>
    <w:rsid w:val="1CCB0E1A"/>
    <w:rsid w:val="1DFF66FC"/>
    <w:rsid w:val="1E19243F"/>
    <w:rsid w:val="1E401394"/>
    <w:rsid w:val="1F325180"/>
    <w:rsid w:val="20261DBC"/>
    <w:rsid w:val="20E00C0C"/>
    <w:rsid w:val="20F91BCB"/>
    <w:rsid w:val="21676C37"/>
    <w:rsid w:val="21BE719F"/>
    <w:rsid w:val="21C81DCC"/>
    <w:rsid w:val="21FD7766"/>
    <w:rsid w:val="21FE527B"/>
    <w:rsid w:val="220F17A9"/>
    <w:rsid w:val="22294DF5"/>
    <w:rsid w:val="230D5FE6"/>
    <w:rsid w:val="234E4553"/>
    <w:rsid w:val="235D7B13"/>
    <w:rsid w:val="237D2742"/>
    <w:rsid w:val="23E05B69"/>
    <w:rsid w:val="250C0222"/>
    <w:rsid w:val="26536C14"/>
    <w:rsid w:val="27C60B5C"/>
    <w:rsid w:val="27CD4F2B"/>
    <w:rsid w:val="28995AA5"/>
    <w:rsid w:val="290F02E0"/>
    <w:rsid w:val="293715E5"/>
    <w:rsid w:val="29D0215C"/>
    <w:rsid w:val="2B1C6CE5"/>
    <w:rsid w:val="2B1F15DE"/>
    <w:rsid w:val="2B5E554F"/>
    <w:rsid w:val="2BD1187D"/>
    <w:rsid w:val="2C245262"/>
    <w:rsid w:val="2C8A6B20"/>
    <w:rsid w:val="2C9F197B"/>
    <w:rsid w:val="2D287BC3"/>
    <w:rsid w:val="2D574004"/>
    <w:rsid w:val="2DB96A6D"/>
    <w:rsid w:val="2DDD09AD"/>
    <w:rsid w:val="2E730A0B"/>
    <w:rsid w:val="2ED578D6"/>
    <w:rsid w:val="2F1E2424"/>
    <w:rsid w:val="2F3C5BA7"/>
    <w:rsid w:val="2FE9188B"/>
    <w:rsid w:val="30470360"/>
    <w:rsid w:val="314F3970"/>
    <w:rsid w:val="317E4255"/>
    <w:rsid w:val="31807FCD"/>
    <w:rsid w:val="31FA58B6"/>
    <w:rsid w:val="320C679C"/>
    <w:rsid w:val="348A4CBF"/>
    <w:rsid w:val="34F904C8"/>
    <w:rsid w:val="36903E52"/>
    <w:rsid w:val="36DB12E0"/>
    <w:rsid w:val="37AF718D"/>
    <w:rsid w:val="37B610CE"/>
    <w:rsid w:val="380354B4"/>
    <w:rsid w:val="380D00E1"/>
    <w:rsid w:val="39586F72"/>
    <w:rsid w:val="3AE51434"/>
    <w:rsid w:val="3B102A97"/>
    <w:rsid w:val="3C137C90"/>
    <w:rsid w:val="3DAA7396"/>
    <w:rsid w:val="3F0A35CC"/>
    <w:rsid w:val="3F0C76CC"/>
    <w:rsid w:val="401364B0"/>
    <w:rsid w:val="40AB5373"/>
    <w:rsid w:val="41FC0D5B"/>
    <w:rsid w:val="42073DF3"/>
    <w:rsid w:val="42576801"/>
    <w:rsid w:val="42E303A5"/>
    <w:rsid w:val="4310795C"/>
    <w:rsid w:val="431C567C"/>
    <w:rsid w:val="43A51B15"/>
    <w:rsid w:val="43CC0E50"/>
    <w:rsid w:val="43D81203"/>
    <w:rsid w:val="445B0426"/>
    <w:rsid w:val="448434D9"/>
    <w:rsid w:val="44FF5255"/>
    <w:rsid w:val="462232B1"/>
    <w:rsid w:val="46A165C4"/>
    <w:rsid w:val="4800556C"/>
    <w:rsid w:val="49F94573"/>
    <w:rsid w:val="4A0B1FA6"/>
    <w:rsid w:val="4A6242BC"/>
    <w:rsid w:val="4A6A7E3E"/>
    <w:rsid w:val="4A730277"/>
    <w:rsid w:val="4AA02CE4"/>
    <w:rsid w:val="4ADB7BCB"/>
    <w:rsid w:val="4B48253F"/>
    <w:rsid w:val="4CE372EB"/>
    <w:rsid w:val="4CEC4311"/>
    <w:rsid w:val="4E450E3F"/>
    <w:rsid w:val="4E7740AE"/>
    <w:rsid w:val="50414974"/>
    <w:rsid w:val="50811214"/>
    <w:rsid w:val="50F33EC0"/>
    <w:rsid w:val="51EE6435"/>
    <w:rsid w:val="52A5743C"/>
    <w:rsid w:val="53105C7C"/>
    <w:rsid w:val="531C4DAC"/>
    <w:rsid w:val="5386726D"/>
    <w:rsid w:val="55545149"/>
    <w:rsid w:val="5587398F"/>
    <w:rsid w:val="561D2A3F"/>
    <w:rsid w:val="56D37E0F"/>
    <w:rsid w:val="572F5526"/>
    <w:rsid w:val="5770293F"/>
    <w:rsid w:val="57871143"/>
    <w:rsid w:val="5850329F"/>
    <w:rsid w:val="58727DC0"/>
    <w:rsid w:val="5898534D"/>
    <w:rsid w:val="58AA1A6D"/>
    <w:rsid w:val="58C91AC2"/>
    <w:rsid w:val="5979517E"/>
    <w:rsid w:val="59A47E06"/>
    <w:rsid w:val="5A733ADD"/>
    <w:rsid w:val="5AD50C84"/>
    <w:rsid w:val="5B8849C4"/>
    <w:rsid w:val="5BB760A5"/>
    <w:rsid w:val="5BF31218"/>
    <w:rsid w:val="5C0532CB"/>
    <w:rsid w:val="5C8400C2"/>
    <w:rsid w:val="5D1E0517"/>
    <w:rsid w:val="5D753EAF"/>
    <w:rsid w:val="5D8F563D"/>
    <w:rsid w:val="5DDE1A54"/>
    <w:rsid w:val="5E453881"/>
    <w:rsid w:val="5F1F68AE"/>
    <w:rsid w:val="602D2D4B"/>
    <w:rsid w:val="605E129E"/>
    <w:rsid w:val="60624BBE"/>
    <w:rsid w:val="608C5797"/>
    <w:rsid w:val="60A76A75"/>
    <w:rsid w:val="60C57EBC"/>
    <w:rsid w:val="61E11353"/>
    <w:rsid w:val="627564F3"/>
    <w:rsid w:val="628417B9"/>
    <w:rsid w:val="62A3501A"/>
    <w:rsid w:val="62BD432E"/>
    <w:rsid w:val="63416D0D"/>
    <w:rsid w:val="63AF7653"/>
    <w:rsid w:val="63FA3360"/>
    <w:rsid w:val="653A7EB8"/>
    <w:rsid w:val="66212D56"/>
    <w:rsid w:val="66BF1BD9"/>
    <w:rsid w:val="674212A6"/>
    <w:rsid w:val="678278F4"/>
    <w:rsid w:val="67D05707"/>
    <w:rsid w:val="686C6B5D"/>
    <w:rsid w:val="68B57AF2"/>
    <w:rsid w:val="68C83A2C"/>
    <w:rsid w:val="68DC4DE2"/>
    <w:rsid w:val="68F465CF"/>
    <w:rsid w:val="698A6F34"/>
    <w:rsid w:val="69982699"/>
    <w:rsid w:val="6A38403E"/>
    <w:rsid w:val="6AE10DD5"/>
    <w:rsid w:val="6B052831"/>
    <w:rsid w:val="6B2F7D93"/>
    <w:rsid w:val="6C132789"/>
    <w:rsid w:val="6D164F17"/>
    <w:rsid w:val="6D34392D"/>
    <w:rsid w:val="6E3A0F28"/>
    <w:rsid w:val="6E8E6C3B"/>
    <w:rsid w:val="6F1D7C7B"/>
    <w:rsid w:val="6F8A37EA"/>
    <w:rsid w:val="6FB865A9"/>
    <w:rsid w:val="70231548"/>
    <w:rsid w:val="705D2CAC"/>
    <w:rsid w:val="70D34D1C"/>
    <w:rsid w:val="714E78E0"/>
    <w:rsid w:val="71E670A3"/>
    <w:rsid w:val="74C44178"/>
    <w:rsid w:val="74E05715"/>
    <w:rsid w:val="75D7705D"/>
    <w:rsid w:val="761C0F14"/>
    <w:rsid w:val="76CF27C0"/>
    <w:rsid w:val="77446974"/>
    <w:rsid w:val="77E837A3"/>
    <w:rsid w:val="7832630C"/>
    <w:rsid w:val="7882309D"/>
    <w:rsid w:val="789631FF"/>
    <w:rsid w:val="792702FB"/>
    <w:rsid w:val="79867B4E"/>
    <w:rsid w:val="7B0A1C83"/>
    <w:rsid w:val="7B7A0BB6"/>
    <w:rsid w:val="7BC80E9C"/>
    <w:rsid w:val="7BF70459"/>
    <w:rsid w:val="7C1915B7"/>
    <w:rsid w:val="7C435750"/>
    <w:rsid w:val="7C8617DD"/>
    <w:rsid w:val="7C8B0020"/>
    <w:rsid w:val="7CD42548"/>
    <w:rsid w:val="7D932001"/>
    <w:rsid w:val="7DE31883"/>
    <w:rsid w:val="7E056A1B"/>
    <w:rsid w:val="7E54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 w:type="paragraph" w:customStyle="1"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6590</Words>
  <Characters>7347</Characters>
  <Lines>33</Lines>
  <Paragraphs>9</Paragraphs>
  <TotalTime>18</TotalTime>
  <ScaleCrop>false</ScaleCrop>
  <LinksUpToDate>false</LinksUpToDate>
  <CharactersWithSpaces>7509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逆风更适合飞翔</cp:lastModifiedBy>
  <cp:lastPrinted>2021-01-27T11:28:00Z</cp:lastPrinted>
  <dcterms:modified xsi:type="dcterms:W3CDTF">2025-02-10T08:14:02Z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eyJoZGlkIjoiNTUwNjIxODhmYjE2YzYyMDQ4NGY1Zjc3NjM3OGJlMDkiLCJ1c2VySWQiOiI2NjU3MDQyNzcifQ==</vt:lpwstr>
  </property>
  <property fmtid="{D5CDD505-2E9C-101B-9397-08002B2CF9AE}" pid="4" name="ICV">
    <vt:lpwstr>376015ED31EF40C887A0FE8F5F666C82_13</vt:lpwstr>
  </property>
</Properties>
</file>