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</w:rPr>
      </w:pP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  <w:lang w:eastAsia="zh-CN"/>
        </w:rPr>
        <w:t>2023</w:t>
      </w:r>
      <w:r>
        <w:rPr>
          <w:rFonts w:hint="eastAsia" w:ascii="方正小标宋简体" w:eastAsia="方正小标宋简体"/>
          <w:sz w:val="36"/>
        </w:rPr>
        <w:t>年</w:t>
      </w:r>
      <w:r>
        <w:rPr>
          <w:rFonts w:hint="eastAsia" w:ascii="方正小标宋简体" w:eastAsia="方正小标宋简体"/>
          <w:sz w:val="36"/>
          <w:lang w:eastAsia="zh-CN"/>
        </w:rPr>
        <w:t>索县</w:t>
      </w:r>
      <w:r>
        <w:rPr>
          <w:rFonts w:hint="eastAsia" w:ascii="方正小标宋简体" w:eastAsia="方正小标宋简体"/>
          <w:sz w:val="36"/>
        </w:rPr>
        <w:t>一般公共预算“三公”经费预算安排情况说明</w:t>
      </w:r>
    </w:p>
    <w:p>
      <w:pPr>
        <w:rPr>
          <w:rFonts w:ascii="方正小标宋简体" w:eastAsia="方正小标宋简体"/>
          <w:sz w:val="36"/>
        </w:rPr>
      </w:pP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eastAsia="zh-CN"/>
        </w:rPr>
        <w:t>2023</w:t>
      </w:r>
      <w:r>
        <w:rPr>
          <w:rFonts w:hint="eastAsia" w:ascii="仿宋_GB2312" w:eastAsia="仿宋_GB2312"/>
          <w:sz w:val="32"/>
        </w:rPr>
        <w:t>年，</w:t>
      </w:r>
      <w:r>
        <w:rPr>
          <w:rFonts w:hint="eastAsia" w:ascii="仿宋_GB2312" w:eastAsia="仿宋_GB2312"/>
          <w:sz w:val="32"/>
          <w:lang w:eastAsia="zh-CN"/>
        </w:rPr>
        <w:t>索县</w:t>
      </w:r>
      <w:r>
        <w:rPr>
          <w:rFonts w:hint="eastAsia" w:ascii="仿宋_GB2312" w:eastAsia="仿宋_GB2312"/>
          <w:sz w:val="32"/>
        </w:rPr>
        <w:t>“三公”经费预算共</w:t>
      </w:r>
      <w:r>
        <w:rPr>
          <w:rFonts w:hint="eastAsia" w:ascii="仿宋_GB2312" w:eastAsia="仿宋_GB2312"/>
          <w:sz w:val="32"/>
          <w:lang w:val="en-US" w:eastAsia="zh-CN"/>
        </w:rPr>
        <w:t>1459.45</w:t>
      </w:r>
      <w:r>
        <w:rPr>
          <w:rFonts w:ascii="仿宋_GB2312" w:eastAsia="仿宋_GB2312"/>
          <w:sz w:val="32"/>
        </w:rPr>
        <w:t>万元</w:t>
      </w:r>
      <w:r>
        <w:rPr>
          <w:rFonts w:hint="eastAsia" w:ascii="仿宋_GB2312" w:eastAsia="仿宋_GB2312"/>
          <w:sz w:val="32"/>
        </w:rPr>
        <w:t>，同比202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年年初预算</w:t>
      </w:r>
      <w:r>
        <w:rPr>
          <w:rFonts w:hint="eastAsia" w:ascii="仿宋_GB2312" w:eastAsia="仿宋_GB2312"/>
          <w:sz w:val="32"/>
          <w:lang w:eastAsia="zh-CN"/>
        </w:rPr>
        <w:t>增加</w:t>
      </w:r>
      <w:r>
        <w:rPr>
          <w:rFonts w:hint="eastAsia" w:ascii="仿宋_GB2312" w:eastAsia="仿宋_GB2312"/>
          <w:sz w:val="32"/>
          <w:lang w:val="en-US" w:eastAsia="zh-CN"/>
        </w:rPr>
        <w:t>293.24</w:t>
      </w:r>
      <w:r>
        <w:rPr>
          <w:rFonts w:hint="eastAsia" w:ascii="仿宋_GB2312" w:eastAsia="仿宋_GB2312"/>
          <w:sz w:val="32"/>
        </w:rPr>
        <w:t>万元</w:t>
      </w:r>
      <w:r>
        <w:rPr>
          <w:rFonts w:hint="eastAsia" w:ascii="仿宋_GB2312" w:eastAsia="仿宋_GB2312"/>
          <w:sz w:val="32"/>
          <w:lang w:eastAsia="zh-CN"/>
        </w:rPr>
        <w:t>，同比增长</w:t>
      </w:r>
      <w:r>
        <w:rPr>
          <w:rFonts w:hint="eastAsia" w:ascii="仿宋_GB2312" w:eastAsia="仿宋_GB2312"/>
          <w:sz w:val="32"/>
          <w:lang w:val="en-US" w:eastAsia="zh-CN"/>
        </w:rPr>
        <w:t>25.14%</w:t>
      </w:r>
      <w:r>
        <w:rPr>
          <w:rFonts w:hint="eastAsia" w:ascii="仿宋_GB2312" w:eastAsia="仿宋_GB2312"/>
          <w:sz w:val="32"/>
        </w:rPr>
        <w:t>。具体为：公务接待费</w:t>
      </w:r>
      <w:r>
        <w:rPr>
          <w:rFonts w:hint="eastAsia" w:ascii="仿宋_GB2312" w:eastAsia="仿宋_GB2312"/>
          <w:sz w:val="32"/>
          <w:lang w:val="en-US" w:eastAsia="zh-CN"/>
        </w:rPr>
        <w:t>157.81</w:t>
      </w:r>
      <w:r>
        <w:rPr>
          <w:rFonts w:ascii="仿宋_GB2312" w:eastAsia="仿宋_GB2312"/>
          <w:sz w:val="32"/>
        </w:rPr>
        <w:t>万元</w:t>
      </w:r>
      <w:r>
        <w:rPr>
          <w:rFonts w:hint="eastAsia" w:ascii="仿宋_GB2312" w:eastAsia="仿宋_GB2312"/>
          <w:sz w:val="32"/>
        </w:rPr>
        <w:t>;公务用车购置及运行费</w:t>
      </w:r>
      <w:r>
        <w:rPr>
          <w:rFonts w:hint="eastAsia" w:ascii="仿宋_GB2312" w:eastAsia="仿宋_GB2312"/>
          <w:sz w:val="32"/>
          <w:lang w:val="en-US" w:eastAsia="zh-CN"/>
        </w:rPr>
        <w:t>1301.64</w:t>
      </w:r>
      <w:r>
        <w:rPr>
          <w:rFonts w:ascii="仿宋_GB2312" w:eastAsia="仿宋_GB2312"/>
          <w:sz w:val="32"/>
        </w:rPr>
        <w:t>万元</w:t>
      </w:r>
      <w:r>
        <w:rPr>
          <w:rFonts w:hint="eastAsia" w:ascii="仿宋_GB2312" w:eastAsia="仿宋_GB2312"/>
          <w:sz w:val="32"/>
        </w:rPr>
        <w:t>。详见</w:t>
      </w:r>
      <w:r>
        <w:rPr>
          <w:rFonts w:ascii="仿宋_GB2312" w:eastAsia="仿宋_GB2312"/>
          <w:sz w:val="32"/>
        </w:rPr>
        <w:t>下表。</w:t>
      </w:r>
    </w:p>
    <w:p>
      <w:pPr>
        <w:jc w:val="center"/>
        <w:rPr>
          <w:rFonts w:ascii="仿宋_GB2312" w:eastAsia="仿宋_GB2312"/>
          <w:sz w:val="32"/>
        </w:rPr>
      </w:pPr>
    </w:p>
    <w:tbl>
      <w:tblPr>
        <w:tblStyle w:val="4"/>
        <w:tblW w:w="85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7"/>
        <w:gridCol w:w="2858"/>
        <w:gridCol w:w="30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495" w:type="dxa"/>
            <w:gridSpan w:val="2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bookmarkStart w:id="0" w:name="_GoBack" w:colFirst="0" w:colLast="1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038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预算数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95" w:type="dxa"/>
            <w:gridSpan w:val="2"/>
            <w:vMerge w:val="continue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金额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495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因公出国（境）费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637" w:type="dxa"/>
            <w:vMerge w:val="restart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公务用车购置及运行费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1301.64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637" w:type="dxa"/>
            <w:vMerge w:val="continue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公务用车购置费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637" w:type="dxa"/>
            <w:vMerge w:val="continue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公务用车运行费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1301.64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495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公务接待费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157.81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495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1459.45</w:t>
            </w:r>
          </w:p>
        </w:tc>
      </w:tr>
    </w:tbl>
    <w:p>
      <w:pPr>
        <w:jc w:val="center"/>
        <w:rPr>
          <w:rFonts w:ascii="仿宋_GB2312" w:eastAsia="仿宋_GB2312"/>
          <w:sz w:val="32"/>
        </w:rPr>
      </w:pPr>
    </w:p>
    <w:p>
      <w:pPr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ab/>
      </w:r>
      <w:r>
        <w:rPr>
          <w:rFonts w:hint="eastAsia" w:ascii="仿宋_GB2312" w:eastAsia="仿宋_GB2312"/>
          <w:sz w:val="32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E8"/>
    <w:rsid w:val="00053930"/>
    <w:rsid w:val="00073CBC"/>
    <w:rsid w:val="00084F21"/>
    <w:rsid w:val="000D2102"/>
    <w:rsid w:val="000F4D6A"/>
    <w:rsid w:val="001C55AE"/>
    <w:rsid w:val="001D1641"/>
    <w:rsid w:val="001D6919"/>
    <w:rsid w:val="002160F0"/>
    <w:rsid w:val="0027323D"/>
    <w:rsid w:val="00287635"/>
    <w:rsid w:val="00292438"/>
    <w:rsid w:val="0037165A"/>
    <w:rsid w:val="004931F3"/>
    <w:rsid w:val="004C23D8"/>
    <w:rsid w:val="00511A51"/>
    <w:rsid w:val="005272D3"/>
    <w:rsid w:val="005E64E8"/>
    <w:rsid w:val="00666CB8"/>
    <w:rsid w:val="00686782"/>
    <w:rsid w:val="006D2A26"/>
    <w:rsid w:val="00765C78"/>
    <w:rsid w:val="007B4C75"/>
    <w:rsid w:val="008763C6"/>
    <w:rsid w:val="008D5B54"/>
    <w:rsid w:val="009C2C88"/>
    <w:rsid w:val="009F7C26"/>
    <w:rsid w:val="00A04FA1"/>
    <w:rsid w:val="00A82913"/>
    <w:rsid w:val="00B2780B"/>
    <w:rsid w:val="00B311F6"/>
    <w:rsid w:val="00B55F8D"/>
    <w:rsid w:val="00B85E60"/>
    <w:rsid w:val="00BB6E81"/>
    <w:rsid w:val="00C01587"/>
    <w:rsid w:val="00C143E5"/>
    <w:rsid w:val="00C77B16"/>
    <w:rsid w:val="00CB65EC"/>
    <w:rsid w:val="00D31B12"/>
    <w:rsid w:val="00D51C03"/>
    <w:rsid w:val="00D77165"/>
    <w:rsid w:val="00D95A6D"/>
    <w:rsid w:val="00DA381F"/>
    <w:rsid w:val="00DB666D"/>
    <w:rsid w:val="00DC4ACC"/>
    <w:rsid w:val="00DC676D"/>
    <w:rsid w:val="00E23A9A"/>
    <w:rsid w:val="00E57168"/>
    <w:rsid w:val="00EE0489"/>
    <w:rsid w:val="00EF4F9B"/>
    <w:rsid w:val="00F10E09"/>
    <w:rsid w:val="00F52687"/>
    <w:rsid w:val="00FB2B82"/>
    <w:rsid w:val="00FC19FC"/>
    <w:rsid w:val="06915C88"/>
    <w:rsid w:val="14FC79E3"/>
    <w:rsid w:val="1E733E54"/>
    <w:rsid w:val="23BE319B"/>
    <w:rsid w:val="318F3FAF"/>
    <w:rsid w:val="3D8F6BF1"/>
    <w:rsid w:val="4B7F749B"/>
    <w:rsid w:val="5C177160"/>
    <w:rsid w:val="5D7D6FBF"/>
    <w:rsid w:val="6C3C3059"/>
    <w:rsid w:val="74840437"/>
    <w:rsid w:val="787A671F"/>
    <w:rsid w:val="7CCB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331</Characters>
  <Lines>2</Lines>
  <Paragraphs>1</Paragraphs>
  <TotalTime>58</TotalTime>
  <ScaleCrop>false</ScaleCrop>
  <LinksUpToDate>false</LinksUpToDate>
  <CharactersWithSpaces>387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2021-02-09T17:11:00Z</dcterms:created>
  <dc:creator>预算处</dc:creator>
  <cp:lastModifiedBy>CN=索县办公室/OU=索县财政局/OU=那曲地区财政局/OU=西藏自治区财政厅/O=TIBET</cp:lastModifiedBy>
  <dcterms:modified xsi:type="dcterms:W3CDTF">2024-03-25T09:34:19Z</dcterms:modified>
  <cp:revision>258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