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ascii="仿宋" w:hAnsi="仿宋" w:eastAsia="仿宋" w:cs="宋体"/>
          <w:color w:val="000000"/>
          <w:kern w:val="0"/>
          <w:sz w:val="32"/>
          <w:szCs w:val="32"/>
        </w:rPr>
        <w:t>202</w:t>
      </w:r>
      <w:r>
        <w:rPr>
          <w:rFonts w:hint="eastAsia" w:ascii="仿宋" w:hAnsi="仿宋" w:eastAsia="仿宋" w:cs="宋体"/>
          <w:color w:val="000000"/>
          <w:kern w:val="0"/>
          <w:sz w:val="32"/>
          <w:szCs w:val="32"/>
          <w:lang w:val="en-US" w:eastAsia="zh-CN"/>
        </w:rPr>
        <w:t>3</w:t>
      </w:r>
      <w:r>
        <w:rPr>
          <w:rFonts w:hint="eastAsia" w:ascii="仿宋" w:hAnsi="仿宋" w:eastAsia="仿宋" w:cs="宋体"/>
          <w:color w:val="000000"/>
          <w:kern w:val="0"/>
          <w:sz w:val="32"/>
          <w:szCs w:val="32"/>
        </w:rPr>
        <w:t>年部门（单位）预算信息公开模板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w:t>
      </w:r>
      <w:r>
        <w:rPr>
          <w:rFonts w:hint="eastAsia" w:ascii="仿宋" w:hAnsi="仿宋" w:eastAsia="仿宋"/>
          <w:sz w:val="32"/>
          <w:szCs w:val="32"/>
        </w:rPr>
        <w:t>单位</w:t>
      </w:r>
      <w:r>
        <w:rPr>
          <w:rFonts w:ascii="仿宋" w:hAnsi="仿宋" w:eastAsia="仿宋"/>
          <w:sz w:val="32"/>
          <w:szCs w:val="32"/>
        </w:rPr>
        <w:t>和涉密信息不予公开）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赤多</w:t>
      </w:r>
      <w:r>
        <w:rPr>
          <w:rFonts w:hint="eastAsia" w:ascii="方正小标宋简体" w:hAnsi="仿宋" w:eastAsia="方正小标宋简体"/>
          <w:sz w:val="44"/>
          <w:szCs w:val="44"/>
        </w:rPr>
        <w:t>乡202</w:t>
      </w:r>
      <w:r>
        <w:rPr>
          <w:rFonts w:hint="eastAsia" w:ascii="方正小标宋简体" w:hAnsi="仿宋" w:eastAsia="方正小标宋简体"/>
          <w:sz w:val="44"/>
          <w:szCs w:val="44"/>
          <w:lang w:val="en-US" w:eastAsia="zh-CN"/>
        </w:rPr>
        <w:t>3</w:t>
      </w:r>
      <w:r>
        <w:rPr>
          <w:rFonts w:hint="eastAsia" w:ascii="方正小标宋简体" w:hAnsi="仿宋" w:eastAsia="方正小标宋简体"/>
          <w:sz w:val="44"/>
          <w:szCs w:val="44"/>
        </w:rPr>
        <w:t>年度部门（单位）预算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 xml:space="preserve">年 </w:t>
      </w:r>
      <w:r>
        <w:rPr>
          <w:rFonts w:hint="eastAsia" w:ascii="仿宋" w:hAnsi="仿宋" w:eastAsia="仿宋"/>
          <w:sz w:val="32"/>
          <w:szCs w:val="32"/>
          <w:lang w:val="en-US" w:eastAsia="zh-CN"/>
        </w:rPr>
        <w:t>3</w:t>
      </w:r>
      <w:r>
        <w:rPr>
          <w:rFonts w:hint="eastAsia" w:ascii="仿宋" w:hAnsi="仿宋" w:eastAsia="仿宋"/>
          <w:sz w:val="32"/>
          <w:szCs w:val="32"/>
        </w:rPr>
        <w:t xml:space="preserve"> 月 </w:t>
      </w:r>
      <w:r>
        <w:rPr>
          <w:rFonts w:hint="eastAsia" w:ascii="仿宋" w:hAnsi="仿宋" w:eastAsia="仿宋"/>
          <w:sz w:val="32"/>
          <w:szCs w:val="32"/>
          <w:lang w:val="en-US" w:eastAsia="zh-CN"/>
        </w:rPr>
        <w:t>15</w:t>
      </w:r>
      <w:r>
        <w:rPr>
          <w:rFonts w:hint="eastAsia" w:ascii="仿宋" w:hAnsi="仿宋" w:eastAsia="仿宋"/>
          <w:sz w:val="32"/>
          <w:szCs w:val="32"/>
        </w:rPr>
        <w:t xml:space="preserve"> 日</w:t>
      </w:r>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赤多</w:t>
      </w:r>
      <w:r>
        <w:rPr>
          <w:rFonts w:hint="eastAsia" w:ascii="方正小标宋简体" w:hAnsi="仿宋" w:eastAsia="方正小标宋简体"/>
          <w:sz w:val="32"/>
          <w:szCs w:val="32"/>
        </w:rPr>
        <w:t>乡（部门/单位）概况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w:t>
      </w:r>
      <w:r>
        <w:rPr>
          <w:rFonts w:hint="eastAsia" w:ascii="方正小标宋简体" w:hAnsi="仿宋" w:eastAsia="方正小标宋简体"/>
          <w:sz w:val="32"/>
          <w:szCs w:val="32"/>
        </w:rPr>
        <w:t>单位</w:t>
      </w:r>
      <w:r>
        <w:rPr>
          <w:rFonts w:hint="eastAsia" w:ascii="黑体" w:hAnsi="黑体" w:eastAsia="黑体"/>
          <w:sz w:val="32"/>
          <w:szCs w:val="32"/>
        </w:rPr>
        <w:t>）机构设置</w:t>
      </w:r>
      <w:r>
        <w:rPr>
          <w:rFonts w:ascii="黑体" w:hAnsi="黑体" w:eastAsia="黑体"/>
          <w:sz w:val="32"/>
          <w:szCs w:val="32"/>
        </w:rPr>
        <w:t>情况</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赤多</w:t>
      </w:r>
      <w:r>
        <w:rPr>
          <w:rFonts w:hint="eastAsia" w:ascii="方正小标宋简体" w:hAnsi="仿宋" w:eastAsia="方正小标宋简体"/>
          <w:sz w:val="32"/>
          <w:szCs w:val="32"/>
        </w:rPr>
        <w:t>乡（部门/单位）部门（单位）预算明细表</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第三部分</w:t>
      </w:r>
      <w:r>
        <w:rPr>
          <w:rFonts w:hint="eastAsia" w:ascii="方正小标宋简体" w:hAnsi="仿宋" w:eastAsia="方正小标宋简体"/>
          <w:sz w:val="32"/>
          <w:szCs w:val="32"/>
          <w:lang w:eastAsia="zh-CN"/>
        </w:rPr>
        <w:t>赤多</w:t>
      </w:r>
      <w:r>
        <w:rPr>
          <w:rFonts w:hint="eastAsia" w:ascii="方正小标宋简体" w:hAnsi="仿宋" w:eastAsia="方正小标宋简体"/>
          <w:sz w:val="32"/>
          <w:szCs w:val="32"/>
        </w:rPr>
        <w:t>乡（部门/单位）部门（单位）预算数据分析</w:t>
      </w:r>
    </w:p>
    <w:p>
      <w:pPr>
        <w:rPr>
          <w:rFonts w:ascii="黑体" w:hAnsi="黑体" w:eastAsia="黑体"/>
          <w:sz w:val="32"/>
          <w:szCs w:val="32"/>
        </w:rPr>
      </w:pPr>
      <w:r>
        <w:rPr>
          <w:rFonts w:hint="eastAsia" w:ascii="黑体" w:hAnsi="黑体" w:eastAsia="黑体"/>
          <w:sz w:val="32"/>
          <w:szCs w:val="32"/>
        </w:rPr>
        <w:t>一、部门/单位收支总体情况</w:t>
      </w:r>
    </w:p>
    <w:p>
      <w:pPr>
        <w:rPr>
          <w:rFonts w:ascii="黑体" w:hAnsi="黑体" w:eastAsia="黑体"/>
          <w:sz w:val="32"/>
          <w:szCs w:val="32"/>
        </w:rPr>
      </w:pPr>
      <w:r>
        <w:rPr>
          <w:rFonts w:hint="eastAsia" w:ascii="黑体" w:hAnsi="黑体" w:eastAsia="黑体"/>
          <w:sz w:val="32"/>
          <w:szCs w:val="32"/>
        </w:rPr>
        <w:t>二、部门/单位收入总体情况</w:t>
      </w:r>
    </w:p>
    <w:p>
      <w:pPr>
        <w:rPr>
          <w:rFonts w:ascii="黑体" w:hAnsi="黑体" w:eastAsia="黑体"/>
          <w:sz w:val="32"/>
          <w:szCs w:val="32"/>
        </w:rPr>
      </w:pPr>
      <w:r>
        <w:rPr>
          <w:rFonts w:hint="eastAsia" w:ascii="黑体" w:hAnsi="黑体" w:eastAsia="黑体"/>
          <w:sz w:val="32"/>
          <w:szCs w:val="32"/>
        </w:rPr>
        <w:t>三、部门/单位支出总体情况</w:t>
      </w:r>
    </w:p>
    <w:p>
      <w:pPr>
        <w:rPr>
          <w:rFonts w:ascii="黑体" w:hAnsi="黑体" w:eastAsia="黑体"/>
          <w:sz w:val="32"/>
          <w:szCs w:val="32"/>
        </w:rPr>
      </w:pPr>
      <w:r>
        <w:rPr>
          <w:rFonts w:hint="eastAsia" w:ascii="黑体" w:hAnsi="黑体" w:eastAsia="黑体"/>
          <w:sz w:val="32"/>
          <w:szCs w:val="32"/>
        </w:rPr>
        <w:t>四、财政拨款收支总体情况</w:t>
      </w:r>
    </w:p>
    <w:p>
      <w:pPr>
        <w:rPr>
          <w:rFonts w:ascii="黑体" w:hAnsi="黑体" w:eastAsia="黑体"/>
          <w:sz w:val="32"/>
          <w:szCs w:val="32"/>
        </w:rPr>
      </w:pPr>
      <w:r>
        <w:rPr>
          <w:rFonts w:hint="eastAsia" w:ascii="黑体" w:hAnsi="黑体" w:eastAsia="黑体"/>
          <w:sz w:val="32"/>
          <w:szCs w:val="32"/>
        </w:rPr>
        <w:t>五、一般公共预算支出总体情况（按功能分类科目）</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ascii="黑体" w:hAnsi="黑体" w:eastAsia="黑体"/>
          <w:sz w:val="32"/>
          <w:szCs w:val="32"/>
        </w:rPr>
      </w:pPr>
      <w:r>
        <w:rPr>
          <w:rFonts w:hint="eastAsia" w:ascii="黑体" w:hAnsi="黑体" w:eastAsia="黑体"/>
          <w:sz w:val="32"/>
          <w:szCs w:val="32"/>
        </w:rPr>
        <w:t>七、一般公共预算“三公”经费支出总体情况</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赤多</w:t>
      </w:r>
      <w:r>
        <w:rPr>
          <w:rFonts w:hint="eastAsia" w:ascii="方正小标宋简体" w:hAnsi="仿宋" w:eastAsia="方正小标宋简体"/>
          <w:sz w:val="32"/>
          <w:szCs w:val="32"/>
        </w:rPr>
        <w:t>乡（部门/单位）概况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 xml:space="preserve">    一、主要职能</w:t>
      </w:r>
    </w:p>
    <w:p>
      <w:pPr>
        <w:rPr>
          <w:rFonts w:ascii="仿宋" w:hAnsi="仿宋" w:eastAsia="仿宋"/>
          <w:sz w:val="32"/>
          <w:szCs w:val="32"/>
        </w:rPr>
      </w:pPr>
      <w:r>
        <w:rPr>
          <w:rFonts w:hint="eastAsia" w:ascii="仿宋" w:hAnsi="仿宋" w:eastAsia="仿宋"/>
          <w:sz w:val="32"/>
          <w:szCs w:val="32"/>
          <w:lang w:eastAsia="zh-CN"/>
        </w:rPr>
        <w:t>赤多</w:t>
      </w:r>
      <w:r>
        <w:rPr>
          <w:rFonts w:hint="eastAsia" w:ascii="仿宋" w:hAnsi="仿宋" w:eastAsia="仿宋"/>
          <w:sz w:val="32"/>
          <w:szCs w:val="32"/>
        </w:rPr>
        <w:t>乡（部门）职责为：</w:t>
      </w:r>
    </w:p>
    <w:p>
      <w:pPr>
        <w:numPr>
          <w:ilvl w:val="0"/>
          <w:numId w:val="1"/>
        </w:numPr>
        <w:ind w:firstLine="640" w:firstLineChars="200"/>
        <w:rPr>
          <w:rFonts w:ascii="仿宋" w:hAnsi="仿宋" w:eastAsia="仿宋"/>
          <w:sz w:val="32"/>
          <w:szCs w:val="32"/>
        </w:rPr>
      </w:pPr>
      <w:r>
        <w:rPr>
          <w:rFonts w:hint="eastAsia" w:ascii="仿宋" w:hAnsi="仿宋" w:eastAsia="仿宋"/>
          <w:sz w:val="32"/>
          <w:szCs w:val="32"/>
        </w:rPr>
        <w:t>在县委、县政府和乡党委的领导下，管理本行政区域的各项行政工作；</w:t>
      </w:r>
    </w:p>
    <w:p>
      <w:pPr>
        <w:numPr>
          <w:ilvl w:val="0"/>
          <w:numId w:val="1"/>
        </w:numPr>
        <w:ind w:firstLine="640" w:firstLineChars="200"/>
        <w:rPr>
          <w:rFonts w:ascii="仿宋" w:hAnsi="仿宋" w:eastAsia="仿宋"/>
          <w:sz w:val="32"/>
          <w:szCs w:val="32"/>
        </w:rPr>
      </w:pPr>
      <w:r>
        <w:rPr>
          <w:rFonts w:hint="eastAsia" w:ascii="仿宋" w:hAnsi="仿宋" w:eastAsia="仿宋"/>
          <w:sz w:val="32"/>
          <w:szCs w:val="32"/>
        </w:rPr>
        <w:t>执行乡人民代表大会的决议和上级国家行政机关的决定和命令，发布决定；</w:t>
      </w:r>
    </w:p>
    <w:p>
      <w:pPr>
        <w:numPr>
          <w:ilvl w:val="0"/>
          <w:numId w:val="1"/>
        </w:numPr>
        <w:ind w:firstLine="640" w:firstLineChars="200"/>
        <w:rPr>
          <w:rFonts w:ascii="仿宋" w:hAnsi="仿宋" w:eastAsia="仿宋"/>
          <w:sz w:val="32"/>
          <w:szCs w:val="32"/>
        </w:rPr>
      </w:pPr>
      <w:r>
        <w:rPr>
          <w:rFonts w:hint="eastAsia" w:ascii="仿宋" w:hAnsi="仿宋" w:eastAsia="仿宋"/>
          <w:sz w:val="32"/>
          <w:szCs w:val="32"/>
        </w:rPr>
        <w:t>制定经济和社会发展总体规划目标，并负责组织实施；</w:t>
      </w:r>
    </w:p>
    <w:p>
      <w:pPr>
        <w:tabs>
          <w:tab w:val="left" w:pos="3675"/>
        </w:tabs>
        <w:spacing w:line="360" w:lineRule="auto"/>
        <w:ind w:firstLine="643" w:firstLineChars="200"/>
        <w:rPr>
          <w:rFonts w:ascii="仿宋" w:hAnsi="仿宋" w:eastAsia="仿宋" w:cs="Arial"/>
          <w:color w:val="333333"/>
          <w:sz w:val="32"/>
          <w:szCs w:val="32"/>
        </w:rPr>
      </w:pPr>
      <w:r>
        <w:rPr>
          <w:rFonts w:hint="eastAsia" w:ascii="仿宋" w:hAnsi="仿宋" w:eastAsia="仿宋" w:cs="Arial"/>
          <w:b/>
          <w:color w:val="333333"/>
          <w:sz w:val="32"/>
          <w:szCs w:val="32"/>
        </w:rPr>
        <w:t>（四）</w:t>
      </w:r>
      <w:r>
        <w:rPr>
          <w:rFonts w:hint="eastAsia" w:ascii="仿宋" w:hAnsi="仿宋" w:eastAsia="仿宋" w:cs="Arial"/>
          <w:color w:val="333333"/>
          <w:sz w:val="32"/>
          <w:szCs w:val="32"/>
        </w:rPr>
        <w:t>依法管理全乡的经济、教育、科技、文化、卫生、体育事业和财政、民政、公安、司法等行政工作；</w:t>
      </w:r>
    </w:p>
    <w:p>
      <w:pPr>
        <w:tabs>
          <w:tab w:val="left" w:pos="3675"/>
        </w:tabs>
        <w:spacing w:line="360" w:lineRule="auto"/>
        <w:ind w:firstLine="694" w:firstLineChars="216"/>
        <w:rPr>
          <w:rFonts w:ascii="仿宋" w:hAnsi="仿宋" w:eastAsia="仿宋" w:cs="Arial"/>
          <w:color w:val="333333"/>
          <w:sz w:val="32"/>
          <w:szCs w:val="32"/>
        </w:rPr>
      </w:pPr>
      <w:r>
        <w:rPr>
          <w:rFonts w:hint="eastAsia" w:ascii="仿宋" w:hAnsi="仿宋" w:eastAsia="仿宋" w:cs="Arial"/>
          <w:b/>
          <w:color w:val="333333"/>
          <w:sz w:val="32"/>
          <w:szCs w:val="32"/>
        </w:rPr>
        <w:t>（五）</w:t>
      </w:r>
      <w:r>
        <w:rPr>
          <w:rFonts w:hint="eastAsia" w:ascii="仿宋" w:hAnsi="仿宋" w:eastAsia="仿宋" w:cs="Arial"/>
          <w:color w:val="333333"/>
          <w:sz w:val="32"/>
          <w:szCs w:val="32"/>
        </w:rPr>
        <w:t>办理乡人大代表提出的与乡政府工作有关的议案及建议、批评、意见等事项；</w:t>
      </w:r>
    </w:p>
    <w:p>
      <w:pPr>
        <w:tabs>
          <w:tab w:val="left" w:pos="3675"/>
        </w:tabs>
        <w:spacing w:line="360" w:lineRule="auto"/>
        <w:ind w:firstLine="694" w:firstLineChars="216"/>
        <w:rPr>
          <w:rFonts w:ascii="仿宋" w:hAnsi="仿宋" w:eastAsia="仿宋" w:cs="Arial"/>
          <w:color w:val="333333"/>
          <w:sz w:val="32"/>
          <w:szCs w:val="32"/>
        </w:rPr>
      </w:pPr>
      <w:r>
        <w:rPr>
          <w:rFonts w:hint="eastAsia" w:ascii="仿宋" w:hAnsi="仿宋" w:eastAsia="仿宋" w:cs="Arial"/>
          <w:b/>
          <w:color w:val="333333"/>
          <w:sz w:val="32"/>
          <w:szCs w:val="32"/>
        </w:rPr>
        <w:t>（六）</w:t>
      </w:r>
      <w:r>
        <w:rPr>
          <w:rFonts w:hint="eastAsia" w:ascii="仿宋" w:hAnsi="仿宋" w:eastAsia="仿宋" w:cs="Arial"/>
          <w:color w:val="333333"/>
          <w:sz w:val="32"/>
          <w:szCs w:val="32"/>
        </w:rPr>
        <w:t>负责全乡产业结构的调整，培育和发展乡域经济，加强农村社会保障和社会事务工作；</w:t>
      </w:r>
    </w:p>
    <w:p>
      <w:pPr>
        <w:tabs>
          <w:tab w:val="left" w:pos="3675"/>
        </w:tabs>
        <w:spacing w:line="360" w:lineRule="auto"/>
        <w:ind w:firstLine="694" w:firstLineChars="216"/>
        <w:rPr>
          <w:rFonts w:ascii="仿宋" w:hAnsi="仿宋" w:eastAsia="仿宋" w:cs="Arial"/>
          <w:color w:val="333333"/>
          <w:sz w:val="32"/>
          <w:szCs w:val="32"/>
        </w:rPr>
      </w:pPr>
      <w:r>
        <w:rPr>
          <w:rFonts w:hint="eastAsia" w:ascii="仿宋" w:hAnsi="仿宋" w:eastAsia="仿宋" w:cs="Arial"/>
          <w:b/>
          <w:color w:val="333333"/>
          <w:sz w:val="32"/>
          <w:szCs w:val="32"/>
        </w:rPr>
        <w:t>（七）</w:t>
      </w:r>
      <w:r>
        <w:rPr>
          <w:rFonts w:hint="eastAsia" w:ascii="仿宋" w:hAnsi="仿宋" w:eastAsia="仿宋" w:cs="Arial"/>
          <w:color w:val="333333"/>
          <w:sz w:val="32"/>
          <w:szCs w:val="32"/>
        </w:rPr>
        <w:t>巩固基层政权建设；</w:t>
      </w:r>
    </w:p>
    <w:p>
      <w:pPr>
        <w:tabs>
          <w:tab w:val="left" w:pos="3675"/>
        </w:tabs>
        <w:spacing w:line="360" w:lineRule="auto"/>
        <w:ind w:firstLine="694" w:firstLineChars="216"/>
        <w:rPr>
          <w:rFonts w:ascii="仿宋" w:hAnsi="仿宋" w:eastAsia="仿宋"/>
          <w:sz w:val="32"/>
          <w:szCs w:val="32"/>
        </w:rPr>
      </w:pPr>
      <w:r>
        <w:rPr>
          <w:rFonts w:hint="eastAsia" w:ascii="仿宋" w:hAnsi="仿宋" w:eastAsia="仿宋" w:cs="Arial"/>
          <w:b/>
          <w:color w:val="333333"/>
          <w:sz w:val="32"/>
          <w:szCs w:val="32"/>
        </w:rPr>
        <w:t>（八）</w:t>
      </w:r>
      <w:r>
        <w:rPr>
          <w:rFonts w:hint="eastAsia" w:ascii="仿宋" w:hAnsi="仿宋" w:eastAsia="仿宋" w:cs="Arial"/>
          <w:color w:val="333333"/>
          <w:sz w:val="32"/>
          <w:szCs w:val="32"/>
        </w:rPr>
        <w:t>办理县政府交办的其他事务。</w:t>
      </w:r>
    </w:p>
    <w:p>
      <w:pPr>
        <w:rPr>
          <w:rFonts w:ascii="黑体" w:hAnsi="黑体" w:eastAsia="黑体"/>
          <w:sz w:val="32"/>
          <w:szCs w:val="32"/>
        </w:rPr>
      </w:pPr>
      <w:r>
        <w:rPr>
          <w:rFonts w:hint="eastAsia" w:ascii="黑体" w:hAnsi="黑体" w:eastAsia="黑体"/>
          <w:sz w:val="32"/>
          <w:szCs w:val="32"/>
        </w:rPr>
        <w:t xml:space="preserve">    二、部门（单位）机构设置</w:t>
      </w:r>
      <w:r>
        <w:rPr>
          <w:rFonts w:ascii="黑体" w:hAnsi="黑体" w:eastAsia="黑体"/>
          <w:sz w:val="32"/>
          <w:szCs w:val="32"/>
        </w:rPr>
        <w:t>情况</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lang w:eastAsia="zh-CN"/>
        </w:rPr>
        <w:t>赤多</w:t>
      </w:r>
      <w:r>
        <w:rPr>
          <w:rFonts w:hint="eastAsia" w:ascii="仿宋" w:hAnsi="仿宋" w:eastAsia="仿宋"/>
          <w:sz w:val="32"/>
          <w:szCs w:val="32"/>
        </w:rPr>
        <w:t>乡内设机构包含党政综合办公室、经济发展办公室、人大办公室、纪委办公室、维护稳定和综合治理办公室、财政资产管理所、平安建设办公室、乡村振兴办公室、文化站、农牧综合服务中心、便民服务大厅（退役军人服务站）、社会事务办公室。</w:t>
      </w:r>
    </w:p>
    <w:p>
      <w:pPr>
        <w:ind w:firstLine="640" w:firstLineChars="200"/>
        <w:rPr>
          <w:rFonts w:ascii="仿宋" w:hAnsi="仿宋" w:eastAsia="仿宋"/>
          <w:sz w:val="32"/>
          <w:szCs w:val="32"/>
        </w:rPr>
      </w:pPr>
      <w:r>
        <w:rPr>
          <w:rFonts w:hint="eastAsia" w:ascii="仿宋" w:hAnsi="仿宋" w:eastAsia="仿宋"/>
          <w:sz w:val="32"/>
          <w:szCs w:val="32"/>
          <w:lang w:eastAsia="zh-CN"/>
        </w:rPr>
        <w:t>赤多</w:t>
      </w:r>
      <w:r>
        <w:rPr>
          <w:rFonts w:hint="eastAsia" w:ascii="仿宋" w:hAnsi="仿宋" w:eastAsia="仿宋"/>
          <w:sz w:val="32"/>
          <w:szCs w:val="32"/>
        </w:rPr>
        <w:t>乡内设</w:t>
      </w:r>
      <w:r>
        <w:rPr>
          <w:rFonts w:hint="eastAsia" w:ascii="仿宋" w:hAnsi="仿宋" w:eastAsia="仿宋"/>
          <w:sz w:val="32"/>
          <w:szCs w:val="32"/>
          <w:lang w:val="en-US" w:eastAsia="zh-CN"/>
        </w:rPr>
        <w:t>4</w:t>
      </w:r>
      <w:r>
        <w:rPr>
          <w:rFonts w:hint="eastAsia" w:ascii="仿宋" w:hAnsi="仿宋" w:eastAsia="仿宋"/>
          <w:sz w:val="32"/>
          <w:szCs w:val="32"/>
        </w:rPr>
        <w:t>个机构（</w:t>
      </w:r>
      <w:r>
        <w:rPr>
          <w:rFonts w:hint="eastAsia" w:ascii="仿宋" w:hAnsi="仿宋" w:eastAsia="仿宋"/>
          <w:sz w:val="32"/>
          <w:szCs w:val="32"/>
          <w:lang w:eastAsia="zh-CN"/>
        </w:rPr>
        <w:t>赤多</w:t>
      </w:r>
      <w:r>
        <w:rPr>
          <w:rFonts w:hint="eastAsia" w:ascii="仿宋" w:hAnsi="仿宋" w:eastAsia="仿宋"/>
          <w:sz w:val="32"/>
          <w:szCs w:val="32"/>
        </w:rPr>
        <w:t>乡人民政府、</w:t>
      </w:r>
      <w:r>
        <w:rPr>
          <w:rFonts w:hint="eastAsia" w:ascii="仿宋" w:hAnsi="仿宋" w:eastAsia="仿宋"/>
          <w:sz w:val="32"/>
          <w:szCs w:val="32"/>
          <w:lang w:eastAsia="zh-CN"/>
        </w:rPr>
        <w:t>赤多</w:t>
      </w:r>
      <w:r>
        <w:rPr>
          <w:rFonts w:hint="eastAsia" w:ascii="仿宋" w:hAnsi="仿宋" w:eastAsia="仿宋"/>
          <w:sz w:val="32"/>
          <w:szCs w:val="32"/>
        </w:rPr>
        <w:t>乡卫生院、</w:t>
      </w:r>
      <w:r>
        <w:rPr>
          <w:rFonts w:hint="eastAsia" w:ascii="仿宋" w:hAnsi="仿宋" w:eastAsia="仿宋"/>
          <w:sz w:val="32"/>
          <w:szCs w:val="32"/>
          <w:lang w:eastAsia="zh-CN"/>
        </w:rPr>
        <w:t>夏查寺</w:t>
      </w:r>
      <w:r>
        <w:rPr>
          <w:rFonts w:hint="eastAsia" w:ascii="仿宋" w:hAnsi="仿宋" w:eastAsia="仿宋"/>
          <w:sz w:val="32"/>
          <w:szCs w:val="32"/>
        </w:rPr>
        <w:t>寺寺庙管委会</w:t>
      </w:r>
      <w:r>
        <w:rPr>
          <w:rFonts w:hint="eastAsia" w:ascii="仿宋" w:hAnsi="仿宋" w:eastAsia="仿宋"/>
          <w:sz w:val="32"/>
          <w:szCs w:val="32"/>
          <w:lang w:eastAsia="zh-CN"/>
        </w:rPr>
        <w:t>、珍达寺寺庙管委会</w:t>
      </w:r>
      <w:r>
        <w:rPr>
          <w:rFonts w:hint="eastAsia" w:ascii="仿宋" w:hAnsi="仿宋" w:eastAsia="仿宋"/>
          <w:sz w:val="32"/>
          <w:szCs w:val="32"/>
        </w:rPr>
        <w:t>）。其中纳入本部门202</w:t>
      </w:r>
      <w:r>
        <w:rPr>
          <w:rFonts w:hint="eastAsia" w:ascii="仿宋" w:hAnsi="仿宋" w:eastAsia="仿宋"/>
          <w:sz w:val="32"/>
          <w:szCs w:val="32"/>
          <w:lang w:val="en-US" w:eastAsia="zh-CN"/>
        </w:rPr>
        <w:t>3</w:t>
      </w:r>
      <w:r>
        <w:rPr>
          <w:rFonts w:hint="eastAsia" w:ascii="仿宋" w:hAnsi="仿宋" w:eastAsia="仿宋"/>
          <w:sz w:val="32"/>
          <w:szCs w:val="32"/>
        </w:rPr>
        <w:t>年部门预算编制范围的二级预算单位包括：</w:t>
      </w:r>
      <w:r>
        <w:rPr>
          <w:rFonts w:hint="eastAsia" w:ascii="仿宋" w:hAnsi="仿宋" w:eastAsia="仿宋"/>
          <w:sz w:val="32"/>
          <w:szCs w:val="32"/>
          <w:lang w:eastAsia="zh-CN"/>
        </w:rPr>
        <w:t>赤多</w:t>
      </w:r>
      <w:r>
        <w:rPr>
          <w:rFonts w:hint="eastAsia" w:ascii="仿宋" w:hAnsi="仿宋" w:eastAsia="仿宋"/>
          <w:sz w:val="32"/>
          <w:szCs w:val="32"/>
        </w:rPr>
        <w:t>乡人民政府、卫生院和</w:t>
      </w:r>
      <w:r>
        <w:rPr>
          <w:rFonts w:hint="eastAsia" w:ascii="仿宋" w:hAnsi="仿宋" w:eastAsia="仿宋"/>
          <w:sz w:val="32"/>
          <w:szCs w:val="32"/>
          <w:lang w:eastAsia="zh-CN"/>
        </w:rPr>
        <w:t>夏查寺</w:t>
      </w:r>
      <w:r>
        <w:rPr>
          <w:rFonts w:hint="eastAsia" w:ascii="仿宋" w:hAnsi="仿宋" w:eastAsia="仿宋"/>
          <w:sz w:val="32"/>
          <w:szCs w:val="32"/>
        </w:rPr>
        <w:t>寺管会</w:t>
      </w:r>
      <w:r>
        <w:rPr>
          <w:rFonts w:hint="eastAsia" w:ascii="仿宋" w:hAnsi="仿宋" w:eastAsia="仿宋"/>
          <w:sz w:val="32"/>
          <w:szCs w:val="32"/>
          <w:lang w:eastAsia="zh-CN"/>
        </w:rPr>
        <w:t>、珍达寺寺管会</w:t>
      </w:r>
      <w:r>
        <w:rPr>
          <w:rFonts w:hint="eastAsia" w:ascii="仿宋" w:hAnsi="仿宋" w:eastAsia="仿宋"/>
          <w:sz w:val="32"/>
          <w:szCs w:val="32"/>
        </w:rPr>
        <w:t>。</w:t>
      </w:r>
    </w:p>
    <w:p>
      <w:pPr>
        <w:snapToGrid w:val="0"/>
        <w:spacing w:line="520" w:lineRule="exact"/>
        <w:ind w:firstLine="640" w:firstLineChars="200"/>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赤多</w:t>
      </w:r>
      <w:r>
        <w:rPr>
          <w:rFonts w:hint="eastAsia" w:ascii="方正小标宋简体" w:hAnsi="仿宋" w:eastAsia="方正小标宋简体"/>
          <w:sz w:val="32"/>
          <w:szCs w:val="32"/>
        </w:rPr>
        <w:t>乡（部门/单位）202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ind w:firstLine="640" w:firstLineChars="200"/>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赤多</w:t>
      </w:r>
      <w:r>
        <w:rPr>
          <w:rFonts w:hint="eastAsia" w:ascii="方正小标宋简体" w:hAnsi="仿宋" w:eastAsia="方正小标宋简体"/>
          <w:sz w:val="32"/>
          <w:szCs w:val="32"/>
        </w:rPr>
        <w:t>乡（部门/单位）202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年度部门（单位）预算数据分析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一、部门（单位）收支总体情况</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年收支总预算</w:t>
      </w:r>
      <w:r>
        <w:rPr>
          <w:rFonts w:hint="eastAsia" w:ascii="仿宋" w:hAnsi="仿宋" w:eastAsia="仿宋"/>
          <w:sz w:val="32"/>
          <w:szCs w:val="32"/>
          <w:lang w:val="en-US" w:eastAsia="zh-CN"/>
        </w:rPr>
        <w:t>2238.49</w:t>
      </w:r>
      <w:r>
        <w:rPr>
          <w:rFonts w:hint="eastAsia" w:ascii="仿宋" w:hAnsi="仿宋" w:eastAsia="仿宋"/>
          <w:sz w:val="32"/>
          <w:szCs w:val="32"/>
        </w:rPr>
        <w:t>万元，其中一般公共预算拨款收入</w:t>
      </w:r>
      <w:r>
        <w:rPr>
          <w:rFonts w:hint="eastAsia" w:ascii="仿宋" w:hAnsi="仿宋" w:eastAsia="仿宋"/>
          <w:sz w:val="32"/>
          <w:szCs w:val="32"/>
          <w:lang w:val="en-US" w:eastAsia="zh-CN"/>
        </w:rPr>
        <w:t>2075.69</w:t>
      </w:r>
      <w:r>
        <w:rPr>
          <w:rFonts w:hint="eastAsia" w:ascii="仿宋" w:hAnsi="仿宋" w:eastAsia="仿宋"/>
          <w:sz w:val="32"/>
          <w:szCs w:val="32"/>
        </w:rPr>
        <w:t>万元，上年结转</w:t>
      </w:r>
      <w:r>
        <w:rPr>
          <w:rFonts w:hint="eastAsia" w:ascii="仿宋" w:hAnsi="仿宋" w:eastAsia="仿宋"/>
          <w:sz w:val="32"/>
          <w:szCs w:val="32"/>
          <w:lang w:val="en-US" w:eastAsia="zh-CN"/>
        </w:rPr>
        <w:t>162.81</w:t>
      </w:r>
      <w:r>
        <w:rPr>
          <w:rFonts w:hint="eastAsia" w:ascii="仿宋" w:hAnsi="仿宋" w:eastAsia="仿宋"/>
          <w:sz w:val="32"/>
          <w:szCs w:val="32"/>
        </w:rPr>
        <w:t>万元；本年支出</w:t>
      </w:r>
      <w:r>
        <w:rPr>
          <w:rFonts w:hint="eastAsia" w:ascii="仿宋" w:hAnsi="仿宋" w:eastAsia="仿宋"/>
          <w:sz w:val="32"/>
          <w:szCs w:val="32"/>
          <w:lang w:val="en-US" w:eastAsia="zh-CN"/>
        </w:rPr>
        <w:t>2238.49</w:t>
      </w:r>
      <w:r>
        <w:rPr>
          <w:rFonts w:hint="eastAsia" w:ascii="仿宋" w:hAnsi="仿宋" w:eastAsia="仿宋"/>
          <w:sz w:val="32"/>
          <w:szCs w:val="32"/>
        </w:rPr>
        <w:t>万元，其中包括一般公共服务支出1</w:t>
      </w:r>
      <w:r>
        <w:rPr>
          <w:rFonts w:hint="eastAsia" w:ascii="仿宋" w:hAnsi="仿宋" w:eastAsia="仿宋"/>
          <w:sz w:val="32"/>
          <w:szCs w:val="32"/>
          <w:lang w:val="en-US" w:eastAsia="zh-CN"/>
        </w:rPr>
        <w:t>480.24</w:t>
      </w:r>
      <w:r>
        <w:rPr>
          <w:rFonts w:hint="eastAsia" w:ascii="仿宋" w:hAnsi="仿宋" w:eastAsia="仿宋"/>
          <w:sz w:val="32"/>
          <w:szCs w:val="32"/>
        </w:rPr>
        <w:t>万元、国防支出</w:t>
      </w:r>
      <w:r>
        <w:rPr>
          <w:rFonts w:hint="eastAsia" w:ascii="仿宋" w:hAnsi="仿宋" w:eastAsia="仿宋"/>
          <w:sz w:val="32"/>
          <w:szCs w:val="32"/>
          <w:lang w:val="en-US" w:eastAsia="zh-CN"/>
        </w:rPr>
        <w:t>0.77</w:t>
      </w:r>
      <w:r>
        <w:rPr>
          <w:rFonts w:hint="eastAsia" w:ascii="仿宋" w:hAnsi="仿宋" w:eastAsia="仿宋"/>
          <w:sz w:val="32"/>
          <w:szCs w:val="32"/>
        </w:rPr>
        <w:t>万元、文化旅游体育与传媒支出</w:t>
      </w:r>
      <w:r>
        <w:rPr>
          <w:rFonts w:hint="eastAsia" w:ascii="仿宋" w:hAnsi="仿宋" w:eastAsia="仿宋"/>
          <w:sz w:val="32"/>
          <w:szCs w:val="32"/>
          <w:lang w:val="en-US" w:eastAsia="zh-CN"/>
        </w:rPr>
        <w:t>16</w:t>
      </w:r>
      <w:r>
        <w:rPr>
          <w:rFonts w:hint="eastAsia" w:ascii="仿宋" w:hAnsi="仿宋" w:eastAsia="仿宋"/>
          <w:sz w:val="32"/>
          <w:szCs w:val="32"/>
        </w:rPr>
        <w:t>万元、社会保障和就业支出</w:t>
      </w:r>
      <w:r>
        <w:rPr>
          <w:rFonts w:hint="eastAsia" w:ascii="仿宋" w:hAnsi="仿宋" w:eastAsia="仿宋"/>
          <w:sz w:val="32"/>
          <w:szCs w:val="32"/>
          <w:lang w:val="en-US" w:eastAsia="zh-CN"/>
        </w:rPr>
        <w:t>204.68</w:t>
      </w:r>
      <w:r>
        <w:rPr>
          <w:rFonts w:hint="eastAsia" w:ascii="仿宋" w:hAnsi="仿宋" w:eastAsia="仿宋"/>
          <w:sz w:val="32"/>
          <w:szCs w:val="32"/>
        </w:rPr>
        <w:t>万元、卫生健康支出</w:t>
      </w:r>
      <w:r>
        <w:rPr>
          <w:rFonts w:hint="eastAsia" w:ascii="仿宋" w:hAnsi="仿宋" w:eastAsia="仿宋"/>
          <w:sz w:val="32"/>
          <w:szCs w:val="32"/>
          <w:lang w:val="en-US" w:eastAsia="zh-CN"/>
        </w:rPr>
        <w:t>407.04万元、住房保障支出129.76万元。</w:t>
      </w:r>
    </w:p>
    <w:p>
      <w:pPr>
        <w:ind w:firstLine="640" w:firstLineChars="200"/>
        <w:rPr>
          <w:rFonts w:ascii="黑体" w:hAnsi="黑体" w:eastAsia="黑体"/>
          <w:sz w:val="32"/>
          <w:szCs w:val="32"/>
        </w:rPr>
      </w:pPr>
      <w:r>
        <w:rPr>
          <w:rFonts w:hint="eastAsia" w:ascii="黑体" w:hAnsi="黑体" w:eastAsia="黑体"/>
          <w:sz w:val="32"/>
          <w:szCs w:val="32"/>
        </w:rPr>
        <w:t>二、部门（单位）收入总体情况</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年收入预算总量</w:t>
      </w:r>
      <w:r>
        <w:rPr>
          <w:rFonts w:hint="eastAsia" w:ascii="仿宋" w:hAnsi="仿宋" w:eastAsia="仿宋"/>
          <w:sz w:val="32"/>
          <w:szCs w:val="32"/>
          <w:lang w:val="en-US" w:eastAsia="zh-CN"/>
        </w:rPr>
        <w:t>2238.49</w:t>
      </w:r>
      <w:r>
        <w:rPr>
          <w:rFonts w:hint="eastAsia" w:ascii="仿宋" w:hAnsi="仿宋" w:eastAsia="仿宋"/>
          <w:sz w:val="32"/>
          <w:szCs w:val="32"/>
        </w:rPr>
        <w:t>万元，同比上年（</w:t>
      </w:r>
      <w:r>
        <w:rPr>
          <w:rFonts w:hint="eastAsia" w:ascii="仿宋" w:hAnsi="仿宋" w:eastAsia="仿宋"/>
          <w:sz w:val="32"/>
          <w:szCs w:val="32"/>
          <w:lang w:val="en-US" w:eastAsia="zh-CN"/>
        </w:rPr>
        <w:t>1787.19</w:t>
      </w:r>
      <w:r>
        <w:rPr>
          <w:rFonts w:hint="eastAsia" w:ascii="仿宋" w:hAnsi="仿宋" w:eastAsia="仿宋"/>
          <w:sz w:val="32"/>
          <w:szCs w:val="32"/>
        </w:rPr>
        <w:t>万元）增加</w:t>
      </w:r>
      <w:r>
        <w:rPr>
          <w:rFonts w:hint="eastAsia" w:ascii="仿宋" w:hAnsi="仿宋" w:eastAsia="仿宋"/>
          <w:sz w:val="32"/>
          <w:szCs w:val="32"/>
          <w:lang w:val="en-US" w:eastAsia="zh-CN"/>
        </w:rPr>
        <w:t>451.3</w:t>
      </w:r>
      <w:r>
        <w:rPr>
          <w:rFonts w:hint="eastAsia" w:ascii="仿宋" w:hAnsi="仿宋" w:eastAsia="仿宋"/>
          <w:sz w:val="32"/>
          <w:szCs w:val="32"/>
        </w:rPr>
        <w:t>万元，增</w:t>
      </w:r>
      <w:r>
        <w:rPr>
          <w:rFonts w:hint="eastAsia" w:ascii="仿宋" w:hAnsi="仿宋" w:eastAsia="仿宋"/>
          <w:sz w:val="32"/>
          <w:szCs w:val="32"/>
          <w:lang w:eastAsia="zh-CN"/>
        </w:rPr>
        <w:t>加</w:t>
      </w:r>
      <w:r>
        <w:rPr>
          <w:rFonts w:hint="eastAsia" w:ascii="仿宋" w:hAnsi="仿宋" w:eastAsia="仿宋"/>
          <w:sz w:val="32"/>
          <w:szCs w:val="32"/>
          <w:lang w:val="en-US" w:eastAsia="zh-CN"/>
        </w:rPr>
        <w:t>25</w:t>
      </w:r>
      <w:r>
        <w:rPr>
          <w:rFonts w:hint="eastAsia" w:ascii="仿宋" w:hAnsi="仿宋" w:eastAsia="仿宋"/>
          <w:sz w:val="32"/>
          <w:szCs w:val="32"/>
        </w:rPr>
        <w:t>%，主要</w:t>
      </w:r>
      <w:r>
        <w:rPr>
          <w:rFonts w:ascii="仿宋" w:hAnsi="仿宋" w:eastAsia="仿宋"/>
          <w:sz w:val="32"/>
          <w:szCs w:val="32"/>
        </w:rPr>
        <w:t>原因是：</w:t>
      </w:r>
      <w:r>
        <w:rPr>
          <w:rFonts w:hint="eastAsia" w:ascii="仿宋" w:hAnsi="仿宋" w:eastAsia="仿宋"/>
          <w:sz w:val="32"/>
          <w:szCs w:val="32"/>
        </w:rPr>
        <w:t>各类惠民资金下拨资金增加。其中：上年结转</w:t>
      </w:r>
      <w:r>
        <w:rPr>
          <w:rFonts w:hint="eastAsia" w:ascii="仿宋" w:hAnsi="仿宋" w:eastAsia="仿宋"/>
          <w:sz w:val="32"/>
          <w:szCs w:val="32"/>
          <w:lang w:val="en-US" w:eastAsia="zh-CN"/>
        </w:rPr>
        <w:t>162.81</w:t>
      </w:r>
      <w:r>
        <w:rPr>
          <w:rFonts w:hint="eastAsia" w:ascii="仿宋" w:hAnsi="仿宋" w:eastAsia="仿宋"/>
          <w:sz w:val="32"/>
          <w:szCs w:val="32"/>
        </w:rPr>
        <w:t>万元，占</w:t>
      </w:r>
      <w:r>
        <w:rPr>
          <w:rFonts w:hint="eastAsia" w:ascii="仿宋" w:hAnsi="仿宋" w:eastAsia="仿宋"/>
          <w:sz w:val="32"/>
          <w:szCs w:val="32"/>
          <w:lang w:val="en-US" w:eastAsia="zh-CN"/>
        </w:rPr>
        <w:t>7.28</w:t>
      </w:r>
      <w:r>
        <w:rPr>
          <w:rFonts w:hint="eastAsia" w:ascii="仿宋" w:hAnsi="仿宋" w:eastAsia="仿宋"/>
          <w:sz w:val="32"/>
          <w:szCs w:val="32"/>
        </w:rPr>
        <w:t>%；</w:t>
      </w:r>
      <w:r>
        <w:rPr>
          <w:rFonts w:hint="eastAsia" w:ascii="仿宋" w:hAnsi="仿宋" w:eastAsia="仿宋"/>
          <w:sz w:val="32"/>
          <w:szCs w:val="32"/>
          <w:lang w:eastAsia="zh-CN"/>
        </w:rPr>
        <w:t>2023</w:t>
      </w:r>
      <w:r>
        <w:rPr>
          <w:rFonts w:hint="eastAsia" w:ascii="仿宋" w:hAnsi="仿宋" w:eastAsia="仿宋"/>
          <w:sz w:val="32"/>
          <w:szCs w:val="32"/>
        </w:rPr>
        <w:t>年一般公共预算拨款收入</w:t>
      </w:r>
      <w:r>
        <w:rPr>
          <w:rFonts w:hint="eastAsia" w:ascii="仿宋" w:hAnsi="仿宋" w:eastAsia="仿宋"/>
          <w:sz w:val="32"/>
          <w:szCs w:val="32"/>
          <w:lang w:val="en-US" w:eastAsia="zh-CN"/>
        </w:rPr>
        <w:t>2075.69</w:t>
      </w:r>
      <w:r>
        <w:rPr>
          <w:rFonts w:hint="eastAsia" w:ascii="仿宋" w:hAnsi="仿宋" w:eastAsia="仿宋"/>
          <w:sz w:val="32"/>
          <w:szCs w:val="32"/>
        </w:rPr>
        <w:t>万元，占</w:t>
      </w:r>
      <w:r>
        <w:rPr>
          <w:rFonts w:hint="eastAsia" w:ascii="仿宋" w:hAnsi="仿宋" w:eastAsia="仿宋"/>
          <w:sz w:val="32"/>
          <w:szCs w:val="32"/>
          <w:lang w:val="en-US" w:eastAsia="zh-CN"/>
        </w:rPr>
        <w:t>92.72</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三、部门（单位）支出总体情况</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年支出预算总量</w:t>
      </w:r>
      <w:r>
        <w:rPr>
          <w:rFonts w:hint="eastAsia" w:ascii="仿宋" w:hAnsi="仿宋" w:eastAsia="仿宋"/>
          <w:sz w:val="32"/>
          <w:szCs w:val="32"/>
          <w:lang w:val="en-US" w:eastAsia="zh-CN"/>
        </w:rPr>
        <w:t>2238.49</w:t>
      </w:r>
      <w:r>
        <w:rPr>
          <w:rFonts w:hint="eastAsia" w:ascii="仿宋" w:hAnsi="仿宋" w:eastAsia="仿宋"/>
          <w:sz w:val="32"/>
          <w:szCs w:val="32"/>
        </w:rPr>
        <w:t>万元，202</w:t>
      </w:r>
      <w:r>
        <w:rPr>
          <w:rFonts w:hint="eastAsia" w:ascii="仿宋" w:hAnsi="仿宋" w:eastAsia="仿宋"/>
          <w:sz w:val="32"/>
          <w:szCs w:val="32"/>
          <w:lang w:val="en-US" w:eastAsia="zh-CN"/>
        </w:rPr>
        <w:t>2</w:t>
      </w:r>
      <w:r>
        <w:rPr>
          <w:rFonts w:hint="eastAsia" w:ascii="仿宋" w:hAnsi="仿宋" w:eastAsia="仿宋"/>
          <w:sz w:val="32"/>
          <w:szCs w:val="32"/>
        </w:rPr>
        <w:t>年总支出</w:t>
      </w:r>
      <w:r>
        <w:rPr>
          <w:rFonts w:hint="eastAsia" w:ascii="仿宋" w:hAnsi="仿宋" w:eastAsia="仿宋"/>
          <w:sz w:val="32"/>
          <w:szCs w:val="32"/>
          <w:lang w:val="en-US" w:eastAsia="zh-CN"/>
        </w:rPr>
        <w:t>1787.19</w:t>
      </w:r>
      <w:r>
        <w:rPr>
          <w:rFonts w:hint="eastAsia" w:ascii="仿宋" w:hAnsi="仿宋" w:eastAsia="仿宋"/>
          <w:sz w:val="32"/>
          <w:szCs w:val="32"/>
        </w:rPr>
        <w:t>万元，增加</w:t>
      </w:r>
      <w:r>
        <w:rPr>
          <w:rFonts w:hint="eastAsia" w:ascii="仿宋" w:hAnsi="仿宋" w:eastAsia="仿宋"/>
          <w:sz w:val="32"/>
          <w:szCs w:val="32"/>
          <w:lang w:val="en-US" w:eastAsia="zh-CN"/>
        </w:rPr>
        <w:t>451.3</w:t>
      </w:r>
      <w:r>
        <w:rPr>
          <w:rFonts w:hint="eastAsia" w:ascii="仿宋" w:hAnsi="仿宋" w:eastAsia="仿宋"/>
          <w:sz w:val="32"/>
          <w:szCs w:val="32"/>
        </w:rPr>
        <w:t>万元，增加</w:t>
      </w:r>
      <w:r>
        <w:rPr>
          <w:rFonts w:hint="eastAsia" w:ascii="仿宋" w:hAnsi="仿宋" w:eastAsia="仿宋"/>
          <w:sz w:val="32"/>
          <w:szCs w:val="32"/>
          <w:lang w:val="en-US" w:eastAsia="zh-CN"/>
        </w:rPr>
        <w:t>0.25</w:t>
      </w:r>
      <w:r>
        <w:rPr>
          <w:rFonts w:hint="eastAsia" w:ascii="仿宋" w:hAnsi="仿宋" w:eastAsia="仿宋"/>
          <w:sz w:val="32"/>
          <w:szCs w:val="32"/>
        </w:rPr>
        <w:t>%，主要</w:t>
      </w:r>
      <w:r>
        <w:rPr>
          <w:rFonts w:ascii="仿宋" w:hAnsi="仿宋" w:eastAsia="仿宋"/>
          <w:sz w:val="32"/>
          <w:szCs w:val="32"/>
        </w:rPr>
        <w:t>原因是：</w:t>
      </w:r>
      <w:r>
        <w:rPr>
          <w:rFonts w:hint="eastAsia" w:ascii="仿宋" w:hAnsi="仿宋" w:eastAsia="仿宋"/>
          <w:sz w:val="32"/>
          <w:szCs w:val="32"/>
        </w:rPr>
        <w:t>各类惠民资金发放资金增加。其中：基本支出</w:t>
      </w:r>
      <w:r>
        <w:rPr>
          <w:rFonts w:hint="eastAsia" w:ascii="仿宋" w:hAnsi="仿宋" w:eastAsia="仿宋"/>
          <w:sz w:val="32"/>
          <w:szCs w:val="32"/>
          <w:lang w:val="en-US" w:eastAsia="zh-CN"/>
        </w:rPr>
        <w:t>1881.46</w:t>
      </w:r>
      <w:r>
        <w:rPr>
          <w:rFonts w:hint="eastAsia" w:ascii="仿宋" w:hAnsi="仿宋" w:eastAsia="仿宋"/>
          <w:sz w:val="32"/>
          <w:szCs w:val="32"/>
        </w:rPr>
        <w:t>万元，占</w:t>
      </w:r>
      <w:r>
        <w:rPr>
          <w:rFonts w:hint="eastAsia" w:ascii="仿宋" w:hAnsi="仿宋" w:eastAsia="仿宋"/>
          <w:sz w:val="32"/>
          <w:szCs w:val="32"/>
          <w:lang w:val="en-US" w:eastAsia="zh-CN"/>
        </w:rPr>
        <w:t>84.03</w:t>
      </w:r>
      <w:r>
        <w:rPr>
          <w:rFonts w:hint="eastAsia" w:ascii="仿宋" w:hAnsi="仿宋" w:eastAsia="仿宋"/>
          <w:sz w:val="32"/>
          <w:szCs w:val="32"/>
        </w:rPr>
        <w:t>%；项目支出</w:t>
      </w:r>
      <w:r>
        <w:rPr>
          <w:rFonts w:hint="eastAsia" w:ascii="仿宋" w:hAnsi="仿宋" w:eastAsia="仿宋"/>
          <w:sz w:val="32"/>
          <w:szCs w:val="32"/>
          <w:lang w:val="en-US" w:eastAsia="zh-CN"/>
        </w:rPr>
        <w:t>357.04</w:t>
      </w:r>
      <w:r>
        <w:rPr>
          <w:rFonts w:hint="eastAsia" w:ascii="仿宋" w:hAnsi="仿宋" w:eastAsia="仿宋"/>
          <w:sz w:val="32"/>
          <w:szCs w:val="32"/>
        </w:rPr>
        <w:t>万元，占</w:t>
      </w:r>
      <w:r>
        <w:rPr>
          <w:rFonts w:hint="eastAsia" w:ascii="仿宋" w:hAnsi="仿宋" w:eastAsia="仿宋"/>
          <w:sz w:val="32"/>
          <w:szCs w:val="32"/>
          <w:lang w:val="en-US" w:eastAsia="zh-CN"/>
        </w:rPr>
        <w:t>15.97</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rPr>
          <w:rFonts w:ascii="仿宋" w:hAnsi="仿宋" w:eastAsia="仿宋"/>
          <w:sz w:val="32"/>
          <w:szCs w:val="32"/>
        </w:rPr>
      </w:pPr>
      <w:r>
        <w:rPr>
          <w:rFonts w:hint="eastAsia" w:ascii="仿宋" w:hAnsi="仿宋" w:eastAsia="仿宋"/>
          <w:sz w:val="32"/>
          <w:szCs w:val="32"/>
        </w:rPr>
        <w:t>财政拨款收支总预算</w:t>
      </w:r>
      <w:r>
        <w:rPr>
          <w:rFonts w:hint="eastAsia" w:ascii="仿宋" w:hAnsi="仿宋" w:eastAsia="仿宋"/>
          <w:sz w:val="32"/>
          <w:szCs w:val="32"/>
          <w:lang w:val="en-US" w:eastAsia="zh-CN"/>
        </w:rPr>
        <w:t>2238.49</w:t>
      </w:r>
      <w:r>
        <w:rPr>
          <w:rFonts w:hint="eastAsia" w:ascii="仿宋" w:hAnsi="仿宋" w:eastAsia="仿宋"/>
          <w:sz w:val="32"/>
          <w:szCs w:val="32"/>
        </w:rPr>
        <w:t>万元，同比上年（</w:t>
      </w:r>
      <w:r>
        <w:rPr>
          <w:rFonts w:hint="eastAsia" w:ascii="仿宋" w:hAnsi="仿宋" w:eastAsia="仿宋"/>
          <w:sz w:val="32"/>
          <w:szCs w:val="32"/>
          <w:lang w:val="en-US" w:eastAsia="zh-CN"/>
        </w:rPr>
        <w:t>1787.19万元</w:t>
      </w:r>
      <w:r>
        <w:rPr>
          <w:rFonts w:hint="eastAsia" w:ascii="仿宋" w:hAnsi="仿宋" w:eastAsia="仿宋"/>
          <w:sz w:val="32"/>
          <w:szCs w:val="32"/>
        </w:rPr>
        <w:t>）增加</w:t>
      </w:r>
      <w:r>
        <w:rPr>
          <w:rFonts w:hint="eastAsia" w:ascii="仿宋" w:hAnsi="仿宋" w:eastAsia="仿宋"/>
          <w:sz w:val="32"/>
          <w:szCs w:val="32"/>
          <w:lang w:val="en-US" w:eastAsia="zh-CN"/>
        </w:rPr>
        <w:t>451.3</w:t>
      </w:r>
      <w:r>
        <w:rPr>
          <w:rFonts w:hint="eastAsia" w:ascii="仿宋" w:hAnsi="仿宋" w:eastAsia="仿宋"/>
          <w:sz w:val="32"/>
          <w:szCs w:val="32"/>
        </w:rPr>
        <w:t>万元，增加</w:t>
      </w:r>
      <w:r>
        <w:rPr>
          <w:rFonts w:hint="eastAsia" w:ascii="仿宋" w:hAnsi="仿宋" w:eastAsia="仿宋"/>
          <w:sz w:val="32"/>
          <w:szCs w:val="32"/>
          <w:lang w:val="en-US" w:eastAsia="zh-CN"/>
        </w:rPr>
        <w:t>25</w:t>
      </w:r>
      <w:r>
        <w:rPr>
          <w:rFonts w:hint="eastAsia" w:ascii="仿宋" w:hAnsi="仿宋" w:eastAsia="仿宋"/>
          <w:sz w:val="32"/>
          <w:szCs w:val="32"/>
        </w:rPr>
        <w:t>%。收入包括：一般公共预算当年拨款收入</w:t>
      </w:r>
      <w:r>
        <w:rPr>
          <w:rFonts w:hint="eastAsia" w:ascii="仿宋" w:hAnsi="仿宋" w:eastAsia="仿宋"/>
          <w:sz w:val="32"/>
          <w:szCs w:val="32"/>
          <w:lang w:val="en-US" w:eastAsia="zh-CN"/>
        </w:rPr>
        <w:t>2075.69</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上年结转</w:t>
      </w:r>
      <w:r>
        <w:rPr>
          <w:rFonts w:hint="eastAsia" w:ascii="仿宋" w:hAnsi="仿宋" w:eastAsia="仿宋"/>
          <w:sz w:val="32"/>
          <w:szCs w:val="32"/>
          <w:lang w:val="en-US" w:eastAsia="zh-CN"/>
        </w:rPr>
        <w:t>162.81</w:t>
      </w:r>
      <w:r>
        <w:rPr>
          <w:rFonts w:hint="eastAsia" w:ascii="仿宋" w:hAnsi="仿宋" w:eastAsia="仿宋"/>
          <w:sz w:val="32"/>
          <w:szCs w:val="32"/>
        </w:rPr>
        <w:t>万元；支出包括：其中包括一般公共服务支出1</w:t>
      </w:r>
      <w:r>
        <w:rPr>
          <w:rFonts w:hint="eastAsia" w:ascii="仿宋" w:hAnsi="仿宋" w:eastAsia="仿宋"/>
          <w:sz w:val="32"/>
          <w:szCs w:val="32"/>
          <w:lang w:val="en-US" w:eastAsia="zh-CN"/>
        </w:rPr>
        <w:t>480.24</w:t>
      </w:r>
      <w:r>
        <w:rPr>
          <w:rFonts w:hint="eastAsia" w:ascii="仿宋" w:hAnsi="仿宋" w:eastAsia="仿宋"/>
          <w:sz w:val="32"/>
          <w:szCs w:val="32"/>
        </w:rPr>
        <w:t>万元、国防支出</w:t>
      </w:r>
      <w:r>
        <w:rPr>
          <w:rFonts w:hint="eastAsia" w:ascii="仿宋" w:hAnsi="仿宋" w:eastAsia="仿宋"/>
          <w:sz w:val="32"/>
          <w:szCs w:val="32"/>
          <w:lang w:val="en-US" w:eastAsia="zh-CN"/>
        </w:rPr>
        <w:t>0.77</w:t>
      </w:r>
      <w:r>
        <w:rPr>
          <w:rFonts w:hint="eastAsia" w:ascii="仿宋" w:hAnsi="仿宋" w:eastAsia="仿宋"/>
          <w:sz w:val="32"/>
          <w:szCs w:val="32"/>
        </w:rPr>
        <w:t>万元、文化旅游体育与传媒支出</w:t>
      </w:r>
      <w:r>
        <w:rPr>
          <w:rFonts w:hint="eastAsia" w:ascii="仿宋" w:hAnsi="仿宋" w:eastAsia="仿宋"/>
          <w:sz w:val="32"/>
          <w:szCs w:val="32"/>
          <w:lang w:val="en-US" w:eastAsia="zh-CN"/>
        </w:rPr>
        <w:t>16</w:t>
      </w:r>
      <w:r>
        <w:rPr>
          <w:rFonts w:hint="eastAsia" w:ascii="仿宋" w:hAnsi="仿宋" w:eastAsia="仿宋"/>
          <w:sz w:val="32"/>
          <w:szCs w:val="32"/>
        </w:rPr>
        <w:t>万元、社会保障和就业支出</w:t>
      </w:r>
      <w:r>
        <w:rPr>
          <w:rFonts w:hint="eastAsia" w:ascii="仿宋" w:hAnsi="仿宋" w:eastAsia="仿宋"/>
          <w:sz w:val="32"/>
          <w:szCs w:val="32"/>
          <w:lang w:val="en-US" w:eastAsia="zh-CN"/>
        </w:rPr>
        <w:t>204.68</w:t>
      </w:r>
      <w:r>
        <w:rPr>
          <w:rFonts w:hint="eastAsia" w:ascii="仿宋" w:hAnsi="仿宋" w:eastAsia="仿宋"/>
          <w:sz w:val="32"/>
          <w:szCs w:val="32"/>
        </w:rPr>
        <w:t>万元、卫生健康支出</w:t>
      </w:r>
      <w:r>
        <w:rPr>
          <w:rFonts w:hint="eastAsia" w:ascii="仿宋" w:hAnsi="仿宋" w:eastAsia="仿宋"/>
          <w:sz w:val="32"/>
          <w:szCs w:val="32"/>
          <w:lang w:val="en-US" w:eastAsia="zh-CN"/>
        </w:rPr>
        <w:t>407.04万元、住房保障支出129.76万元。</w:t>
      </w:r>
    </w:p>
    <w:p>
      <w:pPr>
        <w:ind w:firstLine="640" w:firstLineChars="200"/>
        <w:jc w:val="left"/>
        <w:rPr>
          <w:rFonts w:ascii="仿宋" w:hAnsi="仿宋" w:eastAsia="仿宋"/>
          <w:sz w:val="32"/>
          <w:szCs w:val="32"/>
        </w:rPr>
      </w:pP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（一）一般公共预算拨款规模变化情况。</w:t>
      </w:r>
    </w:p>
    <w:p>
      <w:pPr>
        <w:ind w:firstLine="640" w:firstLineChars="200"/>
        <w:rPr>
          <w:rFonts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lang w:val="en-US" w:eastAsia="zh-CN"/>
        </w:rPr>
        <w:t>2075.69</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年执行数（</w:t>
      </w:r>
      <w:r>
        <w:rPr>
          <w:rFonts w:hint="eastAsia" w:ascii="仿宋" w:hAnsi="仿宋" w:eastAsia="仿宋"/>
          <w:sz w:val="32"/>
          <w:szCs w:val="32"/>
          <w:lang w:val="en-US" w:eastAsia="zh-CN"/>
        </w:rPr>
        <w:t>1608.55</w:t>
      </w:r>
      <w:r>
        <w:rPr>
          <w:rFonts w:hint="eastAsia" w:ascii="仿宋" w:hAnsi="仿宋" w:eastAsia="仿宋"/>
          <w:sz w:val="32"/>
          <w:szCs w:val="32"/>
        </w:rPr>
        <w:t>万元）增加</w:t>
      </w:r>
      <w:r>
        <w:rPr>
          <w:rFonts w:hint="eastAsia" w:ascii="仿宋" w:hAnsi="仿宋" w:eastAsia="仿宋"/>
          <w:sz w:val="32"/>
          <w:szCs w:val="32"/>
          <w:lang w:val="en-US" w:eastAsia="zh-CN"/>
        </w:rPr>
        <w:t>167.14</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rPr>
        <w:t>原因：各类惠民资金下拨资金增加。</w:t>
      </w:r>
    </w:p>
    <w:p>
      <w:pPr>
        <w:ind w:firstLine="640" w:firstLineChars="200"/>
        <w:rPr>
          <w:rFonts w:ascii="楷体" w:hAnsi="楷体" w:eastAsia="楷体"/>
          <w:sz w:val="32"/>
          <w:szCs w:val="32"/>
        </w:rPr>
      </w:pPr>
      <w:r>
        <w:rPr>
          <w:rFonts w:hint="eastAsia" w:ascii="楷体" w:hAnsi="楷体" w:eastAsia="楷体"/>
          <w:sz w:val="32"/>
          <w:szCs w:val="32"/>
        </w:rPr>
        <w:t>（二）一般公共预算拨款结构情况。</w:t>
      </w:r>
    </w:p>
    <w:p>
      <w:pPr>
        <w:ind w:firstLine="640" w:firstLineChars="200"/>
        <w:jc w:val="left"/>
        <w:rPr>
          <w:rFonts w:hint="eastAsia"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lang w:val="en-US" w:eastAsia="zh-CN"/>
        </w:rPr>
        <w:t>2238.49</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一般公共服务支出</w:t>
      </w:r>
      <w:r>
        <w:rPr>
          <w:rFonts w:hint="eastAsia" w:ascii="仿宋" w:hAnsi="仿宋" w:eastAsia="仿宋"/>
          <w:sz w:val="32"/>
          <w:szCs w:val="32"/>
          <w:lang w:val="en-US" w:eastAsia="zh-CN"/>
        </w:rPr>
        <w:t>1480.24</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lang w:val="en-US" w:eastAsia="zh-CN"/>
        </w:rPr>
        <w:t>66</w:t>
      </w:r>
      <w:r>
        <w:rPr>
          <w:rFonts w:hint="eastAsia" w:ascii="仿宋" w:hAnsi="仿宋" w:eastAsia="仿宋"/>
          <w:sz w:val="32"/>
          <w:szCs w:val="32"/>
        </w:rPr>
        <w:t>%、国防支出</w:t>
      </w:r>
      <w:r>
        <w:rPr>
          <w:rFonts w:hint="eastAsia" w:ascii="仿宋" w:hAnsi="仿宋" w:eastAsia="仿宋"/>
          <w:sz w:val="32"/>
          <w:szCs w:val="32"/>
          <w:lang w:val="en-US" w:eastAsia="zh-CN"/>
        </w:rPr>
        <w:t>0.77</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lang w:val="en-US" w:eastAsia="zh-CN"/>
        </w:rPr>
        <w:t>0.03</w:t>
      </w:r>
      <w:r>
        <w:rPr>
          <w:rFonts w:hint="eastAsia" w:ascii="仿宋" w:hAnsi="仿宋" w:eastAsia="仿宋"/>
          <w:sz w:val="32"/>
          <w:szCs w:val="32"/>
        </w:rPr>
        <w:t>%、文化旅游体育与传媒支出1</w:t>
      </w:r>
      <w:r>
        <w:rPr>
          <w:rFonts w:hint="eastAsia" w:ascii="仿宋" w:hAnsi="仿宋" w:eastAsia="仿宋"/>
          <w:sz w:val="32"/>
          <w:szCs w:val="32"/>
          <w:lang w:val="en-US" w:eastAsia="zh-CN"/>
        </w:rPr>
        <w:t>6</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lang w:val="en-US" w:eastAsia="zh-CN"/>
        </w:rPr>
        <w:t>0.86</w:t>
      </w:r>
      <w:r>
        <w:rPr>
          <w:rFonts w:hint="eastAsia" w:ascii="仿宋" w:hAnsi="仿宋" w:eastAsia="仿宋"/>
          <w:sz w:val="32"/>
          <w:szCs w:val="32"/>
        </w:rPr>
        <w:t>%、社会保障和就业支出20</w:t>
      </w:r>
      <w:r>
        <w:rPr>
          <w:rFonts w:hint="eastAsia" w:ascii="仿宋" w:hAnsi="仿宋" w:eastAsia="仿宋"/>
          <w:sz w:val="32"/>
          <w:szCs w:val="32"/>
          <w:lang w:val="en-US" w:eastAsia="zh-CN"/>
        </w:rPr>
        <w:t>4.68</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lang w:val="en-US" w:eastAsia="zh-CN"/>
        </w:rPr>
        <w:t>9.14</w:t>
      </w:r>
      <w:r>
        <w:rPr>
          <w:rFonts w:hint="eastAsia" w:ascii="仿宋" w:hAnsi="仿宋" w:eastAsia="仿宋"/>
          <w:sz w:val="32"/>
          <w:szCs w:val="32"/>
        </w:rPr>
        <w:t>%、卫生健康支出</w:t>
      </w:r>
      <w:r>
        <w:rPr>
          <w:rFonts w:hint="eastAsia" w:ascii="仿宋" w:hAnsi="仿宋" w:eastAsia="仿宋"/>
          <w:sz w:val="32"/>
          <w:szCs w:val="32"/>
          <w:lang w:val="en-US" w:eastAsia="zh-CN"/>
        </w:rPr>
        <w:t>407.04</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lang w:val="en-US" w:eastAsia="zh-CN"/>
        </w:rPr>
        <w:t>18.18</w:t>
      </w:r>
      <w:r>
        <w:rPr>
          <w:rFonts w:hint="eastAsia" w:ascii="仿宋" w:hAnsi="仿宋" w:eastAsia="仿宋"/>
          <w:sz w:val="32"/>
          <w:szCs w:val="32"/>
        </w:rPr>
        <w:t>%、住房保障支出</w:t>
      </w:r>
      <w:r>
        <w:rPr>
          <w:rFonts w:hint="eastAsia" w:ascii="仿宋" w:hAnsi="仿宋" w:eastAsia="仿宋"/>
          <w:sz w:val="32"/>
          <w:szCs w:val="32"/>
          <w:lang w:val="en-US" w:eastAsia="zh-CN"/>
        </w:rPr>
        <w:t>129.76</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lang w:val="en-US" w:eastAsia="zh-CN"/>
        </w:rPr>
        <w:t>5.79</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（三）一般公共预算拨款具体使用情况。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（单位）一般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一般公共服务支出（类）预算数为1</w:t>
      </w:r>
      <w:r>
        <w:rPr>
          <w:rFonts w:hint="eastAsia" w:ascii="仿宋" w:hAnsi="仿宋" w:eastAsia="仿宋"/>
          <w:sz w:val="32"/>
          <w:szCs w:val="32"/>
          <w:lang w:val="en-US" w:eastAsia="zh-CN"/>
        </w:rPr>
        <w:t>480.24</w:t>
      </w:r>
      <w:r>
        <w:rPr>
          <w:rFonts w:hint="eastAsia" w:ascii="仿宋" w:hAnsi="仿宋" w:eastAsia="仿宋"/>
          <w:sz w:val="32"/>
          <w:szCs w:val="32"/>
        </w:rPr>
        <w:t>万元，其中</w:t>
      </w:r>
      <w:r>
        <w:rPr>
          <w:rFonts w:hint="eastAsia" w:ascii="仿宋" w:hAnsi="仿宋" w:eastAsia="仿宋"/>
          <w:sz w:val="32"/>
          <w:szCs w:val="32"/>
          <w:lang w:eastAsia="zh-CN"/>
        </w:rPr>
        <w:t>人大会议</w:t>
      </w:r>
      <w:r>
        <w:rPr>
          <w:rFonts w:hint="eastAsia" w:ascii="仿宋" w:hAnsi="仿宋" w:eastAsia="仿宋"/>
          <w:sz w:val="32"/>
          <w:szCs w:val="32"/>
          <w:lang w:val="en-US" w:eastAsia="zh-CN"/>
        </w:rPr>
        <w:t>0.79</w:t>
      </w:r>
      <w:r>
        <w:rPr>
          <w:rFonts w:hint="eastAsia" w:ascii="仿宋" w:hAnsi="仿宋" w:eastAsia="仿宋"/>
          <w:sz w:val="32"/>
          <w:szCs w:val="32"/>
        </w:rPr>
        <w:t>万元，人大代表履职能力提升</w:t>
      </w:r>
      <w:r>
        <w:rPr>
          <w:rFonts w:hint="eastAsia" w:ascii="仿宋" w:hAnsi="仿宋" w:eastAsia="仿宋"/>
          <w:sz w:val="32"/>
          <w:szCs w:val="32"/>
          <w:lang w:val="en-US" w:eastAsia="zh-CN"/>
        </w:rPr>
        <w:t>4.13万元、其他人大事务支出8万元，行政运行1118.09</w:t>
      </w:r>
      <w:r>
        <w:rPr>
          <w:rFonts w:hint="eastAsia" w:ascii="仿宋" w:hAnsi="仿宋" w:eastAsia="仿宋"/>
          <w:sz w:val="32"/>
          <w:szCs w:val="32"/>
        </w:rPr>
        <w:t>万元，其他政府办公厅（室）及相关机构事务支出28.49</w:t>
      </w:r>
      <w:r>
        <w:rPr>
          <w:rFonts w:hint="eastAsia" w:ascii="仿宋" w:hAnsi="仿宋" w:eastAsia="仿宋"/>
          <w:sz w:val="32"/>
          <w:szCs w:val="32"/>
          <w:lang w:eastAsia="zh-CN"/>
        </w:rPr>
        <w:t>，其他组织事务支出</w:t>
      </w:r>
      <w:r>
        <w:rPr>
          <w:rFonts w:hint="eastAsia" w:ascii="仿宋" w:hAnsi="仿宋" w:eastAsia="仿宋"/>
          <w:sz w:val="32"/>
          <w:szCs w:val="32"/>
        </w:rPr>
        <w:t>218.88万元</w:t>
      </w:r>
      <w:r>
        <w:rPr>
          <w:rFonts w:hint="eastAsia" w:ascii="仿宋" w:hAnsi="仿宋" w:eastAsia="仿宋"/>
          <w:sz w:val="32"/>
          <w:szCs w:val="32"/>
          <w:lang w:eastAsia="zh-CN"/>
        </w:rPr>
        <w:t>，行政运行101.86万元</w:t>
      </w:r>
      <w:r>
        <w:rPr>
          <w:rFonts w:hint="eastAsia" w:ascii="仿宋" w:hAnsi="仿宋" w:eastAsia="仿宋"/>
          <w:sz w:val="32"/>
          <w:szCs w:val="32"/>
        </w:rPr>
        <w:t>。同比上年（1187.33）增加</w:t>
      </w:r>
      <w:r>
        <w:rPr>
          <w:rFonts w:hint="eastAsia" w:ascii="仿宋" w:hAnsi="仿宋" w:eastAsia="仿宋"/>
          <w:sz w:val="32"/>
          <w:szCs w:val="32"/>
          <w:lang w:val="en-US" w:eastAsia="zh-CN"/>
        </w:rPr>
        <w:t>292.9</w:t>
      </w:r>
      <w:r>
        <w:rPr>
          <w:rFonts w:hint="eastAsia" w:ascii="仿宋" w:hAnsi="仿宋" w:eastAsia="仿宋"/>
          <w:sz w:val="32"/>
          <w:szCs w:val="32"/>
        </w:rPr>
        <w:t>万元，增长</w:t>
      </w:r>
      <w:r>
        <w:rPr>
          <w:rFonts w:hint="eastAsia" w:ascii="仿宋" w:hAnsi="仿宋" w:eastAsia="仿宋"/>
          <w:sz w:val="32"/>
          <w:szCs w:val="32"/>
          <w:lang w:val="en-US" w:eastAsia="zh-CN"/>
        </w:rPr>
        <w:t>24</w:t>
      </w:r>
      <w:r>
        <w:rPr>
          <w:rFonts w:hint="eastAsia" w:ascii="仿宋" w:hAnsi="仿宋" w:eastAsia="仿宋"/>
          <w:sz w:val="32"/>
          <w:szCs w:val="32"/>
        </w:rPr>
        <w:t>%，增长原因为干部工资增加，乡村振兴专干以及科技专干人数增加。</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w:t>
      </w:r>
      <w:r>
        <w:rPr>
          <w:rFonts w:hint="eastAsia" w:ascii="仿宋" w:hAnsi="仿宋" w:eastAsia="仿宋"/>
          <w:sz w:val="32"/>
          <w:szCs w:val="32"/>
        </w:rPr>
        <w:t>国防支出</w:t>
      </w:r>
      <w:r>
        <w:rPr>
          <w:rFonts w:hint="eastAsia" w:ascii="仿宋" w:hAnsi="仿宋" w:eastAsia="仿宋"/>
          <w:sz w:val="32"/>
          <w:szCs w:val="32"/>
          <w:lang w:val="en-US" w:eastAsia="zh-CN"/>
        </w:rPr>
        <w:t>0.77</w:t>
      </w:r>
      <w:r>
        <w:rPr>
          <w:rFonts w:hint="eastAsia" w:ascii="仿宋" w:hAnsi="仿宋" w:eastAsia="仿宋"/>
          <w:sz w:val="32"/>
          <w:szCs w:val="32"/>
        </w:rPr>
        <w:t>万元</w:t>
      </w:r>
      <w:r>
        <w:rPr>
          <w:rFonts w:hint="eastAsia" w:ascii="仿宋" w:hAnsi="仿宋" w:eastAsia="仿宋"/>
          <w:sz w:val="32"/>
          <w:szCs w:val="32"/>
          <w:lang w:eastAsia="zh-CN"/>
        </w:rPr>
        <w:t>，其中其他国防动员支出</w:t>
      </w:r>
      <w:r>
        <w:rPr>
          <w:rFonts w:hint="eastAsia" w:ascii="仿宋" w:hAnsi="仿宋" w:eastAsia="仿宋"/>
          <w:sz w:val="32"/>
          <w:szCs w:val="32"/>
          <w:lang w:val="en-US" w:eastAsia="zh-CN"/>
        </w:rPr>
        <w:t>0.77</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同比上年（</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0.77</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100</w:t>
      </w:r>
      <w:r>
        <w:rPr>
          <w:rFonts w:hint="eastAsia" w:ascii="仿宋" w:hAnsi="仿宋" w:eastAsia="仿宋"/>
          <w:sz w:val="32"/>
          <w:szCs w:val="32"/>
        </w:rPr>
        <w:t>%，</w:t>
      </w:r>
      <w:r>
        <w:rPr>
          <w:rFonts w:hint="eastAsia" w:ascii="仿宋" w:hAnsi="仿宋" w:eastAsia="仿宋"/>
          <w:sz w:val="32"/>
          <w:szCs w:val="32"/>
          <w:lang w:eastAsia="zh-CN"/>
        </w:rPr>
        <w:t>增加</w:t>
      </w:r>
      <w:r>
        <w:rPr>
          <w:rFonts w:hint="eastAsia" w:ascii="仿宋" w:hAnsi="仿宋" w:eastAsia="仿宋"/>
          <w:sz w:val="32"/>
          <w:szCs w:val="32"/>
        </w:rPr>
        <w:t>原因：</w:t>
      </w:r>
      <w:r>
        <w:rPr>
          <w:rFonts w:hint="eastAsia" w:ascii="仿宋" w:hAnsi="仿宋" w:eastAsia="仿宋"/>
          <w:sz w:val="32"/>
          <w:szCs w:val="32"/>
          <w:lang w:eastAsia="zh-CN"/>
        </w:rPr>
        <w:t>增加了</w:t>
      </w:r>
      <w:r>
        <w:rPr>
          <w:rFonts w:hint="eastAsia" w:ascii="仿宋" w:hAnsi="仿宋" w:eastAsia="仿宋"/>
          <w:sz w:val="32"/>
          <w:szCs w:val="32"/>
          <w:lang w:val="en-US" w:eastAsia="zh-CN"/>
        </w:rPr>
        <w:t>支出。</w:t>
      </w:r>
    </w:p>
    <w:p>
      <w:pPr>
        <w:ind w:firstLine="640" w:firstLineChars="200"/>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3</w:t>
      </w:r>
      <w:r>
        <w:rPr>
          <w:rFonts w:hint="eastAsia" w:ascii="仿宋" w:hAnsi="仿宋" w:eastAsia="仿宋"/>
          <w:sz w:val="32"/>
          <w:szCs w:val="32"/>
        </w:rPr>
        <w:t>、文化旅游体育与传媒支出（类）预算数为1</w:t>
      </w:r>
      <w:r>
        <w:rPr>
          <w:rFonts w:hint="eastAsia" w:ascii="仿宋" w:hAnsi="仿宋" w:eastAsia="仿宋"/>
          <w:sz w:val="32"/>
          <w:szCs w:val="32"/>
          <w:lang w:val="en-US" w:eastAsia="zh-CN"/>
        </w:rPr>
        <w:t>6</w:t>
      </w:r>
      <w:r>
        <w:rPr>
          <w:rFonts w:hint="eastAsia" w:ascii="仿宋" w:hAnsi="仿宋" w:eastAsia="仿宋"/>
          <w:sz w:val="32"/>
          <w:szCs w:val="32"/>
        </w:rPr>
        <w:t>万元，其中艺术表演团体</w:t>
      </w:r>
      <w:r>
        <w:rPr>
          <w:rFonts w:hint="eastAsia" w:ascii="仿宋" w:hAnsi="仿宋" w:eastAsia="仿宋"/>
          <w:sz w:val="32"/>
          <w:szCs w:val="32"/>
          <w:lang w:val="en-US" w:eastAsia="zh-CN"/>
        </w:rPr>
        <w:t>9</w:t>
      </w:r>
      <w:r>
        <w:rPr>
          <w:rFonts w:hint="eastAsia" w:ascii="仿宋" w:hAnsi="仿宋" w:eastAsia="仿宋"/>
          <w:sz w:val="32"/>
          <w:szCs w:val="32"/>
        </w:rPr>
        <w:t>万元</w:t>
      </w:r>
      <w:r>
        <w:rPr>
          <w:rFonts w:hint="eastAsia" w:ascii="仿宋" w:hAnsi="仿宋" w:eastAsia="仿宋"/>
          <w:sz w:val="32"/>
          <w:szCs w:val="32"/>
          <w:lang w:eastAsia="zh-CN"/>
        </w:rPr>
        <w:t>、群众文化3万元、文化和旅游管理事务4万元，</w:t>
      </w:r>
      <w:r>
        <w:rPr>
          <w:rFonts w:hint="eastAsia" w:ascii="仿宋" w:hAnsi="仿宋" w:eastAsia="仿宋"/>
          <w:sz w:val="32"/>
          <w:szCs w:val="32"/>
        </w:rPr>
        <w:t>同比上年（</w:t>
      </w:r>
      <w:r>
        <w:rPr>
          <w:rFonts w:hint="eastAsia" w:ascii="仿宋" w:hAnsi="仿宋" w:eastAsia="仿宋"/>
          <w:sz w:val="32"/>
          <w:szCs w:val="32"/>
          <w:lang w:val="en-US" w:eastAsia="zh-CN"/>
        </w:rPr>
        <w:t>0</w:t>
      </w:r>
      <w:r>
        <w:rPr>
          <w:rFonts w:hint="eastAsia" w:ascii="仿宋" w:hAnsi="仿宋" w:eastAsia="仿宋"/>
          <w:sz w:val="32"/>
          <w:szCs w:val="32"/>
        </w:rPr>
        <w:t>万元）增加</w:t>
      </w:r>
      <w:r>
        <w:rPr>
          <w:rFonts w:hint="eastAsia" w:ascii="仿宋" w:hAnsi="仿宋" w:eastAsia="仿宋"/>
          <w:sz w:val="32"/>
          <w:szCs w:val="32"/>
          <w:lang w:val="en-US" w:eastAsia="zh-CN"/>
        </w:rPr>
        <w:t>16</w:t>
      </w:r>
      <w:r>
        <w:rPr>
          <w:rFonts w:hint="eastAsia" w:ascii="仿宋" w:hAnsi="仿宋" w:eastAsia="仿宋"/>
          <w:sz w:val="32"/>
          <w:szCs w:val="32"/>
        </w:rPr>
        <w:t>万元，增长</w:t>
      </w:r>
      <w:r>
        <w:rPr>
          <w:rFonts w:hint="eastAsia" w:ascii="仿宋" w:hAnsi="仿宋" w:eastAsia="仿宋"/>
          <w:sz w:val="32"/>
          <w:szCs w:val="32"/>
          <w:lang w:val="en-US" w:eastAsia="zh-CN"/>
        </w:rPr>
        <w:t>100</w:t>
      </w:r>
      <w:r>
        <w:rPr>
          <w:rFonts w:hint="eastAsia" w:ascii="仿宋" w:hAnsi="仿宋" w:eastAsia="仿宋"/>
          <w:sz w:val="32"/>
          <w:szCs w:val="32"/>
        </w:rPr>
        <w:t>%，增长原因：各村举办活动次数增加。</w:t>
      </w:r>
    </w:p>
    <w:p>
      <w:pPr>
        <w:ind w:firstLine="640" w:firstLineChars="200"/>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4</w:t>
      </w:r>
      <w:r>
        <w:rPr>
          <w:rFonts w:hint="eastAsia" w:ascii="仿宋" w:hAnsi="仿宋" w:eastAsia="仿宋"/>
          <w:sz w:val="32"/>
          <w:szCs w:val="32"/>
        </w:rPr>
        <w:t>、社会保障和就业支出（类）预算数为</w:t>
      </w:r>
      <w:r>
        <w:rPr>
          <w:rFonts w:hint="eastAsia" w:ascii="仿宋" w:hAnsi="仿宋" w:eastAsia="仿宋"/>
          <w:sz w:val="32"/>
          <w:szCs w:val="32"/>
          <w:lang w:val="en-US" w:eastAsia="zh-CN"/>
        </w:rPr>
        <w:t>204.68</w:t>
      </w:r>
      <w:r>
        <w:rPr>
          <w:rFonts w:hint="eastAsia" w:ascii="仿宋" w:hAnsi="仿宋" w:eastAsia="仿宋"/>
          <w:sz w:val="32"/>
          <w:szCs w:val="32"/>
        </w:rPr>
        <w:t>万元，</w:t>
      </w:r>
      <w:r>
        <w:rPr>
          <w:rFonts w:hint="eastAsia" w:ascii="仿宋" w:hAnsi="仿宋" w:eastAsia="仿宋"/>
          <w:sz w:val="32"/>
          <w:szCs w:val="32"/>
          <w:lang w:eastAsia="zh-CN"/>
        </w:rPr>
        <w:t>其中，</w:t>
      </w:r>
      <w:r>
        <w:rPr>
          <w:rFonts w:hint="eastAsia" w:ascii="仿宋" w:hAnsi="仿宋" w:eastAsia="仿宋"/>
          <w:sz w:val="32"/>
          <w:szCs w:val="32"/>
        </w:rPr>
        <w:t>基层政权建设和社区治理</w:t>
      </w:r>
      <w:r>
        <w:rPr>
          <w:rFonts w:hint="eastAsia" w:ascii="仿宋" w:hAnsi="仿宋" w:eastAsia="仿宋"/>
          <w:sz w:val="32"/>
          <w:szCs w:val="32"/>
          <w:lang w:val="en-US" w:eastAsia="zh-CN"/>
        </w:rPr>
        <w:t>20</w:t>
      </w:r>
      <w:r>
        <w:rPr>
          <w:rFonts w:hint="eastAsia" w:ascii="仿宋" w:hAnsi="仿宋" w:eastAsia="仿宋"/>
          <w:sz w:val="32"/>
          <w:szCs w:val="32"/>
        </w:rPr>
        <w:t>万元</w:t>
      </w:r>
      <w:r>
        <w:rPr>
          <w:rFonts w:hint="eastAsia" w:ascii="仿宋" w:hAnsi="仿宋" w:eastAsia="仿宋"/>
          <w:sz w:val="32"/>
          <w:szCs w:val="32"/>
          <w:lang w:eastAsia="zh-CN"/>
        </w:rPr>
        <w:t>、机关事业单位基本养老保险缴费支出173.01万元、公益性岗位补贴0.09万元、财政对失业保险基金的补助2.93万元、财政对工伤保险基金的补助1.08万元、其他财政对社会保险基金的补助7.57万元，</w:t>
      </w:r>
      <w:r>
        <w:rPr>
          <w:rFonts w:hint="eastAsia" w:ascii="仿宋" w:hAnsi="仿宋" w:eastAsia="仿宋"/>
          <w:sz w:val="32"/>
          <w:szCs w:val="32"/>
        </w:rPr>
        <w:t>同比上年（191.65万元）</w:t>
      </w:r>
      <w:r>
        <w:rPr>
          <w:rFonts w:hint="eastAsia" w:ascii="仿宋" w:hAnsi="仿宋" w:eastAsia="仿宋"/>
          <w:sz w:val="32"/>
          <w:szCs w:val="32"/>
          <w:lang w:eastAsia="zh-CN"/>
        </w:rPr>
        <w:t>增加</w:t>
      </w:r>
      <w:r>
        <w:rPr>
          <w:rFonts w:hint="eastAsia" w:ascii="仿宋" w:hAnsi="仿宋" w:eastAsia="仿宋"/>
          <w:sz w:val="32"/>
          <w:szCs w:val="32"/>
          <w:lang w:val="en-US" w:eastAsia="zh-CN"/>
        </w:rPr>
        <w:t>13.03</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6.79</w:t>
      </w:r>
      <w:r>
        <w:rPr>
          <w:rFonts w:hint="eastAsia" w:ascii="仿宋" w:hAnsi="仿宋" w:eastAsia="仿宋"/>
          <w:sz w:val="32"/>
          <w:szCs w:val="32"/>
        </w:rPr>
        <w:t>%，</w:t>
      </w:r>
      <w:r>
        <w:rPr>
          <w:rFonts w:hint="eastAsia" w:ascii="仿宋" w:hAnsi="仿宋" w:eastAsia="仿宋"/>
          <w:sz w:val="32"/>
          <w:szCs w:val="32"/>
          <w:lang w:eastAsia="zh-CN"/>
        </w:rPr>
        <w:t>增加</w:t>
      </w:r>
      <w:r>
        <w:rPr>
          <w:rFonts w:hint="eastAsia" w:ascii="仿宋" w:hAnsi="仿宋" w:eastAsia="仿宋"/>
          <w:sz w:val="32"/>
          <w:szCs w:val="32"/>
        </w:rPr>
        <w:t>原因：干部</w:t>
      </w:r>
      <w:r>
        <w:rPr>
          <w:rFonts w:hint="eastAsia" w:ascii="仿宋" w:hAnsi="仿宋" w:eastAsia="仿宋"/>
          <w:sz w:val="32"/>
          <w:szCs w:val="32"/>
          <w:lang w:eastAsia="zh-CN"/>
        </w:rPr>
        <w:t>职工人员增加以及乡村振兴专干</w:t>
      </w:r>
      <w:r>
        <w:rPr>
          <w:rFonts w:hint="eastAsia" w:ascii="仿宋" w:hAnsi="仿宋" w:eastAsia="仿宋"/>
          <w:sz w:val="32"/>
          <w:szCs w:val="32"/>
        </w:rPr>
        <w:t>保险缴</w:t>
      </w:r>
      <w:r>
        <w:rPr>
          <w:rFonts w:hint="eastAsia" w:ascii="仿宋" w:hAnsi="仿宋" w:eastAsia="仿宋"/>
          <w:sz w:val="32"/>
          <w:szCs w:val="32"/>
          <w:lang w:eastAsia="zh-CN"/>
        </w:rPr>
        <w:t>费工作纳入本单位</w:t>
      </w:r>
      <w:r>
        <w:rPr>
          <w:rFonts w:hint="eastAsia" w:ascii="仿宋" w:hAnsi="仿宋" w:eastAsia="仿宋"/>
          <w:sz w:val="32"/>
          <w:szCs w:val="32"/>
        </w:rPr>
        <w:t>。</w:t>
      </w:r>
    </w:p>
    <w:p>
      <w:pPr>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5</w:t>
      </w:r>
      <w:r>
        <w:rPr>
          <w:rFonts w:hint="eastAsia" w:ascii="仿宋" w:hAnsi="仿宋" w:eastAsia="仿宋"/>
          <w:sz w:val="32"/>
          <w:szCs w:val="32"/>
        </w:rPr>
        <w:t>、卫生健康支出</w:t>
      </w:r>
      <w:r>
        <w:rPr>
          <w:rFonts w:hint="eastAsia" w:ascii="仿宋" w:hAnsi="仿宋" w:eastAsia="仿宋"/>
          <w:sz w:val="32"/>
          <w:szCs w:val="32"/>
          <w:lang w:val="en-US" w:eastAsia="zh-CN"/>
        </w:rPr>
        <w:t>407.04</w:t>
      </w:r>
      <w:r>
        <w:rPr>
          <w:rFonts w:hint="eastAsia" w:ascii="仿宋" w:hAnsi="仿宋" w:eastAsia="仿宋"/>
          <w:sz w:val="32"/>
          <w:szCs w:val="32"/>
        </w:rPr>
        <w:t>万元，其中乡镇卫生院313.68万元</w:t>
      </w:r>
      <w:r>
        <w:rPr>
          <w:rFonts w:hint="eastAsia" w:ascii="仿宋" w:hAnsi="仿宋" w:eastAsia="仿宋"/>
          <w:sz w:val="32"/>
          <w:szCs w:val="32"/>
          <w:lang w:eastAsia="zh-CN"/>
        </w:rPr>
        <w:t>、突发公共卫生事件应急处置0.1、公务员医疗补助8.57万元、财政对职工基本医疗保险基金的补助75.69万元、其他卫生健康支出</w:t>
      </w:r>
      <w:r>
        <w:rPr>
          <w:rFonts w:hint="eastAsia" w:ascii="仿宋" w:hAnsi="仿宋" w:eastAsia="仿宋"/>
          <w:sz w:val="32"/>
          <w:szCs w:val="32"/>
          <w:lang w:val="en-US" w:eastAsia="zh-CN"/>
        </w:rPr>
        <w:t>9万元</w:t>
      </w:r>
      <w:r>
        <w:rPr>
          <w:rFonts w:hint="eastAsia" w:ascii="仿宋" w:hAnsi="仿宋" w:eastAsia="仿宋"/>
          <w:sz w:val="32"/>
          <w:szCs w:val="32"/>
          <w:lang w:eastAsia="zh-CN"/>
        </w:rPr>
        <w:t>，</w:t>
      </w:r>
      <w:r>
        <w:rPr>
          <w:rFonts w:hint="eastAsia" w:ascii="仿宋" w:hAnsi="仿宋" w:eastAsia="仿宋"/>
          <w:sz w:val="32"/>
          <w:szCs w:val="32"/>
        </w:rPr>
        <w:t>同比上年（299.88万元）增加</w:t>
      </w:r>
      <w:r>
        <w:rPr>
          <w:rFonts w:hint="eastAsia" w:ascii="仿宋" w:hAnsi="仿宋" w:eastAsia="仿宋"/>
          <w:sz w:val="32"/>
          <w:szCs w:val="32"/>
          <w:lang w:val="en-US" w:eastAsia="zh-CN"/>
        </w:rPr>
        <w:t>107.16</w:t>
      </w:r>
      <w:r>
        <w:rPr>
          <w:rFonts w:hint="eastAsia" w:ascii="仿宋" w:hAnsi="仿宋" w:eastAsia="仿宋"/>
          <w:sz w:val="32"/>
          <w:szCs w:val="32"/>
        </w:rPr>
        <w:t>万元，增长</w:t>
      </w:r>
      <w:r>
        <w:rPr>
          <w:rFonts w:hint="eastAsia" w:ascii="仿宋" w:hAnsi="仿宋" w:eastAsia="仿宋"/>
          <w:sz w:val="32"/>
          <w:szCs w:val="32"/>
          <w:lang w:val="en-US" w:eastAsia="zh-CN"/>
        </w:rPr>
        <w:t>35.7</w:t>
      </w:r>
      <w:r>
        <w:rPr>
          <w:rFonts w:hint="eastAsia" w:ascii="仿宋" w:hAnsi="仿宋" w:eastAsia="仿宋"/>
          <w:sz w:val="32"/>
          <w:szCs w:val="32"/>
        </w:rPr>
        <w:t>%，增长原因：卫生院医疗相关支出有所增加。</w:t>
      </w:r>
    </w:p>
    <w:p>
      <w:pPr>
        <w:ind w:firstLine="640"/>
        <w:rPr>
          <w:rFonts w:hint="eastAsia"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、住房</w:t>
      </w:r>
      <w:bookmarkStart w:id="0" w:name="_GoBack"/>
      <w:bookmarkEnd w:id="0"/>
      <w:r>
        <w:rPr>
          <w:rFonts w:hint="eastAsia" w:ascii="仿宋" w:hAnsi="仿宋" w:eastAsia="仿宋"/>
          <w:sz w:val="32"/>
          <w:szCs w:val="32"/>
        </w:rPr>
        <w:t>保障支出129.76万元，其中住房公积金</w:t>
      </w:r>
      <w:r>
        <w:rPr>
          <w:rFonts w:hint="eastAsia" w:ascii="仿宋" w:hAnsi="仿宋" w:eastAsia="仿宋"/>
          <w:sz w:val="32"/>
          <w:szCs w:val="32"/>
          <w:lang w:val="en-US" w:eastAsia="zh-CN"/>
        </w:rPr>
        <w:t>129.76</w:t>
      </w:r>
      <w:r>
        <w:rPr>
          <w:rFonts w:hint="eastAsia" w:ascii="仿宋" w:hAnsi="仿宋" w:eastAsia="仿宋"/>
          <w:sz w:val="32"/>
          <w:szCs w:val="32"/>
        </w:rPr>
        <w:t>万元，同比上（98.34万元）</w:t>
      </w:r>
      <w:r>
        <w:rPr>
          <w:rFonts w:hint="eastAsia" w:ascii="仿宋" w:hAnsi="仿宋" w:eastAsia="仿宋"/>
          <w:sz w:val="32"/>
          <w:szCs w:val="32"/>
          <w:lang w:eastAsia="zh-CN"/>
        </w:rPr>
        <w:t>增加</w:t>
      </w:r>
      <w:r>
        <w:rPr>
          <w:rFonts w:hint="eastAsia" w:ascii="仿宋" w:hAnsi="仿宋" w:eastAsia="仿宋"/>
          <w:sz w:val="32"/>
          <w:szCs w:val="32"/>
          <w:lang w:val="en-US" w:eastAsia="zh-CN"/>
        </w:rPr>
        <w:t>31.42</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31.9</w:t>
      </w:r>
      <w:r>
        <w:rPr>
          <w:rFonts w:hint="eastAsia" w:ascii="仿宋" w:hAnsi="仿宋" w:eastAsia="仿宋"/>
          <w:sz w:val="32"/>
          <w:szCs w:val="32"/>
        </w:rPr>
        <w:t>%，</w:t>
      </w:r>
      <w:r>
        <w:rPr>
          <w:rFonts w:hint="eastAsia" w:ascii="仿宋" w:hAnsi="仿宋" w:eastAsia="仿宋"/>
          <w:sz w:val="32"/>
          <w:szCs w:val="32"/>
          <w:lang w:eastAsia="zh-CN"/>
        </w:rPr>
        <w:t>增加</w:t>
      </w:r>
      <w:r>
        <w:rPr>
          <w:rFonts w:hint="eastAsia" w:ascii="仿宋" w:hAnsi="仿宋" w:eastAsia="仿宋"/>
          <w:sz w:val="32"/>
          <w:szCs w:val="32"/>
        </w:rPr>
        <w:t>原因：干部住房公积金缴存</w:t>
      </w:r>
      <w:r>
        <w:rPr>
          <w:rFonts w:hint="eastAsia" w:ascii="仿宋" w:hAnsi="仿宋" w:eastAsia="仿宋"/>
          <w:sz w:val="32"/>
          <w:szCs w:val="32"/>
          <w:lang w:eastAsia="zh-CN"/>
        </w:rPr>
        <w:t>资金增加</w:t>
      </w:r>
      <w:r>
        <w:rPr>
          <w:rFonts w:hint="eastAsia" w:ascii="仿宋" w:hAnsi="仿宋" w:eastAsia="仿宋"/>
          <w:sz w:val="32"/>
          <w:szCs w:val="32"/>
        </w:rPr>
        <w:t>。</w:t>
      </w:r>
    </w:p>
    <w:p>
      <w:pPr>
        <w:ind w:firstLine="640"/>
        <w:rPr>
          <w:rFonts w:hint="eastAsia" w:ascii="仿宋" w:hAnsi="仿宋" w:eastAsia="仿宋"/>
          <w:sz w:val="32"/>
          <w:szCs w:val="32"/>
        </w:rPr>
      </w:pP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年一般公共预算基本支出</w:t>
      </w:r>
      <w:r>
        <w:rPr>
          <w:rFonts w:hint="eastAsia" w:ascii="仿宋" w:hAnsi="仿宋" w:eastAsia="仿宋"/>
          <w:sz w:val="32"/>
          <w:szCs w:val="32"/>
          <w:lang w:val="en-US" w:eastAsia="zh-CN"/>
        </w:rPr>
        <w:t>1881.46</w:t>
      </w:r>
      <w:r>
        <w:rPr>
          <w:rFonts w:hint="eastAsia" w:ascii="仿宋" w:hAnsi="仿宋" w:eastAsia="仿宋"/>
          <w:sz w:val="32"/>
          <w:szCs w:val="32"/>
        </w:rPr>
        <w:t>万元，其中：</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rPr>
        <w:t>人员经费</w:t>
      </w:r>
      <w:r>
        <w:rPr>
          <w:rFonts w:hint="eastAsia" w:ascii="仿宋" w:hAnsi="仿宋" w:eastAsia="仿宋"/>
          <w:sz w:val="32"/>
          <w:szCs w:val="32"/>
          <w:lang w:val="en-US" w:eastAsia="zh-CN"/>
        </w:rPr>
        <w:t>1788.47</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：工资福利支出共计1</w:t>
      </w:r>
      <w:r>
        <w:rPr>
          <w:rFonts w:hint="eastAsia" w:ascii="仿宋" w:hAnsi="仿宋" w:eastAsia="仿宋"/>
          <w:sz w:val="32"/>
          <w:szCs w:val="32"/>
          <w:lang w:val="en-US" w:eastAsia="zh-CN"/>
        </w:rPr>
        <w:t>779.29</w:t>
      </w:r>
      <w:r>
        <w:rPr>
          <w:rFonts w:hint="eastAsia" w:ascii="仿宋" w:hAnsi="仿宋" w:eastAsia="仿宋"/>
          <w:sz w:val="32"/>
          <w:szCs w:val="32"/>
        </w:rPr>
        <w:t>万元，其中包括：基本工资</w:t>
      </w:r>
      <w:r>
        <w:rPr>
          <w:rFonts w:hint="eastAsia" w:ascii="仿宋" w:hAnsi="仿宋" w:eastAsia="仿宋"/>
          <w:sz w:val="32"/>
          <w:szCs w:val="32"/>
          <w:lang w:val="en-US" w:eastAsia="zh-CN"/>
        </w:rPr>
        <w:t>154.97</w:t>
      </w:r>
      <w:r>
        <w:rPr>
          <w:rFonts w:hint="eastAsia" w:ascii="仿宋" w:hAnsi="仿宋" w:eastAsia="仿宋"/>
          <w:sz w:val="32"/>
          <w:szCs w:val="32"/>
        </w:rPr>
        <w:t>万元、津贴补贴9</w:t>
      </w:r>
      <w:r>
        <w:rPr>
          <w:rFonts w:hint="eastAsia" w:ascii="仿宋" w:hAnsi="仿宋" w:eastAsia="仿宋"/>
          <w:sz w:val="32"/>
          <w:szCs w:val="32"/>
          <w:lang w:val="en-US" w:eastAsia="zh-CN"/>
        </w:rPr>
        <w:t>26.38</w:t>
      </w:r>
      <w:r>
        <w:rPr>
          <w:rFonts w:hint="eastAsia" w:ascii="仿宋" w:hAnsi="仿宋" w:eastAsia="仿宋"/>
          <w:sz w:val="32"/>
          <w:szCs w:val="32"/>
        </w:rPr>
        <w:t>万元、奖金</w:t>
      </w:r>
      <w:r>
        <w:rPr>
          <w:rFonts w:hint="eastAsia" w:ascii="仿宋" w:hAnsi="仿宋" w:eastAsia="仿宋"/>
          <w:sz w:val="32"/>
          <w:szCs w:val="32"/>
          <w:lang w:val="en-US" w:eastAsia="zh-CN"/>
        </w:rPr>
        <w:t>89.49</w:t>
      </w:r>
      <w:r>
        <w:rPr>
          <w:rFonts w:hint="eastAsia" w:ascii="仿宋" w:hAnsi="仿宋" w:eastAsia="仿宋"/>
          <w:sz w:val="32"/>
          <w:szCs w:val="32"/>
        </w:rPr>
        <w:t>万元、伙食补助费</w:t>
      </w:r>
      <w:r>
        <w:rPr>
          <w:rFonts w:hint="eastAsia" w:ascii="仿宋" w:hAnsi="仿宋" w:eastAsia="仿宋"/>
          <w:sz w:val="32"/>
          <w:szCs w:val="32"/>
          <w:lang w:val="en-US" w:eastAsia="zh-CN"/>
        </w:rPr>
        <w:t>18.36</w:t>
      </w:r>
      <w:r>
        <w:rPr>
          <w:rFonts w:hint="eastAsia" w:ascii="仿宋" w:hAnsi="仿宋" w:eastAsia="仿宋"/>
          <w:sz w:val="32"/>
          <w:szCs w:val="32"/>
        </w:rPr>
        <w:t>万元，</w:t>
      </w:r>
      <w:r>
        <w:rPr>
          <w:rFonts w:ascii="仿宋" w:hAnsi="仿宋" w:eastAsia="仿宋"/>
          <w:sz w:val="32"/>
          <w:szCs w:val="32"/>
        </w:rPr>
        <w:t>机关事业单位养老保险缴费</w:t>
      </w:r>
      <w:r>
        <w:rPr>
          <w:rFonts w:hint="eastAsia" w:ascii="仿宋" w:hAnsi="仿宋" w:eastAsia="仿宋"/>
          <w:sz w:val="32"/>
          <w:szCs w:val="32"/>
        </w:rPr>
        <w:t>17</w:t>
      </w:r>
      <w:r>
        <w:rPr>
          <w:rFonts w:hint="eastAsia" w:ascii="仿宋" w:hAnsi="仿宋" w:eastAsia="仿宋"/>
          <w:sz w:val="32"/>
          <w:szCs w:val="32"/>
          <w:lang w:val="en-US" w:eastAsia="zh-CN"/>
        </w:rPr>
        <w:t>3.01</w:t>
      </w:r>
      <w:r>
        <w:rPr>
          <w:rFonts w:hint="eastAsia" w:ascii="仿宋" w:hAnsi="仿宋" w:eastAsia="仿宋"/>
          <w:sz w:val="32"/>
          <w:szCs w:val="32"/>
        </w:rPr>
        <w:t>万元、</w:t>
      </w:r>
      <w:r>
        <w:rPr>
          <w:rFonts w:ascii="仿宋" w:hAnsi="仿宋" w:eastAsia="仿宋"/>
          <w:sz w:val="32"/>
          <w:szCs w:val="32"/>
        </w:rPr>
        <w:t>职工基本医疗保险缴费</w:t>
      </w:r>
      <w:r>
        <w:rPr>
          <w:rFonts w:hint="eastAsia" w:ascii="仿宋" w:hAnsi="仿宋" w:eastAsia="仿宋"/>
          <w:sz w:val="32"/>
          <w:szCs w:val="32"/>
        </w:rPr>
        <w:t>7</w:t>
      </w:r>
      <w:r>
        <w:rPr>
          <w:rFonts w:hint="eastAsia" w:ascii="仿宋" w:hAnsi="仿宋" w:eastAsia="仿宋"/>
          <w:sz w:val="32"/>
          <w:szCs w:val="32"/>
          <w:lang w:val="en-US" w:eastAsia="zh-CN"/>
        </w:rPr>
        <w:t>5</w:t>
      </w:r>
      <w:r>
        <w:rPr>
          <w:rFonts w:hint="eastAsia" w:ascii="仿宋" w:hAnsi="仿宋" w:eastAsia="仿宋"/>
          <w:sz w:val="32"/>
          <w:szCs w:val="32"/>
        </w:rPr>
        <w:t>.</w:t>
      </w:r>
      <w:r>
        <w:rPr>
          <w:rFonts w:hint="eastAsia" w:ascii="仿宋" w:hAnsi="仿宋" w:eastAsia="仿宋"/>
          <w:sz w:val="32"/>
          <w:szCs w:val="32"/>
          <w:lang w:val="en-US" w:eastAsia="zh-CN"/>
        </w:rPr>
        <w:t>69</w:t>
      </w:r>
      <w:r>
        <w:rPr>
          <w:rFonts w:hint="eastAsia" w:ascii="仿宋" w:hAnsi="仿宋" w:eastAsia="仿宋"/>
          <w:sz w:val="32"/>
          <w:szCs w:val="32"/>
        </w:rPr>
        <w:t>万元、</w:t>
      </w:r>
      <w:r>
        <w:rPr>
          <w:rFonts w:ascii="仿宋" w:hAnsi="仿宋" w:eastAsia="仿宋"/>
          <w:sz w:val="32"/>
          <w:szCs w:val="32"/>
        </w:rPr>
        <w:t>公务员医疗补助</w:t>
      </w:r>
      <w:r>
        <w:rPr>
          <w:rFonts w:hint="eastAsia" w:ascii="仿宋" w:hAnsi="仿宋" w:eastAsia="仿宋"/>
          <w:sz w:val="32"/>
          <w:szCs w:val="32"/>
          <w:lang w:val="en-US" w:eastAsia="zh-CN"/>
        </w:rPr>
        <w:t>8.57</w:t>
      </w:r>
      <w:r>
        <w:rPr>
          <w:rFonts w:hint="eastAsia" w:ascii="仿宋" w:hAnsi="仿宋" w:eastAsia="仿宋"/>
          <w:sz w:val="32"/>
          <w:szCs w:val="32"/>
        </w:rPr>
        <w:t>万元、</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11.5</w:t>
      </w:r>
      <w:r>
        <w:rPr>
          <w:rFonts w:hint="eastAsia" w:ascii="仿宋" w:hAnsi="仿宋" w:eastAsia="仿宋"/>
          <w:sz w:val="32"/>
          <w:szCs w:val="32"/>
          <w:lang w:val="en-US" w:eastAsia="zh-CN"/>
        </w:rPr>
        <w:t>8</w:t>
      </w:r>
      <w:r>
        <w:rPr>
          <w:rFonts w:hint="eastAsia" w:ascii="仿宋" w:hAnsi="仿宋" w:eastAsia="仿宋"/>
          <w:sz w:val="32"/>
          <w:szCs w:val="32"/>
        </w:rPr>
        <w:t>万元、住房公积金1</w:t>
      </w:r>
      <w:r>
        <w:rPr>
          <w:rFonts w:hint="eastAsia" w:ascii="仿宋" w:hAnsi="仿宋" w:eastAsia="仿宋"/>
          <w:sz w:val="32"/>
          <w:szCs w:val="32"/>
          <w:lang w:val="en-US" w:eastAsia="zh-CN"/>
        </w:rPr>
        <w:t>29.76</w:t>
      </w:r>
      <w:r>
        <w:rPr>
          <w:rFonts w:hint="eastAsia" w:ascii="仿宋" w:hAnsi="仿宋" w:eastAsia="仿宋"/>
          <w:sz w:val="32"/>
          <w:szCs w:val="32"/>
        </w:rPr>
        <w:t>万元、</w:t>
      </w:r>
      <w:r>
        <w:rPr>
          <w:rFonts w:ascii="仿宋" w:hAnsi="仿宋" w:eastAsia="仿宋"/>
          <w:sz w:val="32"/>
          <w:szCs w:val="32"/>
        </w:rPr>
        <w:t>其他工资福利支出</w:t>
      </w:r>
      <w:r>
        <w:rPr>
          <w:rFonts w:hint="eastAsia" w:ascii="仿宋" w:hAnsi="仿宋" w:eastAsia="仿宋"/>
          <w:sz w:val="32"/>
          <w:szCs w:val="32"/>
          <w:lang w:val="en-US" w:eastAsia="zh-CN"/>
        </w:rPr>
        <w:t>191.48</w:t>
      </w:r>
      <w:r>
        <w:rPr>
          <w:rFonts w:hint="eastAsia" w:ascii="仿宋" w:hAnsi="仿宋" w:eastAsia="仿宋"/>
          <w:sz w:val="32"/>
          <w:szCs w:val="32"/>
        </w:rPr>
        <w:t>万元</w:t>
      </w:r>
      <w:r>
        <w:rPr>
          <w:rFonts w:hint="eastAsia" w:ascii="仿宋" w:hAnsi="仿宋" w:eastAsia="仿宋"/>
          <w:sz w:val="32"/>
          <w:szCs w:val="32"/>
          <w:lang w:eastAsia="zh-CN"/>
        </w:rPr>
        <w:t>。对个人和家庭补助共计</w:t>
      </w:r>
      <w:r>
        <w:rPr>
          <w:rFonts w:hint="eastAsia" w:ascii="仿宋" w:hAnsi="仿宋" w:eastAsia="仿宋"/>
          <w:sz w:val="32"/>
          <w:szCs w:val="32"/>
          <w:lang w:val="en-US" w:eastAsia="zh-CN"/>
        </w:rPr>
        <w:t>9.81万元.其中政府办公厅（室）及相关机构事务6.3万元、统战事务0.9万元、卫生健康支出1.98万元。</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lang w:val="en-US" w:eastAsia="zh-CN"/>
        </w:rPr>
        <w:t>92.99</w:t>
      </w:r>
      <w:r>
        <w:rPr>
          <w:rFonts w:hint="eastAsia" w:ascii="仿宋" w:hAnsi="仿宋" w:eastAsia="仿宋"/>
          <w:sz w:val="32"/>
          <w:szCs w:val="32"/>
        </w:rPr>
        <w:t>万元，其中</w:t>
      </w:r>
      <w:r>
        <w:rPr>
          <w:rFonts w:ascii="仿宋" w:hAnsi="仿宋" w:eastAsia="仿宋"/>
          <w:sz w:val="32"/>
          <w:szCs w:val="32"/>
        </w:rPr>
        <w:t>商品和服务支出</w:t>
      </w:r>
      <w:r>
        <w:rPr>
          <w:rFonts w:hint="eastAsia" w:ascii="仿宋" w:hAnsi="仿宋" w:eastAsia="仿宋"/>
          <w:sz w:val="32"/>
          <w:szCs w:val="32"/>
        </w:rPr>
        <w:t>共计</w:t>
      </w:r>
      <w:r>
        <w:rPr>
          <w:rFonts w:hint="eastAsia" w:ascii="仿宋" w:hAnsi="仿宋" w:eastAsia="仿宋"/>
          <w:sz w:val="32"/>
          <w:szCs w:val="32"/>
          <w:lang w:val="en-US" w:eastAsia="zh-CN"/>
        </w:rPr>
        <w:t>92.99</w:t>
      </w:r>
      <w:r>
        <w:rPr>
          <w:rFonts w:hint="eastAsia" w:ascii="仿宋" w:hAnsi="仿宋" w:eastAsia="仿宋"/>
          <w:sz w:val="32"/>
          <w:szCs w:val="32"/>
        </w:rPr>
        <w:t>万元，其中</w:t>
      </w:r>
      <w:r>
        <w:rPr>
          <w:rFonts w:ascii="仿宋" w:hAnsi="仿宋" w:eastAsia="仿宋"/>
          <w:sz w:val="32"/>
          <w:szCs w:val="32"/>
        </w:rPr>
        <w:t>办公费</w:t>
      </w:r>
      <w:r>
        <w:rPr>
          <w:rFonts w:hint="eastAsia" w:ascii="仿宋" w:hAnsi="仿宋" w:eastAsia="仿宋"/>
          <w:sz w:val="32"/>
          <w:szCs w:val="32"/>
          <w:lang w:val="en-US" w:eastAsia="zh-CN"/>
        </w:rPr>
        <w:t>19.66</w:t>
      </w:r>
      <w:r>
        <w:rPr>
          <w:rFonts w:hint="eastAsia" w:ascii="仿宋" w:hAnsi="仿宋" w:eastAsia="仿宋"/>
          <w:sz w:val="32"/>
          <w:szCs w:val="32"/>
        </w:rPr>
        <w:t>万元、</w:t>
      </w:r>
      <w:r>
        <w:rPr>
          <w:rFonts w:ascii="仿宋" w:hAnsi="仿宋" w:eastAsia="仿宋"/>
          <w:sz w:val="32"/>
          <w:szCs w:val="32"/>
        </w:rPr>
        <w:t>电费</w:t>
      </w:r>
      <w:r>
        <w:rPr>
          <w:rFonts w:hint="eastAsia" w:ascii="仿宋" w:hAnsi="仿宋" w:eastAsia="仿宋"/>
          <w:sz w:val="32"/>
          <w:szCs w:val="32"/>
          <w:lang w:val="en-US" w:eastAsia="zh-CN"/>
        </w:rPr>
        <w:t>9.6</w:t>
      </w:r>
      <w:r>
        <w:rPr>
          <w:rFonts w:hint="eastAsia" w:ascii="仿宋" w:hAnsi="仿宋" w:eastAsia="仿宋"/>
          <w:sz w:val="32"/>
          <w:szCs w:val="32"/>
        </w:rPr>
        <w:t>万元、</w:t>
      </w:r>
      <w:r>
        <w:rPr>
          <w:rFonts w:ascii="仿宋" w:hAnsi="仿宋" w:eastAsia="仿宋"/>
          <w:sz w:val="32"/>
          <w:szCs w:val="32"/>
        </w:rPr>
        <w:t>邮电费</w:t>
      </w:r>
      <w:r>
        <w:rPr>
          <w:rFonts w:hint="eastAsia" w:ascii="仿宋" w:hAnsi="仿宋" w:eastAsia="仿宋"/>
          <w:sz w:val="32"/>
          <w:szCs w:val="32"/>
          <w:lang w:val="en-US" w:eastAsia="zh-CN"/>
        </w:rPr>
        <w:t>2</w:t>
      </w:r>
      <w:r>
        <w:rPr>
          <w:rFonts w:hint="eastAsia" w:ascii="仿宋" w:hAnsi="仿宋" w:eastAsia="仿宋"/>
          <w:sz w:val="32"/>
          <w:szCs w:val="32"/>
        </w:rPr>
        <w:t>万元、</w:t>
      </w:r>
      <w:r>
        <w:rPr>
          <w:rFonts w:ascii="仿宋" w:hAnsi="仿宋" w:eastAsia="仿宋"/>
          <w:sz w:val="32"/>
          <w:szCs w:val="32"/>
        </w:rPr>
        <w:t>差旅费</w:t>
      </w:r>
      <w:r>
        <w:rPr>
          <w:rFonts w:hint="eastAsia" w:ascii="仿宋" w:hAnsi="仿宋" w:eastAsia="仿宋"/>
          <w:sz w:val="32"/>
          <w:szCs w:val="32"/>
          <w:lang w:val="en-US" w:eastAsia="zh-CN"/>
        </w:rPr>
        <w:t>18.94</w:t>
      </w:r>
      <w:r>
        <w:rPr>
          <w:rFonts w:hint="eastAsia" w:ascii="仿宋" w:hAnsi="仿宋" w:eastAsia="仿宋"/>
          <w:sz w:val="32"/>
          <w:szCs w:val="32"/>
        </w:rPr>
        <w:t>万元、</w:t>
      </w:r>
      <w:r>
        <w:rPr>
          <w:rFonts w:ascii="仿宋" w:hAnsi="仿宋" w:eastAsia="仿宋"/>
          <w:sz w:val="32"/>
          <w:szCs w:val="32"/>
        </w:rPr>
        <w:t>公务用车运行维护费</w:t>
      </w:r>
      <w:r>
        <w:rPr>
          <w:rFonts w:hint="eastAsia" w:ascii="仿宋" w:hAnsi="仿宋" w:eastAsia="仿宋"/>
          <w:sz w:val="32"/>
          <w:szCs w:val="32"/>
        </w:rPr>
        <w:t>2</w:t>
      </w:r>
      <w:r>
        <w:rPr>
          <w:rFonts w:hint="eastAsia" w:ascii="仿宋" w:hAnsi="仿宋" w:eastAsia="仿宋"/>
          <w:sz w:val="32"/>
          <w:szCs w:val="32"/>
          <w:lang w:val="en-US" w:eastAsia="zh-CN"/>
        </w:rPr>
        <w:t>1</w:t>
      </w:r>
      <w:r>
        <w:rPr>
          <w:rFonts w:hint="eastAsia" w:ascii="仿宋" w:hAnsi="仿宋" w:eastAsia="仿宋"/>
          <w:sz w:val="32"/>
          <w:szCs w:val="32"/>
        </w:rPr>
        <w:t>.4</w:t>
      </w:r>
      <w:r>
        <w:rPr>
          <w:rFonts w:hint="eastAsia" w:ascii="仿宋" w:hAnsi="仿宋" w:eastAsia="仿宋"/>
          <w:sz w:val="32"/>
          <w:szCs w:val="32"/>
          <w:lang w:val="en-US" w:eastAsia="zh-CN"/>
        </w:rPr>
        <w:t>8</w:t>
      </w:r>
      <w:r>
        <w:rPr>
          <w:rFonts w:hint="eastAsia" w:ascii="仿宋" w:hAnsi="仿宋" w:eastAsia="仿宋"/>
          <w:sz w:val="32"/>
          <w:szCs w:val="32"/>
        </w:rPr>
        <w:t>万元、</w:t>
      </w:r>
      <w:r>
        <w:rPr>
          <w:rFonts w:ascii="仿宋" w:hAnsi="仿宋" w:eastAsia="仿宋"/>
          <w:sz w:val="32"/>
          <w:szCs w:val="32"/>
        </w:rPr>
        <w:t>工会经费</w:t>
      </w:r>
      <w:r>
        <w:rPr>
          <w:rFonts w:hint="eastAsia" w:ascii="仿宋" w:hAnsi="仿宋" w:eastAsia="仿宋"/>
          <w:sz w:val="32"/>
          <w:szCs w:val="32"/>
        </w:rPr>
        <w:t>21.</w:t>
      </w:r>
      <w:r>
        <w:rPr>
          <w:rFonts w:hint="eastAsia" w:ascii="仿宋" w:hAnsi="仿宋" w:eastAsia="仿宋"/>
          <w:sz w:val="32"/>
          <w:szCs w:val="32"/>
          <w:lang w:val="en-US" w:eastAsia="zh-CN"/>
        </w:rPr>
        <w:t>32</w:t>
      </w:r>
      <w:r>
        <w:rPr>
          <w:rFonts w:hint="eastAsia" w:ascii="仿宋" w:hAnsi="仿宋" w:eastAsia="仿宋"/>
          <w:sz w:val="32"/>
          <w:szCs w:val="32"/>
        </w:rPr>
        <w:t>万元。</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年“三公”经费预算数为</w:t>
      </w:r>
      <w:r>
        <w:rPr>
          <w:rFonts w:hint="eastAsia" w:ascii="仿宋" w:hAnsi="仿宋" w:eastAsia="仿宋"/>
          <w:sz w:val="32"/>
          <w:szCs w:val="32"/>
          <w:lang w:val="en-US" w:eastAsia="zh-CN"/>
        </w:rPr>
        <w:t>21.48</w:t>
      </w:r>
      <w:r>
        <w:rPr>
          <w:rFonts w:hint="eastAsia" w:ascii="仿宋" w:hAnsi="仿宋" w:eastAsia="仿宋"/>
          <w:sz w:val="32"/>
          <w:szCs w:val="32"/>
        </w:rPr>
        <w:t>万元，其中：</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lang w:val="en-US" w:eastAsia="zh-CN"/>
        </w:rPr>
        <w:t>21.48</w:t>
      </w:r>
      <w:r>
        <w:rPr>
          <w:rFonts w:hint="eastAsia" w:ascii="仿宋" w:hAnsi="仿宋" w:eastAsia="仿宋"/>
          <w:sz w:val="32"/>
          <w:szCs w:val="32"/>
        </w:rPr>
        <w:t>万元。“三公”经费预算比上年（</w:t>
      </w:r>
      <w:r>
        <w:rPr>
          <w:rFonts w:hint="eastAsia" w:ascii="仿宋" w:hAnsi="仿宋" w:eastAsia="仿宋"/>
          <w:sz w:val="32"/>
          <w:szCs w:val="32"/>
          <w:lang w:val="en-US" w:eastAsia="zh-CN"/>
        </w:rPr>
        <w:t>15.75</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5.73</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36</w:t>
      </w:r>
      <w:r>
        <w:rPr>
          <w:rFonts w:hint="eastAsia" w:ascii="仿宋" w:hAnsi="仿宋" w:eastAsia="仿宋"/>
          <w:sz w:val="32"/>
          <w:szCs w:val="32"/>
        </w:rPr>
        <w:t>%，主要原因是公车使用率有所</w:t>
      </w:r>
      <w:r>
        <w:rPr>
          <w:rFonts w:hint="eastAsia" w:ascii="仿宋" w:hAnsi="仿宋" w:eastAsia="仿宋"/>
          <w:sz w:val="32"/>
          <w:szCs w:val="32"/>
          <w:lang w:eastAsia="zh-CN"/>
        </w:rPr>
        <w:t>增加</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 xml:space="preserve">    八、</w:t>
      </w:r>
      <w:r>
        <w:rPr>
          <w:rFonts w:hint="eastAsia" w:ascii="黑体" w:hAnsi="黑体" w:eastAsia="黑体"/>
          <w:sz w:val="32"/>
          <w:szCs w:val="32"/>
          <w:lang w:eastAsia="zh-CN"/>
        </w:rPr>
        <w:t>2023</w:t>
      </w:r>
      <w:r>
        <w:rPr>
          <w:rFonts w:hint="eastAsia" w:ascii="黑体" w:hAnsi="黑体" w:eastAsia="黑体"/>
          <w:sz w:val="32"/>
          <w:szCs w:val="32"/>
        </w:rPr>
        <w:t>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年政府性基金预算当年拨款0元, 与2023年对比预算无变化。</w:t>
      </w:r>
    </w:p>
    <w:p>
      <w:pPr>
        <w:ind w:firstLine="640" w:firstLineChars="200"/>
        <w:rPr>
          <w:rFonts w:hint="eastAsia" w:ascii="黑体" w:hAnsi="黑体" w:eastAsia="黑体"/>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其他重要事项的情况说明</w:t>
      </w:r>
    </w:p>
    <w:p>
      <w:pPr>
        <w:ind w:firstLine="640" w:firstLineChars="200"/>
        <w:rPr>
          <w:rFonts w:ascii="黑体" w:hAnsi="黑体" w:eastAsia="黑体"/>
          <w:sz w:val="32"/>
          <w:szCs w:val="32"/>
        </w:rPr>
      </w:pPr>
      <w:r>
        <w:rPr>
          <w:rFonts w:hint="eastAsia" w:ascii="楷体" w:hAnsi="楷体" w:eastAsia="楷体"/>
          <w:sz w:val="32"/>
          <w:szCs w:val="32"/>
        </w:rPr>
        <w:t>（一）国有资产占有使用情况说明。</w:t>
      </w:r>
    </w:p>
    <w:p>
      <w:pPr>
        <w:ind w:firstLine="640" w:firstLineChars="200"/>
        <w:rPr>
          <w:rFonts w:ascii="仿宋" w:hAnsi="仿宋" w:eastAsia="仿宋"/>
          <w:sz w:val="32"/>
          <w:szCs w:val="32"/>
        </w:rPr>
      </w:pPr>
      <w:r>
        <w:rPr>
          <w:rFonts w:hint="eastAsia" w:ascii="仿宋" w:hAnsi="仿宋" w:eastAsia="仿宋"/>
          <w:sz w:val="32"/>
          <w:szCs w:val="32"/>
        </w:rPr>
        <w:t>截至</w:t>
      </w:r>
      <w:r>
        <w:rPr>
          <w:rFonts w:hint="eastAsia" w:ascii="仿宋" w:hAnsi="仿宋" w:eastAsia="仿宋"/>
          <w:sz w:val="32"/>
          <w:szCs w:val="32"/>
          <w:lang w:eastAsia="zh-CN"/>
        </w:rPr>
        <w:t>2023</w:t>
      </w:r>
      <w:r>
        <w:rPr>
          <w:rFonts w:hint="eastAsia" w:ascii="仿宋" w:hAnsi="仿宋" w:eastAsia="仿宋"/>
          <w:sz w:val="32"/>
          <w:szCs w:val="32"/>
        </w:rPr>
        <w:t>年1月底，本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 w:hAnsi="仿宋" w:eastAsia="仿宋"/>
          <w:sz w:val="32"/>
          <w:szCs w:val="32"/>
          <w:lang w:val="en-US" w:eastAsia="zh-CN"/>
        </w:rPr>
        <w:t>5</w:t>
      </w:r>
      <w:r>
        <w:rPr>
          <w:rFonts w:hint="eastAsia" w:ascii="仿宋" w:hAnsi="仿宋" w:eastAsia="仿宋"/>
          <w:sz w:val="32"/>
          <w:szCs w:val="32"/>
        </w:rPr>
        <w:t>辆，其中，</w:t>
      </w:r>
      <w:r>
        <w:rPr>
          <w:rFonts w:hint="eastAsia" w:ascii="仿宋" w:hAnsi="仿宋" w:eastAsia="仿宋"/>
          <w:sz w:val="32"/>
          <w:szCs w:val="32"/>
          <w:lang w:eastAsia="zh-CN"/>
        </w:rPr>
        <w:t>赤多</w:t>
      </w:r>
      <w:r>
        <w:rPr>
          <w:rFonts w:hint="eastAsia" w:ascii="仿宋" w:hAnsi="仿宋" w:eastAsia="仿宋"/>
          <w:sz w:val="32"/>
          <w:szCs w:val="32"/>
        </w:rPr>
        <w:t>乡人民政府公务用车</w:t>
      </w:r>
      <w:r>
        <w:rPr>
          <w:rFonts w:hint="eastAsia" w:ascii="仿宋" w:hAnsi="仿宋" w:eastAsia="仿宋"/>
          <w:sz w:val="32"/>
          <w:szCs w:val="32"/>
          <w:lang w:eastAsia="zh-CN"/>
        </w:rPr>
        <w:t>两</w:t>
      </w:r>
      <w:r>
        <w:rPr>
          <w:rFonts w:hint="eastAsia" w:ascii="仿宋" w:hAnsi="仿宋" w:eastAsia="仿宋"/>
          <w:sz w:val="32"/>
          <w:szCs w:val="32"/>
        </w:rPr>
        <w:t>辆、卫生院皮卡一辆、</w:t>
      </w:r>
      <w:r>
        <w:rPr>
          <w:rFonts w:hint="eastAsia" w:ascii="仿宋" w:hAnsi="仿宋" w:eastAsia="仿宋"/>
          <w:sz w:val="32"/>
          <w:szCs w:val="32"/>
          <w:lang w:eastAsia="zh-CN"/>
        </w:rPr>
        <w:t>珍达寺</w:t>
      </w:r>
      <w:r>
        <w:rPr>
          <w:rFonts w:hint="eastAsia" w:ascii="仿宋" w:hAnsi="仿宋" w:eastAsia="仿宋"/>
          <w:sz w:val="32"/>
          <w:szCs w:val="32"/>
        </w:rPr>
        <w:t>一辆</w:t>
      </w:r>
      <w:r>
        <w:rPr>
          <w:rFonts w:hint="eastAsia" w:ascii="仿宋" w:hAnsi="仿宋" w:eastAsia="仿宋"/>
          <w:sz w:val="32"/>
          <w:szCs w:val="32"/>
          <w:lang w:eastAsia="zh-CN"/>
        </w:rPr>
        <w:t>、夏查寺一辆</w:t>
      </w:r>
      <w:r>
        <w:rPr>
          <w:rFonts w:hint="eastAsia" w:ascii="仿宋" w:hAnsi="仿宋" w:eastAsia="仿宋"/>
          <w:sz w:val="32"/>
          <w:szCs w:val="32"/>
        </w:rPr>
        <w:t>。</w:t>
      </w: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十一</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rPr>
        <w:t>……</w:t>
      </w:r>
      <w:r>
        <w:rPr>
          <w:rFonts w:hint="eastAsia" w:ascii="仿宋" w:hAnsi="仿宋" w:eastAsia="仿宋"/>
          <w:sz w:val="32"/>
          <w:szCs w:val="32"/>
          <w:lang w:val="en-US" w:eastAsia="zh-CN"/>
        </w:rPr>
        <w:t xml:space="preserve">  </w:t>
      </w: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ascii="宋体" w:hAnsi="宋体" w:eastAsia="宋体"/>
        <w:sz w:val="24"/>
        <w:szCs w:val="24"/>
      </w:rPr>
    </w:pPr>
    <w:r>
      <w:rPr>
        <w:rStyle w:val="7"/>
        <w:rFonts w:ascii="宋体" w:hAnsi="宋体" w:eastAsia="宋体"/>
        <w:sz w:val="24"/>
        <w:szCs w:val="24"/>
      </w:rPr>
      <w:fldChar w:fldCharType="begin"/>
    </w:r>
    <w:r>
      <w:rPr>
        <w:rStyle w:val="7"/>
        <w:rFonts w:ascii="宋体" w:hAnsi="宋体" w:eastAsia="宋体"/>
        <w:sz w:val="24"/>
        <w:szCs w:val="24"/>
      </w:rPr>
      <w:instrText xml:space="preserve">PAGE  </w:instrText>
    </w:r>
    <w:r>
      <w:rPr>
        <w:rStyle w:val="7"/>
        <w:rFonts w:ascii="宋体" w:hAnsi="宋体" w:eastAsia="宋体"/>
        <w:sz w:val="24"/>
        <w:szCs w:val="24"/>
      </w:rPr>
      <w:fldChar w:fldCharType="separate"/>
    </w:r>
    <w:r>
      <w:rPr>
        <w:rStyle w:val="7"/>
        <w:rFonts w:ascii="宋体" w:hAnsi="宋体" w:eastAsia="宋体"/>
        <w:sz w:val="24"/>
        <w:szCs w:val="24"/>
      </w:rPr>
      <w:t>- 1 -</w:t>
    </w:r>
    <w:r>
      <w:rPr>
        <w:rStyle w:val="7"/>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94B490"/>
    <w:multiLevelType w:val="singleLevel"/>
    <w:tmpl w:val="BD94B49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4ZTQwM2VhOTk3ZWNkZTU1YThhOTFjNzVmMWQwNDkifQ=="/>
  </w:docVars>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E45D8"/>
    <w:rsid w:val="000F0C56"/>
    <w:rsid w:val="000F1C4B"/>
    <w:rsid w:val="000F293F"/>
    <w:rsid w:val="001018BC"/>
    <w:rsid w:val="001038F8"/>
    <w:rsid w:val="00104EB8"/>
    <w:rsid w:val="00105104"/>
    <w:rsid w:val="001054EF"/>
    <w:rsid w:val="00115B1A"/>
    <w:rsid w:val="001162B6"/>
    <w:rsid w:val="00121CCF"/>
    <w:rsid w:val="001250C9"/>
    <w:rsid w:val="00125B98"/>
    <w:rsid w:val="0013436C"/>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10D0"/>
    <w:rsid w:val="001A47B8"/>
    <w:rsid w:val="001A6CD9"/>
    <w:rsid w:val="001B4F21"/>
    <w:rsid w:val="001B559C"/>
    <w:rsid w:val="001B7C2E"/>
    <w:rsid w:val="001C28B7"/>
    <w:rsid w:val="001C4EB7"/>
    <w:rsid w:val="001D4B83"/>
    <w:rsid w:val="001D5722"/>
    <w:rsid w:val="001E25E8"/>
    <w:rsid w:val="001E3CF8"/>
    <w:rsid w:val="001E413D"/>
    <w:rsid w:val="001E4E85"/>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763CB"/>
    <w:rsid w:val="00285201"/>
    <w:rsid w:val="00285B92"/>
    <w:rsid w:val="002875D7"/>
    <w:rsid w:val="002879D0"/>
    <w:rsid w:val="0029070F"/>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1F95"/>
    <w:rsid w:val="0031342C"/>
    <w:rsid w:val="003139C9"/>
    <w:rsid w:val="00320CAC"/>
    <w:rsid w:val="00322979"/>
    <w:rsid w:val="00323C72"/>
    <w:rsid w:val="003341B0"/>
    <w:rsid w:val="00334FF8"/>
    <w:rsid w:val="0033636F"/>
    <w:rsid w:val="00337B27"/>
    <w:rsid w:val="00342D59"/>
    <w:rsid w:val="00343F94"/>
    <w:rsid w:val="00345C51"/>
    <w:rsid w:val="00352C1E"/>
    <w:rsid w:val="00356B96"/>
    <w:rsid w:val="00362AE7"/>
    <w:rsid w:val="0036431D"/>
    <w:rsid w:val="003646E6"/>
    <w:rsid w:val="00371B62"/>
    <w:rsid w:val="00371BC9"/>
    <w:rsid w:val="003745F0"/>
    <w:rsid w:val="003767F7"/>
    <w:rsid w:val="00377555"/>
    <w:rsid w:val="00390A41"/>
    <w:rsid w:val="00394875"/>
    <w:rsid w:val="003A06BA"/>
    <w:rsid w:val="003A4455"/>
    <w:rsid w:val="003A4970"/>
    <w:rsid w:val="003A49FE"/>
    <w:rsid w:val="003B4A86"/>
    <w:rsid w:val="003B67E7"/>
    <w:rsid w:val="003C0786"/>
    <w:rsid w:val="003C07B1"/>
    <w:rsid w:val="003D11EF"/>
    <w:rsid w:val="003D3D32"/>
    <w:rsid w:val="003D653E"/>
    <w:rsid w:val="003D7B6A"/>
    <w:rsid w:val="003E21A4"/>
    <w:rsid w:val="003E2D5B"/>
    <w:rsid w:val="003E4751"/>
    <w:rsid w:val="003E55B7"/>
    <w:rsid w:val="003F1EBF"/>
    <w:rsid w:val="003F77CF"/>
    <w:rsid w:val="004141E0"/>
    <w:rsid w:val="00415F58"/>
    <w:rsid w:val="00422517"/>
    <w:rsid w:val="0042253D"/>
    <w:rsid w:val="00432295"/>
    <w:rsid w:val="00435712"/>
    <w:rsid w:val="0043589A"/>
    <w:rsid w:val="00435E54"/>
    <w:rsid w:val="00454DC4"/>
    <w:rsid w:val="00455E27"/>
    <w:rsid w:val="004573CF"/>
    <w:rsid w:val="004624B8"/>
    <w:rsid w:val="00462D5F"/>
    <w:rsid w:val="00462D86"/>
    <w:rsid w:val="00466176"/>
    <w:rsid w:val="0046757B"/>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4764"/>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4EC2"/>
    <w:rsid w:val="005D584E"/>
    <w:rsid w:val="005E3916"/>
    <w:rsid w:val="005E5236"/>
    <w:rsid w:val="005E5E91"/>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496"/>
    <w:rsid w:val="00712BAB"/>
    <w:rsid w:val="00724392"/>
    <w:rsid w:val="007361E7"/>
    <w:rsid w:val="00737A27"/>
    <w:rsid w:val="007455B0"/>
    <w:rsid w:val="007529D0"/>
    <w:rsid w:val="00753C16"/>
    <w:rsid w:val="00757D7E"/>
    <w:rsid w:val="00771198"/>
    <w:rsid w:val="007734E9"/>
    <w:rsid w:val="00774133"/>
    <w:rsid w:val="00775613"/>
    <w:rsid w:val="007821EB"/>
    <w:rsid w:val="00791BB6"/>
    <w:rsid w:val="00794480"/>
    <w:rsid w:val="007A00E8"/>
    <w:rsid w:val="007A1F41"/>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371F"/>
    <w:rsid w:val="00905737"/>
    <w:rsid w:val="00906510"/>
    <w:rsid w:val="00924F3A"/>
    <w:rsid w:val="00931F10"/>
    <w:rsid w:val="009323D6"/>
    <w:rsid w:val="00935547"/>
    <w:rsid w:val="0093637E"/>
    <w:rsid w:val="00940DA3"/>
    <w:rsid w:val="00941729"/>
    <w:rsid w:val="0095324A"/>
    <w:rsid w:val="00953C23"/>
    <w:rsid w:val="00956331"/>
    <w:rsid w:val="00956F40"/>
    <w:rsid w:val="0096127B"/>
    <w:rsid w:val="009704B9"/>
    <w:rsid w:val="00971B05"/>
    <w:rsid w:val="009757BA"/>
    <w:rsid w:val="00985AF1"/>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44BEC"/>
    <w:rsid w:val="00A53E77"/>
    <w:rsid w:val="00A615F1"/>
    <w:rsid w:val="00A666BA"/>
    <w:rsid w:val="00A71209"/>
    <w:rsid w:val="00A75CCB"/>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0CE2"/>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1937"/>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E7CCF"/>
    <w:rsid w:val="00BF10DE"/>
    <w:rsid w:val="00BF1A21"/>
    <w:rsid w:val="00C014C5"/>
    <w:rsid w:val="00C042B4"/>
    <w:rsid w:val="00C2239E"/>
    <w:rsid w:val="00C23370"/>
    <w:rsid w:val="00C31E9F"/>
    <w:rsid w:val="00C378CD"/>
    <w:rsid w:val="00C40097"/>
    <w:rsid w:val="00C42012"/>
    <w:rsid w:val="00C4491E"/>
    <w:rsid w:val="00C50B26"/>
    <w:rsid w:val="00C51329"/>
    <w:rsid w:val="00C51E09"/>
    <w:rsid w:val="00C57B85"/>
    <w:rsid w:val="00C63BEE"/>
    <w:rsid w:val="00C734C4"/>
    <w:rsid w:val="00C74826"/>
    <w:rsid w:val="00C74890"/>
    <w:rsid w:val="00C75DD0"/>
    <w:rsid w:val="00C76A23"/>
    <w:rsid w:val="00C77A1A"/>
    <w:rsid w:val="00C77CA6"/>
    <w:rsid w:val="00C8402A"/>
    <w:rsid w:val="00C94DD4"/>
    <w:rsid w:val="00C951F4"/>
    <w:rsid w:val="00CA5EE7"/>
    <w:rsid w:val="00CB00ED"/>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362"/>
    <w:rsid w:val="00E16B3E"/>
    <w:rsid w:val="00E21673"/>
    <w:rsid w:val="00E233E9"/>
    <w:rsid w:val="00E2701F"/>
    <w:rsid w:val="00E31F7B"/>
    <w:rsid w:val="00E32EC0"/>
    <w:rsid w:val="00E4103C"/>
    <w:rsid w:val="00E42C47"/>
    <w:rsid w:val="00E42DCB"/>
    <w:rsid w:val="00E433CF"/>
    <w:rsid w:val="00E43779"/>
    <w:rsid w:val="00E56C24"/>
    <w:rsid w:val="00E572EE"/>
    <w:rsid w:val="00E602C2"/>
    <w:rsid w:val="00E6642D"/>
    <w:rsid w:val="00E677FA"/>
    <w:rsid w:val="00E67EDC"/>
    <w:rsid w:val="00E71B1B"/>
    <w:rsid w:val="00E73327"/>
    <w:rsid w:val="00E745C7"/>
    <w:rsid w:val="00E82B77"/>
    <w:rsid w:val="00E904F2"/>
    <w:rsid w:val="00E93519"/>
    <w:rsid w:val="00EA1C86"/>
    <w:rsid w:val="00EA422E"/>
    <w:rsid w:val="00EB09B5"/>
    <w:rsid w:val="00EB5E5F"/>
    <w:rsid w:val="00EB5EFC"/>
    <w:rsid w:val="00EB6A54"/>
    <w:rsid w:val="00EB7129"/>
    <w:rsid w:val="00EC203C"/>
    <w:rsid w:val="00EC2771"/>
    <w:rsid w:val="00EC3348"/>
    <w:rsid w:val="00ED064A"/>
    <w:rsid w:val="00ED20C9"/>
    <w:rsid w:val="00ED4C35"/>
    <w:rsid w:val="00ED6701"/>
    <w:rsid w:val="00EE0A42"/>
    <w:rsid w:val="00EE2E57"/>
    <w:rsid w:val="00EF0C12"/>
    <w:rsid w:val="00EF12C4"/>
    <w:rsid w:val="00EF2B03"/>
    <w:rsid w:val="00EF744C"/>
    <w:rsid w:val="00F00FDB"/>
    <w:rsid w:val="00F0488D"/>
    <w:rsid w:val="00F06045"/>
    <w:rsid w:val="00F07089"/>
    <w:rsid w:val="00F21E99"/>
    <w:rsid w:val="00F242D9"/>
    <w:rsid w:val="00F26397"/>
    <w:rsid w:val="00F266E5"/>
    <w:rsid w:val="00F26C0D"/>
    <w:rsid w:val="00F26D44"/>
    <w:rsid w:val="00F30B3D"/>
    <w:rsid w:val="00F322C3"/>
    <w:rsid w:val="00F41213"/>
    <w:rsid w:val="00F4454F"/>
    <w:rsid w:val="00F465B3"/>
    <w:rsid w:val="00F4731E"/>
    <w:rsid w:val="00F50409"/>
    <w:rsid w:val="00F53181"/>
    <w:rsid w:val="00F53CE9"/>
    <w:rsid w:val="00F612B8"/>
    <w:rsid w:val="00F745E9"/>
    <w:rsid w:val="00F74A54"/>
    <w:rsid w:val="00F77EB8"/>
    <w:rsid w:val="00F819B1"/>
    <w:rsid w:val="00F84A1D"/>
    <w:rsid w:val="00F93FA5"/>
    <w:rsid w:val="00F96845"/>
    <w:rsid w:val="00FA224C"/>
    <w:rsid w:val="00FC1DB5"/>
    <w:rsid w:val="00FC243C"/>
    <w:rsid w:val="00FC671F"/>
    <w:rsid w:val="00FD293B"/>
    <w:rsid w:val="00FE5692"/>
    <w:rsid w:val="00FE7FA4"/>
    <w:rsid w:val="00FF19E9"/>
    <w:rsid w:val="00FF5207"/>
    <w:rsid w:val="00FF5AF7"/>
    <w:rsid w:val="0534627A"/>
    <w:rsid w:val="07095DA6"/>
    <w:rsid w:val="078B7CA7"/>
    <w:rsid w:val="07AF29BC"/>
    <w:rsid w:val="08BF7957"/>
    <w:rsid w:val="0A774537"/>
    <w:rsid w:val="0B086EE0"/>
    <w:rsid w:val="0D544BF4"/>
    <w:rsid w:val="0E2A16C1"/>
    <w:rsid w:val="0F1B7BCF"/>
    <w:rsid w:val="0F890F70"/>
    <w:rsid w:val="0FC91CB4"/>
    <w:rsid w:val="1118459C"/>
    <w:rsid w:val="123C3E93"/>
    <w:rsid w:val="125A6BF4"/>
    <w:rsid w:val="13E939FC"/>
    <w:rsid w:val="14AA20B4"/>
    <w:rsid w:val="1514752E"/>
    <w:rsid w:val="16695657"/>
    <w:rsid w:val="17095830"/>
    <w:rsid w:val="175427FA"/>
    <w:rsid w:val="176C129D"/>
    <w:rsid w:val="179C380B"/>
    <w:rsid w:val="18257D64"/>
    <w:rsid w:val="18626802"/>
    <w:rsid w:val="1A237A31"/>
    <w:rsid w:val="1AB31597"/>
    <w:rsid w:val="1B373F76"/>
    <w:rsid w:val="1B747ECF"/>
    <w:rsid w:val="1E3C59A6"/>
    <w:rsid w:val="1E8A7418"/>
    <w:rsid w:val="1F3406C8"/>
    <w:rsid w:val="20B6656C"/>
    <w:rsid w:val="20BF0C96"/>
    <w:rsid w:val="21341D72"/>
    <w:rsid w:val="21C816B1"/>
    <w:rsid w:val="22D60519"/>
    <w:rsid w:val="23D747BF"/>
    <w:rsid w:val="24116450"/>
    <w:rsid w:val="24671571"/>
    <w:rsid w:val="25F34F3E"/>
    <w:rsid w:val="281A4A03"/>
    <w:rsid w:val="29E45C22"/>
    <w:rsid w:val="2B9B5E5B"/>
    <w:rsid w:val="2BE94E19"/>
    <w:rsid w:val="2C0C34F5"/>
    <w:rsid w:val="2D2F0F51"/>
    <w:rsid w:val="2D9407D2"/>
    <w:rsid w:val="2DA36399"/>
    <w:rsid w:val="2ED61E1F"/>
    <w:rsid w:val="2F1846F6"/>
    <w:rsid w:val="302B729A"/>
    <w:rsid w:val="30A275D1"/>
    <w:rsid w:val="31D04385"/>
    <w:rsid w:val="364D069A"/>
    <w:rsid w:val="37727DE9"/>
    <w:rsid w:val="38607457"/>
    <w:rsid w:val="38B844F1"/>
    <w:rsid w:val="3A0B357E"/>
    <w:rsid w:val="3CBD6A4C"/>
    <w:rsid w:val="3DEE0774"/>
    <w:rsid w:val="3EB93B48"/>
    <w:rsid w:val="3F092A4C"/>
    <w:rsid w:val="3F3D5750"/>
    <w:rsid w:val="3F8E1441"/>
    <w:rsid w:val="3F9041A4"/>
    <w:rsid w:val="3F9133A5"/>
    <w:rsid w:val="434370AD"/>
    <w:rsid w:val="44A829E7"/>
    <w:rsid w:val="456E1367"/>
    <w:rsid w:val="470D4FF2"/>
    <w:rsid w:val="48FB427A"/>
    <w:rsid w:val="494476DB"/>
    <w:rsid w:val="4A757BB4"/>
    <w:rsid w:val="4BA97CC9"/>
    <w:rsid w:val="4CB94F0D"/>
    <w:rsid w:val="4DC818FE"/>
    <w:rsid w:val="50106568"/>
    <w:rsid w:val="506669B9"/>
    <w:rsid w:val="511609FB"/>
    <w:rsid w:val="514E10F6"/>
    <w:rsid w:val="51757A28"/>
    <w:rsid w:val="51B2444F"/>
    <w:rsid w:val="525807FD"/>
    <w:rsid w:val="52F66EE7"/>
    <w:rsid w:val="53283BC9"/>
    <w:rsid w:val="533D25FA"/>
    <w:rsid w:val="54960F6C"/>
    <w:rsid w:val="54E12281"/>
    <w:rsid w:val="55676BD1"/>
    <w:rsid w:val="56F20776"/>
    <w:rsid w:val="571A7392"/>
    <w:rsid w:val="583A270E"/>
    <w:rsid w:val="587873A1"/>
    <w:rsid w:val="58835183"/>
    <w:rsid w:val="588D0C5F"/>
    <w:rsid w:val="5CCB5CF1"/>
    <w:rsid w:val="5CD54DC2"/>
    <w:rsid w:val="5ED333FF"/>
    <w:rsid w:val="6094289E"/>
    <w:rsid w:val="635726E6"/>
    <w:rsid w:val="644D348F"/>
    <w:rsid w:val="65516FAF"/>
    <w:rsid w:val="66183424"/>
    <w:rsid w:val="666D7E19"/>
    <w:rsid w:val="68A9203C"/>
    <w:rsid w:val="69C42446"/>
    <w:rsid w:val="69F36887"/>
    <w:rsid w:val="6A724E5A"/>
    <w:rsid w:val="6A816054"/>
    <w:rsid w:val="6BD14D48"/>
    <w:rsid w:val="6CFC5A53"/>
    <w:rsid w:val="6D8343C6"/>
    <w:rsid w:val="6E9E46CC"/>
    <w:rsid w:val="6FC772D4"/>
    <w:rsid w:val="6FCD36D6"/>
    <w:rsid w:val="70156487"/>
    <w:rsid w:val="71F72B80"/>
    <w:rsid w:val="722E4900"/>
    <w:rsid w:val="737D4BD2"/>
    <w:rsid w:val="748C5C6A"/>
    <w:rsid w:val="764A32DB"/>
    <w:rsid w:val="769767EC"/>
    <w:rsid w:val="77187810"/>
    <w:rsid w:val="79BE5E7B"/>
    <w:rsid w:val="7B5A7594"/>
    <w:rsid w:val="7BF24BF0"/>
    <w:rsid w:val="7CB400F8"/>
    <w:rsid w:val="7F0F60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3487</Words>
  <Characters>4061</Characters>
  <Lines>30</Lines>
  <Paragraphs>8</Paragraphs>
  <TotalTime>8</TotalTime>
  <ScaleCrop>false</ScaleCrop>
  <LinksUpToDate>false</LinksUpToDate>
  <CharactersWithSpaces>4100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2024-03-21T06:27:51Z</dcterms:modified>
  <cp:revision>1666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1C1A6C6F7093494BA83DEB1434BECB68</vt:lpwstr>
  </property>
</Properties>
</file>