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索县人大办2023</w:t>
      </w:r>
      <w:r>
        <w:rPr>
          <w:rFonts w:hint="eastAsia" w:ascii="方正小标宋简体" w:hAnsi="仿宋" w:eastAsia="方正小标宋简体"/>
          <w:sz w:val="44"/>
          <w:szCs w:val="44"/>
        </w:rPr>
        <w:t>年度部门预算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2023</w:t>
      </w:r>
      <w:r>
        <w:rPr>
          <w:rFonts w:hint="eastAsia" w:ascii="仿宋" w:hAnsi="仿宋" w:eastAsia="仿宋"/>
          <w:sz w:val="32"/>
          <w:szCs w:val="32"/>
        </w:rPr>
        <w:t xml:space="preserve">年  </w:t>
      </w:r>
      <w:r>
        <w:rPr>
          <w:rFonts w:hint="eastAsia" w:ascii="仿宋" w:hAnsi="仿宋" w:eastAsia="仿宋"/>
          <w:sz w:val="32"/>
          <w:szCs w:val="32"/>
          <w:lang w:val="en-US" w:eastAsia="zh-CN"/>
        </w:rPr>
        <w:t>3</w:t>
      </w:r>
      <w:r>
        <w:rPr>
          <w:rFonts w:hint="eastAsia" w:ascii="仿宋" w:hAnsi="仿宋" w:eastAsia="仿宋"/>
          <w:sz w:val="32"/>
          <w:szCs w:val="32"/>
        </w:rPr>
        <w:t xml:space="preserve"> 月  </w:t>
      </w:r>
      <w:r>
        <w:rPr>
          <w:rFonts w:hint="eastAsia" w:ascii="仿宋" w:hAnsi="仿宋" w:eastAsia="仿宋"/>
          <w:sz w:val="32"/>
          <w:szCs w:val="32"/>
          <w:lang w:val="en-US" w:eastAsia="zh-CN"/>
        </w:rPr>
        <w:t>21</w:t>
      </w:r>
      <w:r>
        <w:rPr>
          <w:rFonts w:hint="eastAsia" w:ascii="仿宋" w:hAnsi="仿宋" w:eastAsia="仿宋"/>
          <w:sz w:val="32"/>
          <w:szCs w:val="32"/>
        </w:rPr>
        <w:t xml:space="preserve">  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索县人大办</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索县人大办</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hint="eastAsia" w:ascii="方正小标宋简体" w:hAnsi="仿宋" w:eastAsia="方正小标宋简体"/>
          <w:sz w:val="32"/>
          <w:szCs w:val="32"/>
          <w:lang w:val="en-US" w:eastAsia="zh-CN"/>
        </w:rPr>
        <w:t xml:space="preserve"> </w:t>
      </w:r>
      <w:r>
        <w:rPr>
          <w:rFonts w:hint="eastAsia" w:ascii="方正小标宋简体" w:hAnsi="仿宋" w:eastAsia="方正小标宋简体"/>
          <w:sz w:val="32"/>
          <w:szCs w:val="32"/>
          <w:lang w:eastAsia="zh-CN"/>
        </w:rPr>
        <w:t>索县人大办</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方正小标宋简体" w:hAnsi="仿宋" w:eastAsia="方正小标宋简体"/>
          <w:sz w:val="32"/>
          <w:szCs w:val="32"/>
          <w:lang w:eastAsia="zh-CN"/>
        </w:rPr>
        <w:t>索县人大办</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方正小标宋简体" w:hAnsi="仿宋" w:eastAsia="方正小标宋简体"/>
          <w:sz w:val="32"/>
          <w:szCs w:val="32"/>
          <w:lang w:eastAsia="zh-CN"/>
        </w:rPr>
        <w:t>索县人大办</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方正小标宋简体" w:hAnsi="仿宋" w:eastAsia="方正小标宋简体"/>
          <w:sz w:val="32"/>
          <w:szCs w:val="32"/>
          <w:lang w:eastAsia="zh-CN"/>
        </w:rPr>
        <w:t>索县人大办</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bookmarkStart w:id="0" w:name="_GoBack"/>
      <w:bookmarkEnd w:id="0"/>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索县人大办</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组织部门印发的“三定”方案文件，规定的部门（单位）主要职责。</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在本行政区域内保证宪法、法律、行政规和上级人民代表大会及其常务委员会决议的遵守和执行。</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领导和主持本级人民代表大会代表的选举。</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召集本级人民代表大会会议。</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讨论、决定本刑侦区域内政治、经济、教育、科学、文化、卫生、环境和资源保护，民政、民族等工作的重要大事。</w:t>
      </w:r>
    </w:p>
    <w:p>
      <w:pPr>
        <w:numPr>
          <w:ilvl w:val="0"/>
          <w:numId w:val="1"/>
        </w:num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根据人民政府的建议，决定对本行行政区域内的国民经济和社会发展计划，预算的部分变更。</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eastAsia="zh-CN"/>
        </w:rPr>
        <w:t>一</w:t>
      </w:r>
      <w:r>
        <w:rPr>
          <w:rFonts w:hint="eastAsia" w:ascii="仿宋" w:hAnsi="仿宋" w:eastAsia="仿宋"/>
          <w:sz w:val="32"/>
          <w:szCs w:val="32"/>
        </w:rPr>
        <w:t>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索县人大办2023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索县人大办2023</w:t>
      </w:r>
      <w:r>
        <w:rPr>
          <w:rFonts w:hint="eastAsia" w:ascii="方正小标宋简体" w:hAnsi="仿宋" w:eastAsia="方正小标宋简体"/>
          <w:sz w:val="32"/>
          <w:szCs w:val="32"/>
        </w:rPr>
        <w:t>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495.47</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494.88万元</w:t>
      </w:r>
      <w:r>
        <w:rPr>
          <w:rFonts w:hint="eastAsia" w:ascii="仿宋" w:hAnsi="仿宋" w:eastAsia="仿宋"/>
          <w:sz w:val="32"/>
          <w:szCs w:val="32"/>
        </w:rPr>
        <w:t>、政府性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w:t>
      </w:r>
      <w:r>
        <w:rPr>
          <w:rFonts w:hint="eastAsia" w:ascii="仿宋" w:hAnsi="仿宋" w:eastAsia="仿宋"/>
          <w:sz w:val="32"/>
          <w:szCs w:val="32"/>
          <w:lang w:val="en-US" w:eastAsia="zh-CN"/>
        </w:rPr>
        <w:t>0.60万元</w:t>
      </w:r>
      <w:r>
        <w:rPr>
          <w:rFonts w:hint="eastAsia" w:ascii="仿宋" w:hAnsi="仿宋" w:eastAsia="仿宋"/>
          <w:sz w:val="32"/>
          <w:szCs w:val="32"/>
        </w:rPr>
        <w:t>；支出包括：一般公共服务支出</w:t>
      </w:r>
      <w:r>
        <w:rPr>
          <w:rFonts w:hint="eastAsia" w:ascii="仿宋" w:hAnsi="仿宋" w:eastAsia="仿宋"/>
          <w:sz w:val="32"/>
          <w:szCs w:val="32"/>
          <w:lang w:val="en-US" w:eastAsia="zh-CN"/>
        </w:rPr>
        <w:t>390.45万元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46.75万元</w:t>
      </w:r>
      <w:r>
        <w:rPr>
          <w:rFonts w:hint="eastAsia" w:ascii="仿宋" w:hAnsi="仿宋" w:eastAsia="仿宋"/>
          <w:sz w:val="32"/>
          <w:szCs w:val="32"/>
        </w:rPr>
        <w:t>、卫生健康支出</w:t>
      </w:r>
      <w:r>
        <w:rPr>
          <w:rFonts w:hint="eastAsia" w:ascii="仿宋" w:hAnsi="仿宋" w:eastAsia="仿宋"/>
          <w:sz w:val="32"/>
          <w:szCs w:val="32"/>
          <w:lang w:val="en-US" w:eastAsia="zh-CN"/>
        </w:rPr>
        <w:t>24.98万元</w:t>
      </w:r>
      <w:r>
        <w:rPr>
          <w:rFonts w:hint="eastAsia" w:ascii="仿宋" w:hAnsi="仿宋" w:eastAsia="仿宋"/>
          <w:sz w:val="32"/>
          <w:szCs w:val="32"/>
        </w:rPr>
        <w:t>、住房保障支出</w:t>
      </w:r>
      <w:r>
        <w:rPr>
          <w:rFonts w:hint="eastAsia" w:ascii="仿宋" w:hAnsi="仿宋" w:eastAsia="仿宋"/>
          <w:sz w:val="32"/>
          <w:szCs w:val="32"/>
          <w:lang w:val="en-US" w:eastAsia="zh-CN"/>
        </w:rPr>
        <w:t>33.3万元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495.47</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74.75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人员和项目增加，导致公用资金增加</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0.59</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0.12  </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2023</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494.88</w:t>
      </w:r>
      <w:r>
        <w:rPr>
          <w:rFonts w:hint="eastAsia" w:ascii="仿宋" w:hAnsi="仿宋" w:eastAsia="仿宋"/>
          <w:sz w:val="32"/>
          <w:szCs w:val="32"/>
        </w:rPr>
        <w:t>万元，占</w:t>
      </w:r>
      <w:r>
        <w:rPr>
          <w:rFonts w:hint="eastAsia" w:ascii="仿宋" w:hAnsi="仿宋" w:eastAsia="仿宋"/>
          <w:sz w:val="32"/>
          <w:szCs w:val="32"/>
          <w:u w:val="single"/>
          <w:lang w:val="en-US" w:eastAsia="zh-CN"/>
        </w:rPr>
        <w:t>99</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2023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2023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495.48</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74.75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人员和项目增加，导致公用资金增加</w:t>
      </w:r>
      <w:r>
        <w:rPr>
          <w:rFonts w:hint="eastAsia" w:ascii="仿宋" w:hAnsi="仿宋" w:eastAsia="仿宋"/>
          <w:sz w:val="32"/>
          <w:szCs w:val="32"/>
        </w:rPr>
        <w:t>。其中：基本支出</w:t>
      </w:r>
      <w:r>
        <w:rPr>
          <w:rFonts w:hint="eastAsia" w:ascii="仿宋" w:hAnsi="仿宋" w:eastAsia="仿宋"/>
          <w:sz w:val="32"/>
          <w:szCs w:val="32"/>
          <w:u w:val="single"/>
          <w:lang w:val="en-US" w:eastAsia="zh-CN"/>
        </w:rPr>
        <w:t>470.18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94.89</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25.3</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w:t>
      </w:r>
      <w:r>
        <w:rPr>
          <w:rFonts w:hint="eastAsia" w:ascii="仿宋" w:hAnsi="仿宋" w:eastAsia="仿宋"/>
          <w:sz w:val="32"/>
          <w:szCs w:val="32"/>
          <w:u w:val="single"/>
        </w:rPr>
        <w:t xml:space="preserve"> </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495.47</w:t>
      </w:r>
      <w:r>
        <w:rPr>
          <w:rFonts w:hint="eastAsia" w:ascii="仿宋" w:hAnsi="仿宋" w:eastAsia="仿宋"/>
          <w:sz w:val="32"/>
          <w:szCs w:val="32"/>
          <w:u w:val="single"/>
        </w:rPr>
        <w:t xml:space="preserve"> </w:t>
      </w:r>
      <w:r>
        <w:rPr>
          <w:rFonts w:hint="eastAsia" w:ascii="仿宋" w:hAnsi="仿宋" w:eastAsia="仿宋"/>
          <w:sz w:val="32"/>
          <w:szCs w:val="32"/>
        </w:rPr>
        <w:t>万元，同比增加</w:t>
      </w:r>
      <w:r>
        <w:rPr>
          <w:rFonts w:hint="eastAsia" w:ascii="仿宋" w:hAnsi="仿宋" w:eastAsia="仿宋"/>
          <w:sz w:val="32"/>
          <w:szCs w:val="32"/>
          <w:u w:val="single"/>
          <w:lang w:val="en-US" w:eastAsia="zh-CN"/>
        </w:rPr>
        <w:t>74.75</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人员和项目增加，导致公用资金增加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470.17</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365.14</w:t>
      </w:r>
      <w:r>
        <w:rPr>
          <w:rFonts w:hint="eastAsia" w:ascii="仿宋" w:hAnsi="仿宋" w:eastAsia="仿宋"/>
          <w:sz w:val="32"/>
          <w:szCs w:val="32"/>
        </w:rPr>
        <w:t>万元</w:t>
      </w:r>
      <w:r>
        <w:rPr>
          <w:rFonts w:hint="eastAsia" w:ascii="仿宋" w:hAnsi="仿宋" w:eastAsia="仿宋"/>
          <w:sz w:val="32"/>
          <w:szCs w:val="32"/>
          <w:lang w:eastAsia="zh-CN"/>
        </w:rPr>
        <w:t>，社会保障和就业支出</w:t>
      </w:r>
    </w:p>
    <w:p>
      <w:pPr>
        <w:jc w:val="left"/>
        <w:rPr>
          <w:rFonts w:ascii="仿宋" w:hAnsi="仿宋" w:eastAsia="仿宋"/>
          <w:sz w:val="32"/>
          <w:szCs w:val="32"/>
        </w:rPr>
      </w:pPr>
      <w:r>
        <w:rPr>
          <w:rFonts w:hint="eastAsia" w:ascii="仿宋" w:hAnsi="仿宋" w:eastAsia="仿宋"/>
          <w:sz w:val="32"/>
          <w:szCs w:val="32"/>
          <w:u w:val="single"/>
          <w:lang w:val="en-US" w:eastAsia="zh-CN"/>
        </w:rPr>
        <w:t>46.75</w:t>
      </w:r>
      <w:r>
        <w:rPr>
          <w:rFonts w:hint="eastAsia" w:ascii="仿宋" w:hAnsi="仿宋" w:eastAsia="仿宋"/>
          <w:sz w:val="32"/>
          <w:szCs w:val="32"/>
          <w:lang w:val="en-US" w:eastAsia="zh-CN"/>
        </w:rPr>
        <w:t>万元，卫生健康支出</w:t>
      </w:r>
      <w:r>
        <w:rPr>
          <w:rFonts w:hint="eastAsia" w:ascii="仿宋" w:hAnsi="仿宋" w:eastAsia="仿宋"/>
          <w:sz w:val="32"/>
          <w:szCs w:val="32"/>
          <w:u w:val="single"/>
          <w:lang w:val="en-US" w:eastAsia="zh-CN"/>
        </w:rPr>
        <w:t>24.98</w:t>
      </w:r>
      <w:r>
        <w:rPr>
          <w:rFonts w:hint="eastAsia" w:ascii="仿宋" w:hAnsi="仿宋" w:eastAsia="仿宋"/>
          <w:sz w:val="32"/>
          <w:szCs w:val="32"/>
          <w:lang w:val="en-US" w:eastAsia="zh-CN"/>
        </w:rPr>
        <w:t>万元，住房保障支出</w:t>
      </w:r>
      <w:r>
        <w:rPr>
          <w:rFonts w:hint="eastAsia" w:ascii="仿宋" w:hAnsi="仿宋" w:eastAsia="仿宋"/>
          <w:sz w:val="32"/>
          <w:szCs w:val="32"/>
          <w:u w:val="single"/>
          <w:lang w:val="en-US" w:eastAsia="zh-CN"/>
        </w:rPr>
        <w:t>33.3</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495.47</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74.75</w:t>
      </w:r>
      <w:r>
        <w:rPr>
          <w:rFonts w:hint="eastAsia" w:ascii="仿宋" w:hAnsi="仿宋" w:eastAsia="仿宋"/>
          <w:sz w:val="32"/>
          <w:szCs w:val="32"/>
        </w:rPr>
        <w:t>万元，主要原因：</w:t>
      </w:r>
      <w:r>
        <w:rPr>
          <w:rFonts w:hint="eastAsia" w:ascii="仿宋" w:hAnsi="仿宋" w:eastAsia="仿宋"/>
          <w:sz w:val="32"/>
          <w:szCs w:val="32"/>
          <w:u w:val="single"/>
          <w:lang w:eastAsia="zh-CN"/>
        </w:rPr>
        <w:t>人员和项目增加，导致公用资金增加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center"/>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495.47</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390.45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94 </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社会保障和就业</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46.75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9.4 </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24.98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5</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，住房保障支出</w:t>
      </w:r>
      <w:r>
        <w:rPr>
          <w:rFonts w:hint="eastAsia" w:ascii="仿宋" w:hAnsi="仿宋" w:eastAsia="仿宋"/>
          <w:sz w:val="32"/>
          <w:szCs w:val="32"/>
          <w:u w:val="single"/>
          <w:lang w:val="en-US" w:eastAsia="zh-CN"/>
        </w:rPr>
        <w:t>33.3</w:t>
      </w:r>
      <w:r>
        <w:rPr>
          <w:rFonts w:hint="eastAsia" w:ascii="仿宋" w:hAnsi="仿宋" w:eastAsia="仿宋"/>
          <w:sz w:val="32"/>
          <w:szCs w:val="32"/>
          <w:lang w:val="en-US" w:eastAsia="zh-CN"/>
        </w:rPr>
        <w:t>万元，占比</w:t>
      </w:r>
      <w:r>
        <w:rPr>
          <w:rFonts w:hint="eastAsia" w:ascii="仿宋" w:hAnsi="仿宋" w:eastAsia="仿宋"/>
          <w:sz w:val="32"/>
          <w:szCs w:val="32"/>
          <w:u w:val="single"/>
          <w:lang w:val="en-US" w:eastAsia="zh-CN"/>
        </w:rPr>
        <w:t xml:space="preserve"> 6.7  </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470.18</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450.66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u w:val="single"/>
          <w:lang w:val="en-US" w:eastAsia="zh-CN"/>
        </w:rPr>
        <w:t>448.3</w:t>
      </w:r>
      <w:r>
        <w:rPr>
          <w:rFonts w:hint="eastAsia" w:ascii="仿宋" w:hAnsi="仿宋" w:eastAsia="仿宋"/>
          <w:sz w:val="32"/>
          <w:szCs w:val="32"/>
          <w:lang w:val="en-US" w:eastAsia="zh-CN"/>
        </w:rPr>
        <w:t>万元</w:t>
      </w:r>
      <w:r>
        <w:rPr>
          <w:rFonts w:hint="eastAsia" w:ascii="仿宋" w:hAnsi="仿宋" w:eastAsia="仿宋"/>
          <w:sz w:val="32"/>
          <w:szCs w:val="32"/>
        </w:rPr>
        <w:t>（基本工资</w:t>
      </w:r>
      <w:r>
        <w:rPr>
          <w:rFonts w:hint="eastAsia" w:ascii="仿宋" w:hAnsi="仿宋" w:eastAsia="仿宋"/>
          <w:sz w:val="32"/>
          <w:szCs w:val="32"/>
          <w:u w:val="single"/>
          <w:lang w:val="en-US" w:eastAsia="zh-CN"/>
        </w:rPr>
        <w:t>67.42</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288.4</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24.64</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19.43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19.09</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u w:val="single"/>
          <w:lang w:val="en-US" w:eastAsia="zh-CN"/>
        </w:rPr>
        <w:t>5.55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2.35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18.13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33.3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2.34</w:t>
      </w:r>
      <w:r>
        <w:rPr>
          <w:rFonts w:hint="eastAsia" w:ascii="仿宋" w:hAnsi="仿宋" w:eastAsia="仿宋"/>
          <w:sz w:val="32"/>
          <w:szCs w:val="32"/>
          <w:lang w:val="en-US" w:eastAsia="zh-CN"/>
        </w:rPr>
        <w:t>万元、伙食补助费</w:t>
      </w:r>
      <w:r>
        <w:rPr>
          <w:rFonts w:hint="eastAsia" w:ascii="仿宋" w:hAnsi="仿宋" w:eastAsia="仿宋"/>
          <w:sz w:val="32"/>
          <w:szCs w:val="32"/>
          <w:u w:val="single"/>
          <w:lang w:val="en-US" w:eastAsia="zh-CN"/>
        </w:rPr>
        <w:t>4.68</w:t>
      </w:r>
      <w:r>
        <w:rPr>
          <w:rFonts w:hint="eastAsia" w:ascii="仿宋" w:hAnsi="仿宋" w:eastAsia="仿宋"/>
          <w:sz w:val="32"/>
          <w:szCs w:val="32"/>
          <w:lang w:val="en-US" w:eastAsia="zh-CN"/>
        </w:rPr>
        <w:t xml:space="preserve">万元 </w:t>
      </w:r>
      <w:r>
        <w:rPr>
          <w:rFonts w:hint="eastAsia" w:ascii="仿宋" w:hAnsi="仿宋" w:eastAsia="仿宋"/>
          <w:sz w:val="32"/>
          <w:szCs w:val="32"/>
        </w:rPr>
        <w:t>。</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公用经费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19.52</w:t>
      </w:r>
      <w:r>
        <w:rPr>
          <w:rFonts w:hint="eastAsia" w:ascii="仿宋" w:hAnsi="仿宋" w:eastAsia="仿宋"/>
          <w:color w:val="auto"/>
          <w:sz w:val="32"/>
          <w:szCs w:val="32"/>
        </w:rPr>
        <w:t>万元，主要包括（以下</w:t>
      </w:r>
      <w:r>
        <w:rPr>
          <w:rFonts w:ascii="仿宋" w:hAnsi="仿宋" w:eastAsia="仿宋"/>
          <w:color w:val="auto"/>
          <w:sz w:val="32"/>
          <w:szCs w:val="32"/>
        </w:rPr>
        <w:t>内容</w:t>
      </w:r>
      <w:r>
        <w:rPr>
          <w:rFonts w:hint="eastAsia" w:ascii="仿宋" w:hAnsi="仿宋" w:eastAsia="仿宋"/>
          <w:color w:val="auto"/>
          <w:sz w:val="32"/>
          <w:szCs w:val="32"/>
        </w:rPr>
        <w:t>根据</w:t>
      </w:r>
      <w:r>
        <w:rPr>
          <w:rFonts w:ascii="仿宋" w:hAnsi="仿宋" w:eastAsia="仿宋"/>
          <w:color w:val="auto"/>
          <w:sz w:val="32"/>
          <w:szCs w:val="32"/>
        </w:rPr>
        <w:t>部门具体情况进行</w:t>
      </w:r>
      <w:r>
        <w:rPr>
          <w:rFonts w:hint="eastAsia" w:ascii="仿宋" w:hAnsi="仿宋" w:eastAsia="仿宋"/>
          <w:color w:val="auto"/>
          <w:sz w:val="32"/>
          <w:szCs w:val="32"/>
        </w:rPr>
        <w:t>填列</w:t>
      </w:r>
      <w:r>
        <w:rPr>
          <w:rFonts w:ascii="仿宋" w:hAnsi="仿宋" w:eastAsia="仿宋"/>
          <w:color w:val="auto"/>
          <w:sz w:val="32"/>
          <w:szCs w:val="32"/>
        </w:rPr>
        <w:t>）</w:t>
      </w:r>
      <w:r>
        <w:rPr>
          <w:rFonts w:hint="eastAsia" w:ascii="仿宋" w:hAnsi="仿宋" w:eastAsia="仿宋"/>
          <w:color w:val="auto"/>
          <w:sz w:val="32"/>
          <w:szCs w:val="32"/>
        </w:rPr>
        <w:t>：</w:t>
      </w:r>
      <w:r>
        <w:rPr>
          <w:rFonts w:ascii="仿宋" w:hAnsi="仿宋" w:eastAsia="仿宋"/>
          <w:color w:val="auto"/>
          <w:sz w:val="32"/>
          <w:szCs w:val="32"/>
        </w:rPr>
        <w:t>商品和服务支出</w:t>
      </w:r>
      <w:r>
        <w:rPr>
          <w:rFonts w:hint="eastAsia" w:ascii="仿宋" w:hAnsi="仿宋" w:eastAsia="仿宋"/>
          <w:color w:val="auto"/>
          <w:sz w:val="32"/>
          <w:szCs w:val="32"/>
          <w:u w:val="single"/>
          <w:lang w:val="en-US" w:eastAsia="zh-CN"/>
        </w:rPr>
        <w:t>19.5</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办公费</w:t>
      </w:r>
      <w:r>
        <w:rPr>
          <w:rFonts w:hint="eastAsia" w:ascii="仿宋" w:hAnsi="仿宋" w:eastAsia="仿宋"/>
          <w:color w:val="auto"/>
          <w:sz w:val="32"/>
          <w:szCs w:val="32"/>
          <w:u w:val="single"/>
          <w:lang w:val="en-US" w:eastAsia="zh-CN"/>
        </w:rPr>
        <w:t>8.59</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邮电费</w:t>
      </w:r>
      <w:r>
        <w:rPr>
          <w:rFonts w:hint="eastAsia" w:ascii="仿宋" w:hAnsi="仿宋" w:eastAsia="仿宋"/>
          <w:color w:val="auto"/>
          <w:sz w:val="32"/>
          <w:szCs w:val="32"/>
          <w:u w:val="single"/>
          <w:lang w:val="en-US" w:eastAsia="zh-CN"/>
        </w:rPr>
        <w:t>2</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差旅费</w:t>
      </w:r>
      <w:r>
        <w:rPr>
          <w:rFonts w:hint="eastAsia" w:ascii="仿宋" w:hAnsi="仿宋" w:eastAsia="仿宋"/>
          <w:color w:val="auto"/>
          <w:sz w:val="32"/>
          <w:szCs w:val="32"/>
          <w:u w:val="single"/>
          <w:lang w:val="en-US" w:eastAsia="zh-CN"/>
        </w:rPr>
        <w:t>2</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培训费</w:t>
      </w:r>
      <w:r>
        <w:rPr>
          <w:rFonts w:hint="eastAsia" w:ascii="仿宋" w:hAnsi="仿宋" w:eastAsia="仿宋"/>
          <w:color w:val="auto"/>
          <w:sz w:val="32"/>
          <w:szCs w:val="32"/>
          <w:u w:val="single"/>
          <w:lang w:val="en-US" w:eastAsia="zh-CN"/>
        </w:rPr>
        <w:t>1</w:t>
      </w:r>
      <w:r>
        <w:rPr>
          <w:rFonts w:hint="eastAsia" w:ascii="仿宋" w:hAnsi="仿宋" w:eastAsia="仿宋"/>
          <w:color w:val="auto"/>
          <w:sz w:val="32"/>
          <w:szCs w:val="32"/>
          <w:lang w:val="en-US" w:eastAsia="zh-CN"/>
        </w:rPr>
        <w:t>万元</w:t>
      </w:r>
      <w:r>
        <w:rPr>
          <w:rFonts w:hint="eastAsia" w:ascii="仿宋" w:hAnsi="仿宋" w:eastAsia="仿宋"/>
          <w:color w:val="auto"/>
          <w:sz w:val="32"/>
          <w:szCs w:val="32"/>
        </w:rPr>
        <w:t>、</w:t>
      </w:r>
      <w:r>
        <w:rPr>
          <w:rFonts w:ascii="仿宋" w:hAnsi="仿宋" w:eastAsia="仿宋"/>
          <w:color w:val="auto"/>
          <w:sz w:val="32"/>
          <w:szCs w:val="32"/>
        </w:rPr>
        <w:t>工会经费</w:t>
      </w:r>
      <w:r>
        <w:rPr>
          <w:rFonts w:hint="eastAsia" w:ascii="仿宋" w:hAnsi="仿宋" w:eastAsia="仿宋"/>
          <w:color w:val="auto"/>
          <w:sz w:val="32"/>
          <w:szCs w:val="32"/>
          <w:u w:val="single"/>
          <w:lang w:val="en-US" w:eastAsia="zh-CN"/>
        </w:rPr>
        <w:t>5.92</w:t>
      </w:r>
      <w:r>
        <w:rPr>
          <w:rFonts w:hint="eastAsia" w:ascii="仿宋" w:hAnsi="仿宋" w:eastAsia="仿宋"/>
          <w:color w:val="auto"/>
          <w:sz w:val="32"/>
          <w:szCs w:val="32"/>
          <w:lang w:val="en-US" w:eastAsia="zh-CN"/>
        </w:rPr>
        <w:t>万元。</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w:t>
      </w:r>
      <w:r>
        <w:rPr>
          <w:rFonts w:hint="eastAsia" w:ascii="仿宋" w:hAnsi="仿宋" w:eastAsia="仿宋"/>
          <w:sz w:val="32"/>
          <w:szCs w:val="32"/>
        </w:rPr>
        <w:t>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w:t>
      </w:r>
      <w:r>
        <w:rPr>
          <w:rFonts w:hint="eastAsia" w:ascii="仿宋" w:hAnsi="仿宋" w:eastAsia="仿宋"/>
          <w:sz w:val="32"/>
          <w:szCs w:val="32"/>
          <w:lang w:eastAsia="zh-CN"/>
        </w:rPr>
        <w:t>无增</w:t>
      </w:r>
      <w:r>
        <w:rPr>
          <w:rFonts w:hint="eastAsia" w:ascii="仿宋" w:hAnsi="仿宋" w:eastAsia="仿宋"/>
          <w:sz w:val="32"/>
          <w:szCs w:val="32"/>
        </w:rPr>
        <w:t>减。</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w:t>
      </w:r>
      <w:r>
        <w:rPr>
          <w:rFonts w:hint="eastAsia" w:ascii="仿宋" w:hAnsi="仿宋" w:eastAsia="仿宋"/>
          <w:sz w:val="32"/>
          <w:szCs w:val="32"/>
          <w:lang w:eastAsia="zh-CN"/>
        </w:rPr>
        <w:t>无增减</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r>
        <w:rPr>
          <w:rFonts w:hint="eastAsia" w:ascii="仿宋" w:hAnsi="仿宋" w:eastAsia="仿宋"/>
          <w:sz w:val="32"/>
          <w:szCs w:val="32"/>
        </w:rPr>
        <w:t>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无</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年预算绩效情况说明。</w:t>
      </w:r>
    </w:p>
    <w:p>
      <w:pPr>
        <w:spacing w:line="588" w:lineRule="exact"/>
        <w:ind w:firstLine="645"/>
        <w:rPr>
          <w:rFonts w:hint="eastAsia" w:ascii="仿宋" w:hAnsi="仿宋" w:eastAsia="仿宋"/>
          <w:sz w:val="32"/>
          <w:szCs w:val="32"/>
          <w:lang w:eastAsia="zh-CN"/>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D0F77"/>
    <w:multiLevelType w:val="singleLevel"/>
    <w:tmpl w:val="65FD0F7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1OGVkYjdkMmYzM2Y5NzZhZjdkNTA5ZDAxNDFiN2I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B34E22"/>
    <w:rsid w:val="03767103"/>
    <w:rsid w:val="04031D51"/>
    <w:rsid w:val="04106FE2"/>
    <w:rsid w:val="04806B11"/>
    <w:rsid w:val="087F6463"/>
    <w:rsid w:val="09D80DC7"/>
    <w:rsid w:val="0B546971"/>
    <w:rsid w:val="0BE96BC1"/>
    <w:rsid w:val="0D8379DF"/>
    <w:rsid w:val="0F711E78"/>
    <w:rsid w:val="11693B8D"/>
    <w:rsid w:val="11991213"/>
    <w:rsid w:val="12103BCB"/>
    <w:rsid w:val="121F3E0E"/>
    <w:rsid w:val="128458D5"/>
    <w:rsid w:val="15F359BA"/>
    <w:rsid w:val="15FE4B2C"/>
    <w:rsid w:val="183A1056"/>
    <w:rsid w:val="183E2AB7"/>
    <w:rsid w:val="18861D28"/>
    <w:rsid w:val="18980665"/>
    <w:rsid w:val="1A197394"/>
    <w:rsid w:val="1A670100"/>
    <w:rsid w:val="1B0857CA"/>
    <w:rsid w:val="1C644AB6"/>
    <w:rsid w:val="1E2D385B"/>
    <w:rsid w:val="1E4167C8"/>
    <w:rsid w:val="23B42D64"/>
    <w:rsid w:val="23DE411D"/>
    <w:rsid w:val="256F7317"/>
    <w:rsid w:val="2AD5616B"/>
    <w:rsid w:val="2B6503DB"/>
    <w:rsid w:val="2BDB35FB"/>
    <w:rsid w:val="318F68FB"/>
    <w:rsid w:val="31EB1E25"/>
    <w:rsid w:val="352B7EB6"/>
    <w:rsid w:val="37D85E5C"/>
    <w:rsid w:val="386A1C72"/>
    <w:rsid w:val="38875C70"/>
    <w:rsid w:val="3969441F"/>
    <w:rsid w:val="3A280958"/>
    <w:rsid w:val="3B1D5540"/>
    <w:rsid w:val="3BF53D7B"/>
    <w:rsid w:val="3BF55114"/>
    <w:rsid w:val="3DDE512B"/>
    <w:rsid w:val="3E817133"/>
    <w:rsid w:val="408D133B"/>
    <w:rsid w:val="409D5D7A"/>
    <w:rsid w:val="41C117A5"/>
    <w:rsid w:val="421A19C5"/>
    <w:rsid w:val="436108DB"/>
    <w:rsid w:val="44FC5924"/>
    <w:rsid w:val="45882B56"/>
    <w:rsid w:val="46D13023"/>
    <w:rsid w:val="47106C3D"/>
    <w:rsid w:val="49AB2321"/>
    <w:rsid w:val="4A2867CF"/>
    <w:rsid w:val="4A776353"/>
    <w:rsid w:val="4AE45C2B"/>
    <w:rsid w:val="4B1A06F3"/>
    <w:rsid w:val="4B34469A"/>
    <w:rsid w:val="4E0036A1"/>
    <w:rsid w:val="4E9A0383"/>
    <w:rsid w:val="5059055F"/>
    <w:rsid w:val="5125428D"/>
    <w:rsid w:val="538452A3"/>
    <w:rsid w:val="53FF0DCE"/>
    <w:rsid w:val="541C1980"/>
    <w:rsid w:val="55AC7CBC"/>
    <w:rsid w:val="58CE0D6F"/>
    <w:rsid w:val="5A227E3C"/>
    <w:rsid w:val="5B154B71"/>
    <w:rsid w:val="5B795D75"/>
    <w:rsid w:val="5BE56BF4"/>
    <w:rsid w:val="5C046089"/>
    <w:rsid w:val="5CA431FF"/>
    <w:rsid w:val="5E176730"/>
    <w:rsid w:val="60285428"/>
    <w:rsid w:val="60B8658C"/>
    <w:rsid w:val="60BE209E"/>
    <w:rsid w:val="60D444B3"/>
    <w:rsid w:val="60F574B7"/>
    <w:rsid w:val="6363719B"/>
    <w:rsid w:val="63C00F70"/>
    <w:rsid w:val="64A66831"/>
    <w:rsid w:val="677E2EF5"/>
    <w:rsid w:val="683B0E44"/>
    <w:rsid w:val="6A206975"/>
    <w:rsid w:val="6AB719E9"/>
    <w:rsid w:val="6ABC187D"/>
    <w:rsid w:val="6AFE5274"/>
    <w:rsid w:val="6B00303F"/>
    <w:rsid w:val="6B13423E"/>
    <w:rsid w:val="6B4D252F"/>
    <w:rsid w:val="6CCE651F"/>
    <w:rsid w:val="701F03D6"/>
    <w:rsid w:val="71F17AD8"/>
    <w:rsid w:val="73013DC3"/>
    <w:rsid w:val="7339486C"/>
    <w:rsid w:val="737E498B"/>
    <w:rsid w:val="742333E9"/>
    <w:rsid w:val="742F6A37"/>
    <w:rsid w:val="74383944"/>
    <w:rsid w:val="774F12FC"/>
    <w:rsid w:val="7BD15C8A"/>
    <w:rsid w:val="7CE4427E"/>
    <w:rsid w:val="7D725443"/>
    <w:rsid w:val="7DF32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3077</Words>
  <Characters>3333</Characters>
  <Lines>33</Lines>
  <Paragraphs>9</Paragraphs>
  <TotalTime>0</TotalTime>
  <ScaleCrop>false</ScaleCrop>
  <LinksUpToDate>false</LinksUpToDate>
  <CharactersWithSpaces>3493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2024-03-22T09:07:35Z</cp:lastPrinted>
  <dcterms:modified xsi:type="dcterms:W3CDTF">2024-03-22T09:08:33Z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y fmtid="{D5CDD505-2E9C-101B-9397-08002B2CF9AE}" pid="3" name="ICV">
    <vt:lpwstr>178CA936F7BD4B6D95F7B385A2287257</vt:lpwstr>
  </property>
</Properties>
</file>