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索县水利局</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年度部门（单位）预算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2023</w:t>
      </w:r>
      <w:r>
        <w:rPr>
          <w:rFonts w:hint="eastAsia" w:ascii="仿宋" w:hAnsi="仿宋" w:eastAsia="仿宋"/>
          <w:sz w:val="32"/>
          <w:szCs w:val="32"/>
        </w:rPr>
        <w:t xml:space="preserve">年  </w:t>
      </w:r>
      <w:r>
        <w:rPr>
          <w:rFonts w:hint="eastAsia" w:ascii="仿宋" w:hAnsi="仿宋" w:eastAsia="仿宋"/>
          <w:sz w:val="32"/>
          <w:szCs w:val="32"/>
          <w:lang w:val="en-US" w:eastAsia="zh-CN"/>
        </w:rPr>
        <w:t xml:space="preserve">2 </w:t>
      </w:r>
      <w:r>
        <w:rPr>
          <w:rFonts w:hint="eastAsia" w:ascii="仿宋" w:hAnsi="仿宋" w:eastAsia="仿宋"/>
          <w:sz w:val="32"/>
          <w:szCs w:val="32"/>
        </w:rPr>
        <w:t xml:space="preserve">月   </w:t>
      </w:r>
      <w:r>
        <w:rPr>
          <w:rFonts w:hint="eastAsia" w:ascii="仿宋" w:hAnsi="仿宋" w:eastAsia="仿宋"/>
          <w:sz w:val="32"/>
          <w:szCs w:val="32"/>
          <w:lang w:val="en-US" w:eastAsia="zh-CN"/>
        </w:rPr>
        <w:t>7</w:t>
      </w:r>
      <w:r>
        <w:rPr>
          <w:rFonts w:hint="eastAsia" w:ascii="仿宋" w:hAnsi="仿宋" w:eastAsia="仿宋"/>
          <w:sz w:val="32"/>
          <w:szCs w:val="32"/>
        </w:rPr>
        <w:t xml:space="preserve">  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w:t>
      </w: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lang w:eastAsia="zh-CN"/>
        </w:rPr>
        <w:t>水利局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水利局</w:t>
      </w:r>
      <w:r>
        <w:rPr>
          <w:rFonts w:hint="eastAsia" w:ascii="方正小标宋简体" w:hAnsi="仿宋" w:eastAsia="方正小标宋简体"/>
          <w:sz w:val="32"/>
          <w:szCs w:val="32"/>
          <w:lang w:val="en-US" w:eastAsia="zh-CN"/>
        </w:rPr>
        <w:t>2023年度</w:t>
      </w:r>
      <w:r>
        <w:rPr>
          <w:rFonts w:hint="eastAsia" w:ascii="方正小标宋简体" w:hAnsi="仿宋" w:eastAsia="方正小标宋简体"/>
          <w:sz w:val="32"/>
          <w:szCs w:val="32"/>
        </w:rPr>
        <w:t>部门预算明细表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水利局</w:t>
      </w:r>
      <w:r>
        <w:rPr>
          <w:rFonts w:hint="eastAsia" w:ascii="方正小标宋简体" w:hAnsi="仿宋" w:eastAsia="方正小标宋简体"/>
          <w:sz w:val="32"/>
          <w:szCs w:val="32"/>
        </w:rPr>
        <w:t>部门预算数据分析</w:t>
      </w:r>
    </w:p>
    <w:p>
      <w:pPr>
        <w:rPr>
          <w:rFonts w:ascii="黑体" w:hAnsi="黑体" w:eastAsia="黑体"/>
          <w:sz w:val="32"/>
          <w:szCs w:val="32"/>
        </w:rPr>
      </w:pPr>
      <w:r>
        <w:rPr>
          <w:rFonts w:hint="eastAsia" w:ascii="黑体" w:hAnsi="黑体" w:eastAsia="黑体"/>
          <w:sz w:val="32"/>
          <w:szCs w:val="32"/>
        </w:rPr>
        <w:t>一、部门收支总体情况</w:t>
      </w:r>
    </w:p>
    <w:p>
      <w:pPr>
        <w:rPr>
          <w:rFonts w:ascii="黑体" w:hAnsi="黑体" w:eastAsia="黑体"/>
          <w:sz w:val="32"/>
          <w:szCs w:val="32"/>
        </w:rPr>
      </w:pPr>
      <w:r>
        <w:rPr>
          <w:rFonts w:hint="eastAsia" w:ascii="黑体" w:hAnsi="黑体" w:eastAsia="黑体"/>
          <w:sz w:val="32"/>
          <w:szCs w:val="32"/>
        </w:rPr>
        <w:t>二、部门收入总体情况</w:t>
      </w:r>
    </w:p>
    <w:p>
      <w:pPr>
        <w:rPr>
          <w:rFonts w:ascii="黑体" w:hAnsi="黑体" w:eastAsia="黑体"/>
          <w:sz w:val="32"/>
          <w:szCs w:val="32"/>
        </w:rPr>
      </w:pPr>
      <w:r>
        <w:rPr>
          <w:rFonts w:hint="eastAsia" w:ascii="黑体" w:hAnsi="黑体" w:eastAsia="黑体"/>
          <w:sz w:val="32"/>
          <w:szCs w:val="32"/>
        </w:rPr>
        <w:t>三、部门支出总体情况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水利局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cs="仿宋"/>
          <w:color w:val="auto"/>
          <w:sz w:val="32"/>
          <w:szCs w:val="32"/>
          <w:lang w:val="en-US" w:eastAsia="zh-CN"/>
        </w:rPr>
      </w:pPr>
      <w:r>
        <w:rPr>
          <w:rFonts w:hint="eastAsia" w:ascii="仿宋_GB2312" w:eastAsia="仿宋_GB2312"/>
          <w:color w:val="auto"/>
          <w:sz w:val="32"/>
          <w:szCs w:val="32"/>
          <w:lang w:val="en-US" w:eastAsia="zh-CN"/>
        </w:rPr>
        <w:t>1.</w:t>
      </w:r>
      <w:r>
        <w:rPr>
          <w:rFonts w:hint="eastAsia" w:ascii="仿宋" w:hAnsi="仿宋" w:eastAsia="仿宋" w:cs="仿宋"/>
          <w:color w:val="auto"/>
          <w:sz w:val="32"/>
          <w:szCs w:val="32"/>
          <w:lang w:val="en-US" w:eastAsia="zh-CN"/>
        </w:rPr>
        <w:t>负责保障水资源的合理开发利用。拟订全县水利战略规划和政策，参与起草有关水利工作的地方性法规和政府规章草案，组织编制全县水资源规划、重要江河湖泊流域综合规划、防洪规划等。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负责生活、生产经营和生态环境用水的统筹和保障。组织实施最严格水资源管理制度，实施水资源的统一监督管理，拟订全县和跨乡（镇）水中长期供求规划、水量分配方案并监督实施。负责全县重要流域、区域以及重大水利工程的水资源调度。组织实施取水许可、水资源论证、防洪论证和规划同意书制度，指导开展水资源有偿使用工作。指导水利行业供水和乡（镇）供水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3.指导水资源保护工作。负责节约用水工作。组织编制并实施水资源保护规划。指导饮用水水源保护有关工作，指导地下水开发利用和地下水资源管理保护。组织指导地下水超采区综合治理。 拟订全县节约用水政策，组织编制节约用水规划并监督实施，组织制定有关标准。组织实施用水总量控制等管理制度，指导和推动节水型社会建设工作。</w:t>
      </w:r>
    </w:p>
    <w:p>
      <w:pPr>
        <w:snapToGrid w:val="0"/>
        <w:spacing w:line="520" w:lineRule="exact"/>
        <w:ind w:firstLine="640" w:firstLineChars="200"/>
        <w:rPr>
          <w:rFonts w:hint="eastAsia" w:ascii="仿宋_GB2312" w:hAnsi="仿宋" w:eastAsia="仿宋_GB2312"/>
          <w:color w:val="auto"/>
          <w:sz w:val="32"/>
          <w:szCs w:val="32"/>
          <w:lang w:val="en-US" w:eastAsia="zh-CN"/>
        </w:rPr>
      </w:pPr>
      <w:r>
        <w:rPr>
          <w:rFonts w:hint="eastAsia" w:ascii="仿宋" w:hAnsi="仿宋" w:eastAsia="仿宋" w:cs="仿宋"/>
          <w:color w:val="auto"/>
          <w:sz w:val="32"/>
          <w:szCs w:val="32"/>
          <w:lang w:val="en-US" w:eastAsia="zh-CN"/>
        </w:rPr>
        <w:t>4.指导水利设施、水域及其岸线的管理、保护与综合利用。组织指导水利基础设施网络建设。 指导监督水利工程建设与运行管理。指导全县重要江河湖泊及河口的治理、开发和保护。指导河湖水生态保护与修复、河湖生态流量水量管理以及河湖水系连通工作。 组织实施具有控制性的或跨乡（镇）跨流域的重要水利工程建设与运行管理。</w:t>
      </w:r>
      <w:r>
        <w:rPr>
          <w:rFonts w:hint="eastAsia" w:ascii="仿宋_GB2312" w:eastAsia="仿宋_GB2312"/>
          <w:color w:val="auto"/>
          <w:sz w:val="32"/>
          <w:szCs w:val="32"/>
        </w:rPr>
        <w:t xml:space="preserve"> </w:t>
      </w:r>
    </w:p>
    <w:p>
      <w:pPr>
        <w:rPr>
          <w:rFonts w:ascii="黑体" w:hAnsi="黑体" w:eastAsia="黑体"/>
          <w:sz w:val="32"/>
          <w:szCs w:val="32"/>
        </w:rPr>
      </w:pPr>
      <w:r>
        <w:rPr>
          <w:rFonts w:hint="eastAsia" w:ascii="黑体" w:hAnsi="黑体" w:eastAsia="黑体"/>
          <w:sz w:val="32"/>
          <w:szCs w:val="32"/>
        </w:rPr>
        <w:t>二、部门机构设置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_GB2312" w:hAnsi="仿宋" w:eastAsia="仿宋_GB2312" w:cs="Times New Roman"/>
          <w:b w:val="0"/>
          <w:bCs w:val="0"/>
          <w:sz w:val="32"/>
          <w:szCs w:val="32"/>
          <w:lang w:val="en-US" w:eastAsia="zh-CN"/>
        </w:rPr>
        <w:t>水利局属于正科级行政单位，下设机构共1个。</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水利局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水利局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6849.03</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1573.95</w:t>
      </w:r>
      <w:r>
        <w:rPr>
          <w:rFonts w:hint="eastAsia" w:ascii="仿宋" w:hAnsi="仿宋" w:eastAsia="仿宋"/>
          <w:sz w:val="32"/>
          <w:szCs w:val="32"/>
          <w:lang w:val="en-US" w:eastAsia="zh-CN"/>
        </w:rPr>
        <w:t>万元</w:t>
      </w:r>
      <w:r>
        <w:rPr>
          <w:rFonts w:hint="eastAsia" w:ascii="仿宋" w:hAnsi="仿宋" w:eastAsia="仿宋"/>
          <w:sz w:val="32"/>
          <w:szCs w:val="32"/>
        </w:rPr>
        <w:t>、政府性</w:t>
      </w:r>
      <w:r>
        <w:rPr>
          <w:rFonts w:ascii="仿宋" w:hAnsi="仿宋" w:eastAsia="仿宋"/>
          <w:sz w:val="32"/>
          <w:szCs w:val="32"/>
        </w:rPr>
        <w:t>基金拨款收入</w:t>
      </w:r>
      <w:r>
        <w:rPr>
          <w:rFonts w:hint="eastAsia" w:ascii="仿宋" w:hAnsi="仿宋" w:eastAsia="仿宋"/>
          <w:sz w:val="32"/>
          <w:szCs w:val="32"/>
          <w:lang w:val="en-US" w:eastAsia="zh-CN"/>
        </w:rPr>
        <w:t>0万元</w:t>
      </w:r>
      <w:r>
        <w:rPr>
          <w:rFonts w:ascii="仿宋" w:hAnsi="仿宋" w:eastAsia="仿宋"/>
          <w:sz w:val="32"/>
          <w:szCs w:val="32"/>
        </w:rPr>
        <w:t>、国资预算拨款收入</w:t>
      </w:r>
      <w:r>
        <w:rPr>
          <w:rFonts w:hint="eastAsia" w:ascii="仿宋" w:hAnsi="仿宋" w:eastAsia="仿宋"/>
          <w:sz w:val="32"/>
          <w:szCs w:val="32"/>
          <w:lang w:val="en-US" w:eastAsia="zh-CN"/>
        </w:rPr>
        <w:t>0万元</w:t>
      </w:r>
      <w:r>
        <w:rPr>
          <w:rFonts w:ascii="仿宋" w:hAnsi="仿宋" w:eastAsia="仿宋"/>
          <w:sz w:val="32"/>
          <w:szCs w:val="32"/>
        </w:rPr>
        <w:t>、专户资金收入</w:t>
      </w:r>
      <w:r>
        <w:rPr>
          <w:rFonts w:hint="eastAsia" w:ascii="仿宋" w:hAnsi="仿宋" w:eastAsia="仿宋"/>
          <w:sz w:val="32"/>
          <w:szCs w:val="32"/>
          <w:lang w:val="en-US" w:eastAsia="zh-CN"/>
        </w:rPr>
        <w:t>0万元</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0万元</w:t>
      </w:r>
      <w:r>
        <w:rPr>
          <w:rFonts w:hint="eastAsia" w:ascii="仿宋" w:hAnsi="仿宋" w:eastAsia="仿宋"/>
          <w:sz w:val="32"/>
          <w:szCs w:val="32"/>
        </w:rPr>
        <w:t>、事业单位经营收入</w:t>
      </w:r>
      <w:r>
        <w:rPr>
          <w:rFonts w:hint="eastAsia" w:ascii="仿宋" w:hAnsi="仿宋" w:eastAsia="仿宋"/>
          <w:sz w:val="32"/>
          <w:szCs w:val="32"/>
          <w:lang w:val="en-US" w:eastAsia="zh-CN"/>
        </w:rPr>
        <w:t>0万元</w:t>
      </w:r>
      <w:r>
        <w:rPr>
          <w:rFonts w:hint="eastAsia" w:ascii="仿宋" w:hAnsi="仿宋" w:eastAsia="仿宋"/>
          <w:sz w:val="32"/>
          <w:szCs w:val="32"/>
        </w:rPr>
        <w:t>、其他收入</w:t>
      </w:r>
      <w:r>
        <w:rPr>
          <w:rFonts w:hint="eastAsia" w:ascii="仿宋" w:hAnsi="仿宋" w:eastAsia="仿宋"/>
          <w:sz w:val="32"/>
          <w:szCs w:val="32"/>
          <w:lang w:val="en-US" w:eastAsia="zh-CN"/>
        </w:rPr>
        <w:t>0万元</w:t>
      </w:r>
      <w:r>
        <w:rPr>
          <w:rFonts w:hint="eastAsia" w:ascii="仿宋" w:hAnsi="仿宋" w:eastAsia="仿宋"/>
          <w:sz w:val="32"/>
          <w:szCs w:val="32"/>
        </w:rPr>
        <w:t>、使用非财政拨款结余</w:t>
      </w:r>
      <w:r>
        <w:rPr>
          <w:rFonts w:hint="eastAsia" w:ascii="仿宋" w:hAnsi="仿宋" w:eastAsia="仿宋"/>
          <w:sz w:val="32"/>
          <w:szCs w:val="32"/>
          <w:lang w:val="en-US" w:eastAsia="zh-CN"/>
        </w:rPr>
        <w:t>0万元</w:t>
      </w:r>
      <w:r>
        <w:rPr>
          <w:rFonts w:hint="eastAsia" w:ascii="仿宋" w:hAnsi="仿宋" w:eastAsia="仿宋"/>
          <w:sz w:val="32"/>
          <w:szCs w:val="32"/>
        </w:rPr>
        <w:t>、上年结转</w:t>
      </w:r>
      <w:r>
        <w:rPr>
          <w:rFonts w:hint="eastAsia" w:ascii="仿宋" w:hAnsi="仿宋" w:eastAsia="仿宋"/>
          <w:sz w:val="32"/>
          <w:szCs w:val="32"/>
          <w:u w:val="single"/>
          <w:lang w:val="en-US" w:eastAsia="zh-CN"/>
        </w:rPr>
        <w:t>5275.08</w:t>
      </w:r>
      <w:r>
        <w:rPr>
          <w:rFonts w:hint="eastAsia" w:ascii="仿宋" w:hAnsi="仿宋" w:eastAsia="仿宋"/>
          <w:sz w:val="32"/>
          <w:szCs w:val="32"/>
          <w:lang w:val="en-US" w:eastAsia="zh-CN"/>
        </w:rPr>
        <w:t>万元</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0万元</w:t>
      </w:r>
      <w:r>
        <w:rPr>
          <w:rFonts w:hint="eastAsia" w:ascii="仿宋" w:hAnsi="仿宋" w:eastAsia="仿宋"/>
          <w:sz w:val="32"/>
          <w:szCs w:val="32"/>
        </w:rPr>
        <w:t>、外交支出</w:t>
      </w:r>
      <w:r>
        <w:rPr>
          <w:rFonts w:hint="eastAsia" w:ascii="仿宋" w:hAnsi="仿宋" w:eastAsia="仿宋"/>
          <w:sz w:val="32"/>
          <w:szCs w:val="32"/>
          <w:lang w:val="en-US" w:eastAsia="zh-CN"/>
        </w:rPr>
        <w:t>0万元</w:t>
      </w:r>
      <w:r>
        <w:rPr>
          <w:rFonts w:hint="eastAsia" w:ascii="仿宋" w:hAnsi="仿宋" w:eastAsia="仿宋"/>
          <w:sz w:val="32"/>
          <w:szCs w:val="32"/>
        </w:rPr>
        <w:t>、教育支出</w:t>
      </w:r>
      <w:r>
        <w:rPr>
          <w:rFonts w:hint="eastAsia" w:ascii="仿宋" w:hAnsi="仿宋" w:eastAsia="仿宋"/>
          <w:sz w:val="32"/>
          <w:szCs w:val="32"/>
          <w:lang w:val="en-US" w:eastAsia="zh-CN"/>
        </w:rPr>
        <w:t>0万元</w:t>
      </w:r>
      <w:r>
        <w:rPr>
          <w:rFonts w:hint="eastAsia" w:ascii="仿宋" w:hAnsi="仿宋" w:eastAsia="仿宋"/>
          <w:sz w:val="32"/>
          <w:szCs w:val="32"/>
        </w:rPr>
        <w:t>、科学技术支出</w:t>
      </w:r>
      <w:r>
        <w:rPr>
          <w:rFonts w:hint="eastAsia" w:ascii="仿宋" w:hAnsi="仿宋" w:eastAsia="仿宋"/>
          <w:sz w:val="32"/>
          <w:szCs w:val="32"/>
          <w:lang w:val="en-US" w:eastAsia="zh-CN"/>
        </w:rPr>
        <w:t>0万元</w:t>
      </w:r>
      <w:r>
        <w:rPr>
          <w:rFonts w:hint="eastAsia" w:ascii="仿宋" w:hAnsi="仿宋" w:eastAsia="仿宋"/>
          <w:sz w:val="32"/>
          <w:szCs w:val="32"/>
        </w:rPr>
        <w:t>、文化旅游体育与传媒支出</w:t>
      </w:r>
      <w:r>
        <w:rPr>
          <w:rFonts w:hint="eastAsia" w:ascii="仿宋" w:hAnsi="仿宋" w:eastAsia="仿宋"/>
          <w:sz w:val="32"/>
          <w:szCs w:val="32"/>
          <w:lang w:val="en-US" w:eastAsia="zh-CN"/>
        </w:rPr>
        <w:t>0万元</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35.08</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18.24</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24.94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6770.77</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6849.03</w:t>
      </w:r>
      <w:r>
        <w:rPr>
          <w:rFonts w:hint="eastAsia" w:ascii="仿宋" w:hAnsi="仿宋" w:eastAsia="仿宋"/>
          <w:sz w:val="32"/>
          <w:szCs w:val="32"/>
        </w:rPr>
        <w:t>万元，</w:t>
      </w:r>
      <w:r>
        <w:rPr>
          <w:rFonts w:hint="eastAsia" w:ascii="仿宋" w:hAnsi="仿宋" w:eastAsia="仿宋"/>
          <w:color w:val="auto"/>
          <w:sz w:val="32"/>
          <w:szCs w:val="32"/>
        </w:rPr>
        <w:t>同比</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lang w:val="en-US" w:eastAsia="zh-CN"/>
        </w:rPr>
        <w:t xml:space="preserve">3301.17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w:t>
      </w:r>
      <w:r>
        <w:rPr>
          <w:rFonts w:hint="eastAsia" w:ascii="仿宋" w:hAnsi="仿宋" w:eastAsia="仿宋"/>
          <w:sz w:val="32"/>
          <w:szCs w:val="32"/>
        </w:rPr>
        <w:t>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上年结转的项目资金增加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5275.08</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lang w:val="en-US" w:eastAsia="zh-CN"/>
        </w:rPr>
        <w:t>77</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1573.95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23 </w:t>
      </w:r>
      <w:r>
        <w:rPr>
          <w:rFonts w:hint="eastAsia" w:ascii="仿宋" w:hAnsi="仿宋" w:eastAsia="仿宋"/>
          <w:sz w:val="32"/>
          <w:szCs w:val="32"/>
        </w:rPr>
        <w:t xml:space="preserve"> %；2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6849.03</w:t>
      </w:r>
      <w:r>
        <w:rPr>
          <w:rFonts w:hint="eastAsia" w:ascii="仿宋" w:hAnsi="仿宋" w:eastAsia="仿宋"/>
          <w:sz w:val="32"/>
          <w:szCs w:val="32"/>
        </w:rPr>
        <w:t>万元</w:t>
      </w:r>
      <w:r>
        <w:rPr>
          <w:rFonts w:hint="eastAsia" w:ascii="仿宋" w:hAnsi="仿宋" w:eastAsia="仿宋"/>
          <w:color w:val="auto"/>
          <w:sz w:val="32"/>
          <w:szCs w:val="32"/>
        </w:rPr>
        <w:t>，同比</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3301.17</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rPr>
        <w:t>万元，</w:t>
      </w:r>
      <w:r>
        <w:rPr>
          <w:rFonts w:hint="eastAsia" w:ascii="仿宋" w:hAnsi="仿宋" w:eastAsia="仿宋"/>
          <w:sz w:val="32"/>
          <w:szCs w:val="32"/>
        </w:rPr>
        <w:t>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项目增加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333.95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6515.08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95.1</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6849.03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color w:val="auto"/>
          <w:sz w:val="32"/>
          <w:szCs w:val="32"/>
        </w:rPr>
        <w:t>同比增加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3301.17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w:t>
      </w:r>
      <w:r>
        <w:rPr>
          <w:rFonts w:hint="eastAsia" w:ascii="仿宋" w:hAnsi="仿宋" w:eastAsia="仿宋"/>
          <w:sz w:val="32"/>
          <w:szCs w:val="32"/>
        </w:rPr>
        <w:t>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项目增加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1573.95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5275.08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35.08</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18.24</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24.94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6770.77</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6849.03</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w:t>
      </w:r>
      <w:r>
        <w:rPr>
          <w:rFonts w:hint="eastAsia" w:ascii="仿宋" w:hAnsi="仿宋" w:eastAsia="仿宋"/>
          <w:color w:val="auto"/>
          <w:sz w:val="32"/>
          <w:szCs w:val="32"/>
        </w:rPr>
        <w:t>年执行数或</w:t>
      </w:r>
      <w:r>
        <w:rPr>
          <w:rFonts w:ascii="仿宋" w:hAnsi="仿宋" w:eastAsia="仿宋"/>
          <w:color w:val="auto"/>
          <w:sz w:val="32"/>
          <w:szCs w:val="32"/>
        </w:rPr>
        <w:t>增加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3301.17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w:t>
      </w:r>
      <w:r>
        <w:rPr>
          <w:rFonts w:hint="eastAsia" w:ascii="仿宋" w:hAnsi="仿宋" w:eastAsia="仿宋"/>
          <w:sz w:val="32"/>
          <w:szCs w:val="32"/>
        </w:rPr>
        <w:t>主要原因：</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项目增加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6849.03</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基本支出</w:t>
      </w:r>
      <w:r>
        <w:rPr>
          <w:rFonts w:hint="eastAsia" w:ascii="仿宋" w:hAnsi="仿宋" w:eastAsia="仿宋"/>
          <w:sz w:val="32"/>
          <w:szCs w:val="32"/>
          <w:u w:val="single"/>
        </w:rPr>
        <w:t xml:space="preserve"> 333.95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6515.08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95.1</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333.95 </w:t>
      </w:r>
      <w:r>
        <w:rPr>
          <w:rFonts w:hint="eastAsia" w:ascii="仿宋" w:hAnsi="仿宋" w:eastAsia="仿宋"/>
          <w:sz w:val="32"/>
          <w:szCs w:val="32"/>
        </w:rPr>
        <w:t>万元，其中：</w:t>
      </w:r>
    </w:p>
    <w:p>
      <w:pPr>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u w:val="single"/>
          <w:lang w:val="en-US" w:eastAsia="zh-CN"/>
        </w:rPr>
        <w:t>314.35</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万元，主要包括：</w:t>
      </w:r>
      <w:r>
        <w:rPr>
          <w:rFonts w:ascii="仿宋" w:hAnsi="仿宋" w:eastAsia="仿宋"/>
          <w:color w:val="auto"/>
          <w:sz w:val="32"/>
          <w:szCs w:val="32"/>
          <w:highlight w:val="none"/>
        </w:rPr>
        <w:t>工资性支出</w:t>
      </w:r>
      <w:r>
        <w:rPr>
          <w:rFonts w:hint="eastAsia" w:ascii="仿宋" w:hAnsi="仿宋" w:eastAsia="仿宋"/>
          <w:color w:val="auto"/>
          <w:sz w:val="32"/>
          <w:szCs w:val="32"/>
          <w:highlight w:val="none"/>
          <w:u w:val="single"/>
          <w:lang w:val="en-US" w:eastAsia="zh-CN"/>
        </w:rPr>
        <w:t>201.56</w:t>
      </w:r>
      <w:r>
        <w:rPr>
          <w:rFonts w:hint="eastAsia" w:ascii="仿宋" w:hAnsi="仿宋" w:eastAsia="仿宋"/>
          <w:color w:val="auto"/>
          <w:sz w:val="32"/>
          <w:szCs w:val="32"/>
          <w:highlight w:val="none"/>
        </w:rPr>
        <w:t>万元（基本工资</w:t>
      </w:r>
      <w:r>
        <w:rPr>
          <w:rFonts w:hint="eastAsia" w:ascii="仿宋" w:hAnsi="仿宋" w:eastAsia="仿宋"/>
          <w:color w:val="auto"/>
          <w:sz w:val="32"/>
          <w:szCs w:val="32"/>
          <w:highlight w:val="none"/>
          <w:u w:val="single"/>
        </w:rPr>
        <w:t>34.91</w:t>
      </w:r>
      <w:r>
        <w:rPr>
          <w:rFonts w:hint="eastAsia" w:ascii="仿宋" w:hAnsi="仿宋" w:eastAsia="仿宋"/>
          <w:color w:val="auto"/>
          <w:sz w:val="32"/>
          <w:szCs w:val="32"/>
          <w:highlight w:val="none"/>
        </w:rPr>
        <w:t>万元、津贴补贴</w:t>
      </w:r>
      <w:r>
        <w:rPr>
          <w:rFonts w:hint="eastAsia" w:ascii="仿宋" w:hAnsi="仿宋" w:eastAsia="仿宋"/>
          <w:color w:val="auto"/>
          <w:sz w:val="32"/>
          <w:szCs w:val="32"/>
          <w:highlight w:val="none"/>
          <w:u w:val="single"/>
        </w:rPr>
        <w:t>151.15</w:t>
      </w:r>
      <w:r>
        <w:rPr>
          <w:rFonts w:hint="eastAsia" w:ascii="仿宋" w:hAnsi="仿宋" w:eastAsia="仿宋"/>
          <w:color w:val="auto"/>
          <w:sz w:val="32"/>
          <w:szCs w:val="32"/>
          <w:highlight w:val="none"/>
        </w:rPr>
        <w:t>万元、奖金</w:t>
      </w:r>
      <w:r>
        <w:rPr>
          <w:rFonts w:hint="eastAsia" w:ascii="仿宋" w:hAnsi="仿宋" w:eastAsia="仿宋"/>
          <w:color w:val="auto"/>
          <w:sz w:val="32"/>
          <w:szCs w:val="32"/>
          <w:highlight w:val="none"/>
          <w:u w:val="single"/>
        </w:rPr>
        <w:t>15.5</w:t>
      </w:r>
      <w:r>
        <w:rPr>
          <w:rFonts w:hint="eastAsia" w:ascii="仿宋" w:hAnsi="仿宋" w:eastAsia="仿宋"/>
          <w:color w:val="auto"/>
          <w:sz w:val="32"/>
          <w:szCs w:val="32"/>
          <w:highlight w:val="none"/>
        </w:rPr>
        <w:t>万元</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ascii="仿宋" w:hAnsi="仿宋" w:eastAsia="仿宋"/>
          <w:color w:val="auto"/>
          <w:sz w:val="32"/>
          <w:szCs w:val="32"/>
          <w:highlight w:val="none"/>
        </w:rPr>
        <w:t>机关事业单位养老保险缴费</w:t>
      </w:r>
      <w:r>
        <w:rPr>
          <w:rFonts w:hint="eastAsia" w:ascii="仿宋" w:hAnsi="仿宋" w:eastAsia="仿宋"/>
          <w:color w:val="auto"/>
          <w:sz w:val="32"/>
          <w:szCs w:val="32"/>
          <w:highlight w:val="none"/>
          <w:u w:val="single"/>
          <w:lang w:val="en-US" w:eastAsia="zh-CN"/>
        </w:rPr>
        <w:t>33.25</w:t>
      </w:r>
      <w:r>
        <w:rPr>
          <w:rFonts w:hint="eastAsia" w:ascii="仿宋" w:hAnsi="仿宋" w:eastAsia="仿宋"/>
          <w:color w:val="auto"/>
          <w:sz w:val="32"/>
          <w:szCs w:val="32"/>
          <w:highlight w:val="none"/>
        </w:rPr>
        <w:t>万元、</w:t>
      </w:r>
      <w:r>
        <w:rPr>
          <w:rFonts w:ascii="仿宋" w:hAnsi="仿宋" w:eastAsia="仿宋"/>
          <w:color w:val="auto"/>
          <w:sz w:val="32"/>
          <w:szCs w:val="32"/>
          <w:highlight w:val="none"/>
        </w:rPr>
        <w:t>城镇职工基本医疗保险缴费</w:t>
      </w:r>
      <w:r>
        <w:rPr>
          <w:rFonts w:hint="eastAsia" w:ascii="仿宋" w:hAnsi="仿宋" w:eastAsia="仿宋"/>
          <w:color w:val="auto"/>
          <w:sz w:val="32"/>
          <w:szCs w:val="32"/>
          <w:highlight w:val="none"/>
          <w:u w:val="single"/>
        </w:rPr>
        <w:t>14.55</w:t>
      </w:r>
      <w:r>
        <w:rPr>
          <w:rFonts w:hint="eastAsia" w:ascii="仿宋" w:hAnsi="仿宋" w:eastAsia="仿宋"/>
          <w:color w:val="auto"/>
          <w:sz w:val="32"/>
          <w:szCs w:val="32"/>
          <w:highlight w:val="none"/>
        </w:rPr>
        <w:t>万元、</w:t>
      </w:r>
      <w:r>
        <w:rPr>
          <w:rFonts w:ascii="仿宋" w:hAnsi="仿宋" w:eastAsia="仿宋"/>
          <w:color w:val="auto"/>
          <w:sz w:val="32"/>
          <w:szCs w:val="32"/>
          <w:highlight w:val="none"/>
        </w:rPr>
        <w:t>公务员医疗补助</w:t>
      </w:r>
      <w:r>
        <w:rPr>
          <w:rFonts w:hint="eastAsia" w:ascii="仿宋" w:hAnsi="仿宋" w:eastAsia="仿宋"/>
          <w:color w:val="auto"/>
          <w:sz w:val="32"/>
          <w:szCs w:val="32"/>
          <w:highlight w:val="none"/>
          <w:u w:val="single"/>
        </w:rPr>
        <w:t>3.69</w:t>
      </w:r>
      <w:r>
        <w:rPr>
          <w:rFonts w:hint="eastAsia" w:ascii="仿宋" w:hAnsi="仿宋" w:eastAsia="仿宋"/>
          <w:color w:val="auto"/>
          <w:sz w:val="32"/>
          <w:szCs w:val="32"/>
          <w:highlight w:val="none"/>
        </w:rPr>
        <w:t>万元、</w:t>
      </w:r>
      <w:r>
        <w:rPr>
          <w:rFonts w:ascii="仿宋" w:hAnsi="仿宋" w:eastAsia="仿宋"/>
          <w:color w:val="auto"/>
          <w:sz w:val="32"/>
          <w:szCs w:val="32"/>
          <w:highlight w:val="none"/>
        </w:rPr>
        <w:t>其他社会保险缴费</w:t>
      </w:r>
      <w:r>
        <w:rPr>
          <w:rFonts w:hint="eastAsia" w:ascii="仿宋" w:hAnsi="仿宋" w:eastAsia="仿宋"/>
          <w:color w:val="auto"/>
          <w:sz w:val="32"/>
          <w:szCs w:val="32"/>
          <w:highlight w:val="none"/>
          <w:u w:val="single"/>
        </w:rPr>
        <w:t>1.83</w:t>
      </w:r>
      <w:r>
        <w:rPr>
          <w:rFonts w:hint="eastAsia" w:ascii="仿宋" w:hAnsi="仿宋" w:eastAsia="仿宋"/>
          <w:color w:val="auto"/>
          <w:sz w:val="32"/>
          <w:szCs w:val="32"/>
          <w:highlight w:val="none"/>
        </w:rPr>
        <w:t>万元、</w:t>
      </w:r>
      <w:r>
        <w:rPr>
          <w:rFonts w:ascii="仿宋" w:hAnsi="仿宋" w:eastAsia="仿宋"/>
          <w:color w:val="auto"/>
          <w:sz w:val="32"/>
          <w:szCs w:val="32"/>
          <w:highlight w:val="none"/>
        </w:rPr>
        <w:t>其他工资福利支出</w:t>
      </w:r>
      <w:r>
        <w:rPr>
          <w:rFonts w:hint="eastAsia" w:ascii="仿宋" w:hAnsi="仿宋" w:eastAsia="仿宋"/>
          <w:color w:val="auto"/>
          <w:sz w:val="32"/>
          <w:szCs w:val="32"/>
          <w:highlight w:val="none"/>
          <w:u w:val="single"/>
        </w:rPr>
        <w:t>30.57</w:t>
      </w:r>
      <w:r>
        <w:rPr>
          <w:rFonts w:hint="eastAsia" w:ascii="仿宋" w:hAnsi="仿宋" w:eastAsia="仿宋"/>
          <w:color w:val="auto"/>
          <w:sz w:val="32"/>
          <w:szCs w:val="32"/>
          <w:highlight w:val="none"/>
        </w:rPr>
        <w:t>万元、</w:t>
      </w:r>
      <w:r>
        <w:rPr>
          <w:rFonts w:ascii="仿宋" w:hAnsi="仿宋" w:eastAsia="仿宋"/>
          <w:color w:val="auto"/>
          <w:sz w:val="32"/>
          <w:szCs w:val="32"/>
          <w:highlight w:val="none"/>
        </w:rPr>
        <w:t>住房公积金</w:t>
      </w:r>
      <w:r>
        <w:rPr>
          <w:rFonts w:hint="eastAsia" w:ascii="仿宋" w:hAnsi="仿宋" w:eastAsia="仿宋"/>
          <w:color w:val="auto"/>
          <w:sz w:val="32"/>
          <w:szCs w:val="32"/>
          <w:highlight w:val="none"/>
          <w:u w:val="single"/>
        </w:rPr>
        <w:t>24.94</w:t>
      </w:r>
      <w:r>
        <w:rPr>
          <w:rFonts w:hint="eastAsia" w:ascii="仿宋" w:hAnsi="仿宋" w:eastAsia="仿宋"/>
          <w:color w:val="auto"/>
          <w:sz w:val="32"/>
          <w:szCs w:val="32"/>
          <w:highlight w:val="none"/>
        </w:rPr>
        <w:t>万元、</w:t>
      </w:r>
      <w:r>
        <w:rPr>
          <w:rFonts w:ascii="仿宋" w:hAnsi="仿宋" w:eastAsia="仿宋"/>
          <w:color w:val="auto"/>
          <w:sz w:val="32"/>
          <w:szCs w:val="32"/>
          <w:highlight w:val="none"/>
        </w:rPr>
        <w:t>对个人和家庭的补助</w:t>
      </w:r>
      <w:r>
        <w:rPr>
          <w:rFonts w:hint="eastAsia" w:ascii="仿宋" w:hAnsi="仿宋" w:eastAsia="仿宋"/>
          <w:color w:val="auto"/>
          <w:sz w:val="32"/>
          <w:szCs w:val="32"/>
          <w:highlight w:val="none"/>
          <w:u w:val="single"/>
        </w:rPr>
        <w:t>1.98</w:t>
      </w:r>
      <w:r>
        <w:rPr>
          <w:rFonts w:hint="eastAsia" w:ascii="仿宋" w:hAnsi="仿宋" w:eastAsia="仿宋"/>
          <w:color w:val="auto"/>
          <w:sz w:val="32"/>
          <w:szCs w:val="32"/>
          <w:highlight w:val="none"/>
        </w:rPr>
        <w:t>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17.62</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17.62万元（</w:t>
      </w:r>
      <w:r>
        <w:rPr>
          <w:rFonts w:ascii="仿宋" w:hAnsi="仿宋" w:eastAsia="仿宋"/>
          <w:sz w:val="32"/>
          <w:szCs w:val="32"/>
        </w:rPr>
        <w:t>办公费</w:t>
      </w:r>
      <w:r>
        <w:rPr>
          <w:rFonts w:hint="eastAsia" w:ascii="仿宋" w:hAnsi="仿宋" w:eastAsia="仿宋"/>
          <w:sz w:val="32"/>
          <w:szCs w:val="32"/>
          <w:lang w:val="en-US" w:eastAsia="zh-CN"/>
        </w:rPr>
        <w:t>6.00</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lang w:val="en-US" w:eastAsia="zh-CN"/>
        </w:rPr>
        <w:t>5.00</w:t>
      </w:r>
      <w:r>
        <w:rPr>
          <w:rFonts w:hint="eastAsia" w:ascii="仿宋" w:hAnsi="仿宋" w:eastAsia="仿宋"/>
          <w:sz w:val="32"/>
          <w:szCs w:val="32"/>
        </w:rPr>
        <w:t>万元、</w:t>
      </w:r>
      <w:r>
        <w:rPr>
          <w:rFonts w:ascii="仿宋" w:hAnsi="仿宋" w:eastAsia="仿宋"/>
          <w:sz w:val="32"/>
          <w:szCs w:val="32"/>
        </w:rPr>
        <w:t>公务用车运行维护费</w:t>
      </w:r>
      <w:r>
        <w:rPr>
          <w:rFonts w:hint="eastAsia" w:ascii="仿宋" w:hAnsi="仿宋" w:eastAsia="仿宋"/>
          <w:sz w:val="32"/>
          <w:szCs w:val="32"/>
          <w:lang w:val="en-US" w:eastAsia="zh-CN"/>
        </w:rPr>
        <w:t>2.00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4.62万元。</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年减少（增加）</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我部门（单位）202</w:t>
      </w:r>
      <w:r>
        <w:rPr>
          <w:rFonts w:hint="eastAsia" w:ascii="仿宋" w:hAnsi="仿宋" w:eastAsia="仿宋"/>
          <w:sz w:val="32"/>
          <w:szCs w:val="32"/>
          <w:lang w:val="en-US" w:eastAsia="zh-CN"/>
        </w:rPr>
        <w:t>3</w:t>
      </w:r>
      <w:r>
        <w:rPr>
          <w:rFonts w:hint="eastAsia" w:ascii="仿宋" w:hAnsi="仿宋" w:eastAsia="仿宋"/>
          <w:sz w:val="32"/>
          <w:szCs w:val="32"/>
        </w:rPr>
        <w:t>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年部门（单位）机关运行经费财政拨款预算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17.62</w:t>
      </w:r>
      <w:r>
        <w:rPr>
          <w:rFonts w:hint="eastAsia" w:ascii="仿宋" w:hAnsi="仿宋" w:eastAsia="仿宋"/>
          <w:sz w:val="32"/>
          <w:szCs w:val="32"/>
        </w:rPr>
        <w:t>万元，</w:t>
      </w:r>
      <w:r>
        <w:rPr>
          <w:rFonts w:hint="eastAsia" w:ascii="仿宋" w:hAnsi="仿宋" w:eastAsia="仿宋"/>
          <w:color w:val="auto"/>
          <w:sz w:val="32"/>
          <w:szCs w:val="32"/>
        </w:rPr>
        <w:t>比</w:t>
      </w:r>
      <w:r>
        <w:rPr>
          <w:rFonts w:ascii="仿宋" w:hAnsi="仿宋" w:eastAsia="仿宋"/>
          <w:color w:val="auto"/>
          <w:sz w:val="32"/>
          <w:szCs w:val="32"/>
        </w:rPr>
        <w:t>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年预算增加</w:t>
      </w:r>
      <w:r>
        <w:rPr>
          <w:rFonts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5.62</w:t>
      </w:r>
      <w:r>
        <w:rPr>
          <w:rFonts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w:t>
      </w:r>
      <w:r>
        <w:rPr>
          <w:rFonts w:hint="eastAsia" w:ascii="仿宋" w:hAnsi="仿宋" w:eastAsia="仿宋"/>
          <w:sz w:val="32"/>
          <w:szCs w:val="32"/>
        </w:rPr>
        <w:t>增长</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47</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人员调整</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县</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水利业务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highlight w:val="none"/>
        </w:rPr>
      </w:pPr>
      <w:r>
        <w:rPr>
          <w:rFonts w:hint="eastAsia" w:ascii="楷体" w:hAnsi="楷体" w:eastAsia="楷体"/>
          <w:sz w:val="32"/>
          <w:szCs w:val="32"/>
          <w:highlight w:val="none"/>
        </w:rPr>
        <w:t>（四）202</w:t>
      </w:r>
      <w:r>
        <w:rPr>
          <w:rFonts w:hint="eastAsia" w:ascii="楷体" w:hAnsi="楷体" w:eastAsia="楷体"/>
          <w:sz w:val="32"/>
          <w:szCs w:val="32"/>
          <w:highlight w:val="none"/>
          <w:lang w:val="en-US" w:eastAsia="zh-CN"/>
        </w:rPr>
        <w:t>3</w:t>
      </w:r>
      <w:r>
        <w:rPr>
          <w:rFonts w:hint="eastAsia" w:ascii="楷体" w:hAnsi="楷体" w:eastAsia="楷体"/>
          <w:sz w:val="32"/>
          <w:szCs w:val="32"/>
          <w:highlight w:val="none"/>
        </w:rPr>
        <w:t>年预算绩效情况说明。</w:t>
      </w:r>
    </w:p>
    <w:p>
      <w:pPr>
        <w:spacing w:line="588"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年实现财政支出绩效目标管理全覆盖，实行绩效目标管理</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14</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个，资金</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u w:val="single"/>
        </w:rPr>
        <w:t xml:space="preserve">1573.95 </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万元，其中：中央转移支付资金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万元，地方资金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1573.95</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万元。重点项目（见名词解释）实行绩效目标管理</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w:t>
      </w:r>
      <w:bookmarkStart w:id="0" w:name="_GoBack"/>
      <w:bookmarkEnd w:id="0"/>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个，分别是（项目名称</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eastAsia="zh-CN"/>
        </w:rPr>
        <w:t>中小河流治理</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1080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万元），占年初项目支出预算总额的</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87</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w:t>
      </w:r>
    </w:p>
    <w:p>
      <w:pPr>
        <w:spacing w:line="588" w:lineRule="exact"/>
        <w:ind w:firstLine="645"/>
        <w:rPr>
          <w:rFonts w:ascii="仿宋" w:hAnsi="仿宋" w:eastAsia="仿宋"/>
          <w:sz w:val="32"/>
          <w:szCs w:val="32"/>
          <w:highlight w:val="none"/>
        </w:rPr>
      </w:pPr>
      <w:r>
        <w:rPr>
          <w:rFonts w:hint="eastAsia" w:ascii="仿宋" w:hAnsi="仿宋" w:eastAsia="仿宋"/>
          <w:sz w:val="32"/>
          <w:szCs w:val="32"/>
          <w:highlight w:val="none"/>
        </w:rPr>
        <w:t>附重点项目绩效目标表（涉密项目除外）。</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（五）扶贫资金管理使用情况及绩效目标情况说明。</w:t>
      </w:r>
    </w:p>
    <w:p>
      <w:pPr>
        <w:ind w:firstLine="640" w:firstLineChars="200"/>
        <w:rPr>
          <w:rFonts w:hint="eastAsia" w:ascii="楷体" w:hAnsi="楷体" w:eastAsia="楷体"/>
          <w:sz w:val="32"/>
          <w:szCs w:val="32"/>
          <w:highlight w:val="none"/>
          <w:lang w:eastAsia="zh-CN"/>
        </w:rPr>
      </w:pPr>
      <w:r>
        <w:rPr>
          <w:rFonts w:hint="eastAsia" w:ascii="楷体" w:hAnsi="楷体" w:eastAsia="楷体"/>
          <w:sz w:val="32"/>
          <w:szCs w:val="32"/>
          <w:highlight w:val="none"/>
          <w:lang w:eastAsia="zh-CN"/>
        </w:rPr>
        <w:t>无</w:t>
      </w:r>
    </w:p>
    <w:p>
      <w:pPr>
        <w:numPr>
          <w:ilvl w:val="0"/>
          <w:numId w:val="1"/>
        </w:numPr>
        <w:ind w:firstLine="640" w:firstLineChars="200"/>
        <w:rPr>
          <w:rFonts w:hint="eastAsia" w:ascii="楷体" w:hAnsi="楷体" w:eastAsia="楷体"/>
          <w:sz w:val="32"/>
          <w:szCs w:val="32"/>
          <w:highlight w:val="none"/>
        </w:rPr>
      </w:pPr>
      <w:r>
        <w:rPr>
          <w:rFonts w:hint="eastAsia" w:ascii="楷体" w:hAnsi="楷体" w:eastAsia="楷体"/>
          <w:sz w:val="32"/>
          <w:szCs w:val="32"/>
          <w:highlight w:val="none"/>
        </w:rPr>
        <w:t>政府债务情况。</w:t>
      </w:r>
    </w:p>
    <w:p>
      <w:pPr>
        <w:pStyle w:val="2"/>
        <w:numPr>
          <w:ilvl w:val="0"/>
          <w:numId w:val="0"/>
        </w:numPr>
        <w:ind w:firstLine="840" w:firstLineChars="400"/>
        <w:rPr>
          <w:rFonts w:hint="eastAsia" w:eastAsia="宋体"/>
          <w:lang w:eastAsia="zh-CN"/>
        </w:rPr>
      </w:pPr>
      <w:r>
        <w:rPr>
          <w:rFonts w:hint="eastAsia"/>
          <w:lang w:eastAsia="zh-CN"/>
        </w:rPr>
        <w:t>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宋体" w:hAnsi="宋体" w:eastAsia="宋体"/>
        <w:sz w:val="24"/>
        <w:szCs w:val="24"/>
      </w:rPr>
    </w:pPr>
    <w:r>
      <w:rPr>
        <w:rStyle w:val="8"/>
        <w:rFonts w:ascii="宋体" w:hAnsi="宋体" w:eastAsia="宋体"/>
        <w:sz w:val="24"/>
        <w:szCs w:val="24"/>
      </w:rPr>
      <w:fldChar w:fldCharType="begin"/>
    </w:r>
    <w:r>
      <w:rPr>
        <w:rStyle w:val="8"/>
        <w:rFonts w:ascii="宋体" w:hAnsi="宋体" w:eastAsia="宋体"/>
        <w:sz w:val="24"/>
        <w:szCs w:val="24"/>
      </w:rPr>
      <w:instrText xml:space="preserve">PAGE  </w:instrText>
    </w:r>
    <w:r>
      <w:rPr>
        <w:rStyle w:val="8"/>
        <w:rFonts w:ascii="宋体" w:hAnsi="宋体" w:eastAsia="宋体"/>
        <w:sz w:val="24"/>
        <w:szCs w:val="24"/>
      </w:rPr>
      <w:fldChar w:fldCharType="separate"/>
    </w:r>
    <w:r>
      <w:rPr>
        <w:rStyle w:val="8"/>
        <w:rFonts w:ascii="宋体" w:hAnsi="宋体" w:eastAsia="宋体"/>
        <w:sz w:val="24"/>
        <w:szCs w:val="24"/>
      </w:rPr>
      <w:t>- 3 -</w:t>
    </w:r>
    <w:r>
      <w:rPr>
        <w:rStyle w:val="8"/>
        <w:rFonts w:ascii="宋体" w:hAnsi="宋体" w:eastAsia="宋体"/>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6F1D8"/>
    <w:multiLevelType w:val="singleLevel"/>
    <w:tmpl w:val="3696F1D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2436134F"/>
    <w:rsid w:val="30F0521D"/>
    <w:rsid w:val="331F75C5"/>
    <w:rsid w:val="33FE1339"/>
    <w:rsid w:val="341046E9"/>
    <w:rsid w:val="39C5727B"/>
    <w:rsid w:val="39E91942"/>
    <w:rsid w:val="3ABF2B61"/>
    <w:rsid w:val="491F637A"/>
    <w:rsid w:val="4CA746C9"/>
    <w:rsid w:val="4F3341B1"/>
    <w:rsid w:val="73E7223E"/>
    <w:rsid w:val="7EA1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样式 首行缩进:  2 字符2"/>
    <w:basedOn w:val="1"/>
    <w:qFormat/>
    <w:uiPriority w:val="99"/>
    <w:pPr>
      <w:spacing w:line="500" w:lineRule="exact"/>
      <w:ind w:firstLine="480" w:firstLineChars="200"/>
    </w:pPr>
    <w:rPr>
      <w:rFonts w:ascii="宋体" w:hAnsi="宋体" w:cs="宋体"/>
      <w:kern w:val="18"/>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qFormat/>
    <w:uiPriority w:val="0"/>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批注框文本 字符"/>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5</TotalTime>
  <ScaleCrop>false</ScaleCrop>
  <LinksUpToDate>false</LinksUpToDate>
  <CharactersWithSpaces>4729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2024-03-21T02:11:00Z</cp:lastPrinted>
  <dcterms:modified xsi:type="dcterms:W3CDTF">2024-03-21T02:15:14Z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