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355" w:right="2854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政府网站工作年度报表</w:t>
      </w:r>
    </w:p>
    <w:p>
      <w:pPr>
        <w:spacing w:before="194"/>
        <w:ind w:left="2355" w:right="2853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202</w:t>
      </w:r>
      <w:r>
        <w:rPr>
          <w:rFonts w:hint="eastAsia" w:ascii="微软雅黑" w:eastAsia="微软雅黑"/>
          <w:color w:val="191F25"/>
          <w:sz w:val="21"/>
          <w:lang w:val="en-US"/>
        </w:rPr>
        <w:t>2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eastAsia="宋体"/>
          <w:lang w:val="en-US"/>
        </w:rPr>
      </w:pPr>
      <w:r>
        <w:rPr>
          <w:w w:val="105"/>
        </w:rPr>
        <w:t>填报单位</w:t>
      </w:r>
      <w:r>
        <w:rPr>
          <w:w w:val="175"/>
        </w:rPr>
        <w:t>:</w:t>
      </w:r>
    </w:p>
    <w:tbl>
      <w:tblPr>
        <w:tblStyle w:val="5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3385"/>
        <w:gridCol w:w="20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网站名称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bookmarkStart w:id="5" w:name="_GoBack"/>
            <w:bookmarkEnd w:id="5"/>
            <w:r>
              <w:rPr>
                <w:rFonts w:hint="eastAsia" w:hAnsi="宋体" w:cs="宋体"/>
                <w:lang w:val="en-US" w:eastAsia="zh-CN"/>
              </w:rPr>
              <w:t>索县政府新闻网站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首页网址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www.xzsx.gov.cn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主办单位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66"/>
              <w:ind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val="en-US"/>
              </w:rPr>
              <w:t>中共西藏那曲索县委员会宣传部（中共索县委员会网络安全和信息化委员会办公室）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网站类型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政府门户网站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政府网站标识码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2560" w:right="25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5424270001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ICP 备案号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藏ICP备2021000044号-1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公安机关备案号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ind w:left="1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藏公网安备 54242702000001号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line="360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独立用户访问总量（单位：个）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网站总访问量</w:t>
            </w:r>
          </w:p>
          <w:p>
            <w:pPr>
              <w:pStyle w:val="10"/>
              <w:spacing w:before="52" w:line="292" w:lineRule="exact"/>
              <w:ind w:left="234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7575" w:type="dxa"/>
            <w:gridSpan w:val="3"/>
            <w:tcBorders>
              <w:tl2br w:val="nil"/>
              <w:tr2bl w:val="nil"/>
            </w:tcBorders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2560" w:right="255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7"/>
              </w:rPr>
            </w:pPr>
          </w:p>
          <w:p>
            <w:pPr>
              <w:pStyle w:val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信息发布</w:t>
            </w:r>
          </w:p>
          <w:p>
            <w:pPr>
              <w:pStyle w:val="10"/>
              <w:spacing w:before="5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概况类信息更新量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政务动态信息更新量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信息公开目录信息更新量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569" w:right="1561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spacing w:before="9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专栏专题</w:t>
            </w:r>
          </w:p>
          <w:p>
            <w:pPr>
              <w:pStyle w:val="10"/>
              <w:spacing w:before="52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维护数量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新开设数量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66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4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解读回应</w:t>
            </w:r>
          </w:p>
        </w:tc>
        <w:tc>
          <w:tcPr>
            <w:tcW w:w="3385" w:type="dxa"/>
            <w:vMerge w:val="restart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解读信息发布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解读材料数量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68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377"/>
              <w:rPr>
                <w:sz w:val="24"/>
              </w:rPr>
            </w:pPr>
            <w:r>
              <w:rPr>
                <w:sz w:val="24"/>
              </w:rPr>
              <w:t>解读产品数量</w:t>
            </w:r>
          </w:p>
          <w:p>
            <w:pPr>
              <w:pStyle w:val="10"/>
              <w:spacing w:before="32" w:line="288" w:lineRule="exact"/>
              <w:ind w:left="377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</w:tcPr>
          <w:p>
            <w:pPr>
              <w:pStyle w:val="10"/>
              <w:spacing w:before="32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媒体评论文章数量</w:t>
            </w:r>
          </w:p>
          <w:p>
            <w:pPr>
              <w:pStyle w:val="10"/>
              <w:spacing w:before="32" w:line="288" w:lineRule="exact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（单位：篇）</w:t>
            </w:r>
          </w:p>
        </w:tc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pStyle w:val="10"/>
              <w:spacing w:before="202"/>
              <w:ind w:left="74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110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line="340" w:lineRule="exact"/>
              <w:ind w:left="330" w:right="319"/>
              <w:jc w:val="center"/>
              <w:rPr>
                <w:sz w:val="24"/>
              </w:rPr>
            </w:pPr>
            <w:r>
              <w:rPr>
                <w:sz w:val="24"/>
              </w:rPr>
              <w:t>回应公众关注热点或 重大舆情数量（</w:t>
            </w:r>
            <w:r>
              <w:rPr>
                <w:spacing w:val="-7"/>
                <w:sz w:val="24"/>
              </w:rPr>
              <w:t xml:space="preserve">单位： </w:t>
            </w:r>
            <w:r>
              <w:rPr>
                <w:sz w:val="24"/>
              </w:rPr>
              <w:t>次）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是否发布服务事项目录</w:t>
            </w:r>
          </w:p>
        </w:tc>
        <w:tc>
          <w:tcPr>
            <w:tcW w:w="4190" w:type="dxa"/>
            <w:gridSpan w:val="2"/>
            <w:tcBorders>
              <w:tl2br w:val="nil"/>
              <w:tr2bl w:val="nil"/>
            </w:tcBorders>
          </w:tcPr>
          <w:p>
            <w:pPr>
              <w:pStyle w:val="10"/>
              <w:spacing w:before="89"/>
              <w:ind w:left="8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</w:tbl>
    <w:p>
      <w:p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5356860</wp:posOffset>
                </wp:positionH>
                <wp:positionV relativeFrom="paragraph">
                  <wp:posOffset>2314575</wp:posOffset>
                </wp:positionV>
                <wp:extent cx="1145540" cy="4855210"/>
                <wp:effectExtent l="3810" t="0" r="3175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485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1.8pt;margin-top:182.25pt;height:382.3pt;width:90.2pt;mso-position-horizontal-relative:page;z-index:251661312;mso-width-relative:page;mso-height-relative:page;" filled="f" stroked="f" coordsize="21600,21600" o:gfxdata="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e/mP2wAAAA0BAAAPAAAAAAAAAAEAIAAAACIAAABkcnMvZG93&#10;bnJldi54bWxQSwECFAAUAAAACACHTuJA5rT3G/0BAAAFBAAADgAAAAAAAAABACAAAAAq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9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0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509" w:right="150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988" w:type="dxa"/>
            <w:gridSpan w:val="2"/>
          </w:tcPr>
          <w:p>
            <w:pPr>
              <w:pStyle w:val="10"/>
              <w:spacing w:before="89"/>
              <w:ind w:left="53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988" w:type="dxa"/>
            <w:gridSpan w:val="2"/>
          </w:tcPr>
          <w:p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988" w:type="dxa"/>
            <w:gridSpan w:val="2"/>
          </w:tcPr>
          <w:p>
            <w:pPr>
              <w:pStyle w:val="10"/>
              <w:spacing w:before="89"/>
              <w:ind w:left="599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0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firstLine="720" w:firstLineChars="3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0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gridSpan w:val="2"/>
          </w:tcPr>
          <w:p>
            <w:pPr>
              <w:pStyle w:val="10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0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789" w:type="dxa"/>
          </w:tcPr>
          <w:p>
            <w:pPr>
              <w:pStyle w:val="10"/>
              <w:spacing w:before="20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89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0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378" w:type="dxa"/>
          </w:tcPr>
          <w:p>
            <w:pPr>
              <w:pStyle w:val="10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0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0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spacing w:before="202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0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4173" w:type="dxa"/>
            <w:gridSpan w:val="3"/>
          </w:tcPr>
          <w:p>
            <w:pPr>
              <w:pStyle w:val="10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9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378"/>
        <w:gridCol w:w="218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9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95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</w:trPr>
        <w:tc>
          <w:tcPr>
            <w:tcW w:w="2105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0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378" w:type="dxa"/>
          </w:tcPr>
          <w:p>
            <w:pPr>
              <w:pStyle w:val="10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211"/>
              <w:ind w:left="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0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2185" w:type="dxa"/>
          </w:tcPr>
          <w:p>
            <w:pPr>
              <w:pStyle w:val="10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4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988" w:type="dxa"/>
          </w:tcPr>
          <w:p>
            <w:pPr>
              <w:pStyle w:val="10"/>
              <w:spacing w:before="175"/>
              <w:ind w:left="399" w:righ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restart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2185" w:type="dxa"/>
          </w:tcPr>
          <w:p>
            <w:pPr>
              <w:pStyle w:val="10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988" w:type="dxa"/>
          </w:tcPr>
          <w:p>
            <w:pPr>
              <w:pStyle w:val="10"/>
              <w:spacing w:before="116"/>
              <w:ind w:left="399" w:right="39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网信索县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0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</w:tcPr>
          <w:p>
            <w:pPr>
              <w:pStyle w:val="10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988" w:type="dxa"/>
            <w:vAlign w:val="top"/>
          </w:tcPr>
          <w:p>
            <w:pPr>
              <w:pStyle w:val="10"/>
              <w:spacing w:before="119"/>
              <w:ind w:left="399" w:leftChars="0" w:right="390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4173" w:type="dxa"/>
            <w:gridSpan w:val="2"/>
          </w:tcPr>
          <w:p>
            <w:pPr>
              <w:pStyle w:val="10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105" w:type="dxa"/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7551" w:type="dxa"/>
            <w:gridSpan w:val="3"/>
          </w:tcPr>
          <w:p>
            <w:pPr>
              <w:pStyle w:val="10"/>
              <w:spacing w:before="153" w:line="280" w:lineRule="auto"/>
              <w:ind w:left="480" w:leftChars="218" w:right="12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搜索即服务</w:t>
            </w:r>
            <w:r>
              <w:rPr>
                <w:sz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多语言版本</w:t>
            </w:r>
            <w:bookmarkStart w:id="2" w:name="CheckBox3"/>
            <w:r>
              <w:rPr>
                <w:sz w:val="24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无障碍浏览</w:t>
            </w:r>
            <w:r>
              <w:rPr>
                <w:sz w:val="24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>千人千网</w:t>
            </w:r>
            <w:r>
              <w:rPr>
                <w:sz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5"/>
            <w:r>
              <w:rPr>
                <w:sz w:val="24"/>
              </w:rPr>
              <w:instrText xml:space="preserve">FORMCHECKBOX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"/>
            <w:r>
              <w:rPr>
                <w:sz w:val="24"/>
              </w:rPr>
              <w:t>其</w:t>
            </w:r>
            <w:r>
              <w:rPr>
                <w:spacing w:val="-19"/>
                <w:sz w:val="24"/>
              </w:rPr>
              <w:t>他</w:t>
            </w:r>
            <w:r>
              <w:rPr>
                <w:spacing w:val="-1"/>
                <w:sz w:val="24"/>
                <w:u w:val="single"/>
              </w:rPr>
              <w:t>站群综合管理平台：是基于信息报送系统、网站监管系统、错别字检测系统、网站健康诊断系统于一体的综合性站群管理平台，平台需要与站群支撑平台进行无缝对接，实现数据</w:t>
            </w:r>
            <w:r>
              <w:rPr>
                <w:spacing w:val="-220"/>
                <w:sz w:val="24"/>
                <w:u w:val="single"/>
              </w:rPr>
              <w:t>实</w:t>
            </w:r>
            <w:r>
              <w:rPr>
                <w:sz w:val="24"/>
                <w:u w:val="single"/>
              </w:rPr>
              <w:t>时同步、把握最新的站群内所有子站情况</w:t>
            </w:r>
          </w:p>
        </w:tc>
      </w:tr>
    </w:tbl>
    <w:p>
      <w:pPr>
        <w:pStyle w:val="2"/>
        <w:rPr>
          <w:sz w:val="20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5668645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5"/>
        <w:tblW w:w="96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2"/>
        <w:gridCol w:w="2487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202" w:type="dxa"/>
          </w:tcPr>
          <w:p>
            <w:pPr>
              <w:pStyle w:val="10"/>
              <w:spacing w:line="358" w:lineRule="exact"/>
              <w:ind w:left="79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刘世硕</w:t>
            </w:r>
          </w:p>
        </w:tc>
        <w:tc>
          <w:tcPr>
            <w:tcW w:w="2487" w:type="dxa"/>
          </w:tcPr>
          <w:p>
            <w:pPr>
              <w:pStyle w:val="10"/>
              <w:spacing w:line="358" w:lineRule="exact"/>
              <w:ind w:left="405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格桑多吉</w:t>
            </w:r>
          </w:p>
        </w:tc>
        <w:tc>
          <w:tcPr>
            <w:tcW w:w="3969" w:type="dxa"/>
          </w:tcPr>
          <w:p>
            <w:pPr>
              <w:pStyle w:val="10"/>
              <w:spacing w:line="328" w:lineRule="exact"/>
              <w:ind w:firstLine="480" w:firstLineChars="200"/>
              <w:rPr>
                <w:rFonts w:hint="eastAsia" w:ascii="Microsoft JhengHei" w:eastAsia="宋体"/>
                <w:b/>
                <w:sz w:val="24"/>
                <w:lang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eastAsia="zh-CN"/>
              </w:rPr>
              <w:t>达拉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202" w:type="dxa"/>
          </w:tcPr>
          <w:p>
            <w:pPr>
              <w:pStyle w:val="10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18989062119</w:t>
            </w:r>
          </w:p>
          <w:p>
            <w:pPr>
              <w:pStyle w:val="10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0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>
            <w:pPr>
              <w:pStyle w:val="10"/>
              <w:spacing w:before="89"/>
              <w:ind w:left="342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2023.02.19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444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1pt;margin-top:784.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6duJ2QAAAA0BAAAPAAAAAAAAAAEAIAAAACIAAABkcnMvZG93bnJldi54&#10;bWxQSwECFAAUAAAACACHTuJAYkf4Kv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zU0ZTQxYzhiOTFlMmVkYTE5NDYzZjM4OTIyYTMifQ=="/>
    <w:docVar w:name="KSO_WPS_MARK_KEY" w:val="9d275c7d-a12c-4980-ac50-eede92a34c79"/>
  </w:docVars>
  <w:rsids>
    <w:rsidRoot w:val="00885F69"/>
    <w:rsid w:val="002F2628"/>
    <w:rsid w:val="005B13C6"/>
    <w:rsid w:val="0073778B"/>
    <w:rsid w:val="00816DE6"/>
    <w:rsid w:val="00855A67"/>
    <w:rsid w:val="0088499F"/>
    <w:rsid w:val="00885F69"/>
    <w:rsid w:val="009831D4"/>
    <w:rsid w:val="009D2FBC"/>
    <w:rsid w:val="00A103F8"/>
    <w:rsid w:val="00B205D2"/>
    <w:rsid w:val="00B22825"/>
    <w:rsid w:val="00BC25F6"/>
    <w:rsid w:val="00D579D3"/>
    <w:rsid w:val="00DA0392"/>
    <w:rsid w:val="00EE140A"/>
    <w:rsid w:val="0AD73775"/>
    <w:rsid w:val="0DFF1B83"/>
    <w:rsid w:val="0E751814"/>
    <w:rsid w:val="1112258D"/>
    <w:rsid w:val="1A76757D"/>
    <w:rsid w:val="1D77746D"/>
    <w:rsid w:val="1DA358F3"/>
    <w:rsid w:val="271B63DF"/>
    <w:rsid w:val="33B57CD6"/>
    <w:rsid w:val="362C7796"/>
    <w:rsid w:val="452D3B70"/>
    <w:rsid w:val="45B04979"/>
    <w:rsid w:val="469F284C"/>
    <w:rsid w:val="4A773611"/>
    <w:rsid w:val="4F6D70B2"/>
    <w:rsid w:val="52E62EF4"/>
    <w:rsid w:val="6095027B"/>
    <w:rsid w:val="64B62433"/>
    <w:rsid w:val="67712ABB"/>
    <w:rsid w:val="6BF13801"/>
    <w:rsid w:val="763720C3"/>
    <w:rsid w:val="7F85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850</Words>
  <Characters>947</Characters>
  <Lines>10</Lines>
  <Paragraphs>3</Paragraphs>
  <TotalTime>5</TotalTime>
  <ScaleCrop>false</ScaleCrop>
  <LinksUpToDate>false</LinksUpToDate>
  <CharactersWithSpaces>961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2023-01-17T06:30:00Z</dcterms:created>
  <dc:creator>yangzhao</dc:creator>
  <cp:lastModifiedBy>尢</cp:lastModifiedBy>
  <dcterms:modified xsi:type="dcterms:W3CDTF">2023-02-19T04:48:50Z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2052-11.1.0.13607</vt:lpwstr>
  </property>
  <property fmtid="{D5CDD505-2E9C-101B-9397-08002B2CF9AE}" pid="6" name="ICV">
    <vt:lpwstr>A5E34833491B4ACBA79A719506B04CA6</vt:lpwstr>
  </property>
</Properties>
</file>