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A0" w:rsidRPr="00414CC8" w:rsidRDefault="00414CC8" w:rsidP="003C23AA">
      <w:pPr>
        <w:spacing w:line="480" w:lineRule="auto"/>
        <w:jc w:val="center"/>
        <w:rPr>
          <w:b/>
          <w:bCs/>
          <w:sz w:val="44"/>
          <w:szCs w:val="44"/>
        </w:rPr>
      </w:pPr>
      <w:r w:rsidRPr="00414CC8">
        <w:rPr>
          <w:rFonts w:hint="eastAsia"/>
          <w:b/>
          <w:bCs/>
          <w:sz w:val="44"/>
          <w:szCs w:val="44"/>
        </w:rPr>
        <w:t>目录</w:t>
      </w:r>
    </w:p>
    <w:p w:rsidR="00414CC8" w:rsidRDefault="00414CC8" w:rsidP="003C23AA">
      <w:pPr>
        <w:spacing w:line="480" w:lineRule="auto"/>
      </w:pPr>
    </w:p>
    <w:p w:rsidR="00414CC8" w:rsidRPr="003C23AA" w:rsidRDefault="00414CC8" w:rsidP="003C23AA">
      <w:pPr>
        <w:spacing w:line="480" w:lineRule="auto"/>
        <w:rPr>
          <w:b/>
          <w:bCs/>
          <w:sz w:val="32"/>
        </w:rPr>
      </w:pPr>
      <w:r w:rsidRPr="003C23AA">
        <w:rPr>
          <w:rFonts w:hint="eastAsia"/>
          <w:b/>
          <w:bCs/>
          <w:sz w:val="32"/>
        </w:rPr>
        <w:t>第一部分</w:t>
      </w:r>
      <w:r w:rsidRPr="003C23AA">
        <w:rPr>
          <w:rFonts w:hint="eastAsia"/>
          <w:b/>
          <w:bCs/>
          <w:sz w:val="32"/>
        </w:rPr>
        <w:t xml:space="preserve">    </w:t>
      </w:r>
      <w:r w:rsidRPr="003C23AA">
        <w:rPr>
          <w:rFonts w:hint="eastAsia"/>
          <w:b/>
          <w:bCs/>
          <w:sz w:val="32"/>
        </w:rPr>
        <w:t>索县</w:t>
      </w:r>
      <w:r w:rsidR="00F476D8">
        <w:rPr>
          <w:rFonts w:hint="eastAsia"/>
          <w:b/>
          <w:bCs/>
          <w:sz w:val="32"/>
        </w:rPr>
        <w:t>文化</w:t>
      </w:r>
      <w:r w:rsidRPr="003C23AA">
        <w:rPr>
          <w:rFonts w:hint="eastAsia"/>
          <w:b/>
          <w:bCs/>
          <w:sz w:val="32"/>
        </w:rPr>
        <w:t>局概况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一、部门预算单位结构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二、部门职责和机构设置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第二部分    索县</w:t>
      </w:r>
      <w:r w:rsidR="00F476D8">
        <w:rPr>
          <w:rFonts w:asciiTheme="majorEastAsia" w:eastAsiaTheme="majorEastAsia" w:hAnsiTheme="majorEastAsia" w:hint="eastAsia"/>
          <w:b/>
          <w:bCs/>
          <w:sz w:val="32"/>
        </w:rPr>
        <w:t>文化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局</w:t>
      </w:r>
      <w:r w:rsidR="00C7758C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年度部门预算明细表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一、财政拨款收支总表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二、一般公共预算支出表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三、一般公共预算基本支出表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四、一般公共预算“三公”经费支出表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五、政府性基金预算支出表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六、部门收支总表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七、部门收入总表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八、部门支出总表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第三部分    索县</w:t>
      </w:r>
      <w:r w:rsidR="00F476D8">
        <w:rPr>
          <w:rFonts w:asciiTheme="majorEastAsia" w:eastAsiaTheme="majorEastAsia" w:hAnsiTheme="majorEastAsia" w:hint="eastAsia"/>
          <w:b/>
          <w:bCs/>
          <w:sz w:val="32"/>
        </w:rPr>
        <w:t>文化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局</w:t>
      </w:r>
      <w:r w:rsidR="00C7758C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年度部门预算数据分析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第四部分    名词解释</w:t>
      </w: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lastRenderedPageBreak/>
        <w:t>第一部分</w:t>
      </w:r>
    </w:p>
    <w:p w:rsid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F476D8">
        <w:rPr>
          <w:rFonts w:asciiTheme="majorEastAsia" w:eastAsiaTheme="majorEastAsia" w:hAnsiTheme="majorEastAsia" w:hint="eastAsia"/>
          <w:b/>
          <w:bCs/>
          <w:sz w:val="32"/>
        </w:rPr>
        <w:t>文化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局概况</w:t>
      </w:r>
    </w:p>
    <w:p w:rsidR="004F7FCA" w:rsidRPr="00F476D8" w:rsidRDefault="00F476D8" w:rsidP="00F476D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F476D8">
        <w:rPr>
          <w:rFonts w:asciiTheme="majorEastAsia" w:eastAsiaTheme="majorEastAsia" w:hAnsiTheme="majorEastAsia" w:hint="eastAsia"/>
          <w:sz w:val="30"/>
          <w:szCs w:val="30"/>
        </w:rPr>
        <w:t>一、</w:t>
      </w:r>
      <w:r w:rsidR="004F7FCA" w:rsidRPr="00F476D8">
        <w:rPr>
          <w:rFonts w:asciiTheme="majorEastAsia" w:eastAsiaTheme="majorEastAsia" w:hAnsiTheme="majorEastAsia" w:hint="eastAsia"/>
          <w:sz w:val="30"/>
          <w:szCs w:val="30"/>
        </w:rPr>
        <w:t>部门预算单位构成</w:t>
      </w:r>
    </w:p>
    <w:p w:rsidR="00F476D8" w:rsidRPr="00F9280F" w:rsidRDefault="00F476D8" w:rsidP="00F476D8">
      <w:pPr>
        <w:rPr>
          <w:rFonts w:ascii="仿宋" w:eastAsia="仿宋" w:hAnsi="仿宋"/>
          <w:sz w:val="32"/>
        </w:rPr>
      </w:pPr>
      <w:r w:rsidRPr="00F9280F">
        <w:rPr>
          <w:rFonts w:ascii="仿宋" w:eastAsia="仿宋" w:hAnsi="仿宋" w:hint="eastAsia"/>
          <w:sz w:val="32"/>
        </w:rPr>
        <w:t>索县文化局单位构成为，索县文化局、</w:t>
      </w:r>
      <w:r w:rsidR="004467AD" w:rsidRPr="00F9280F">
        <w:rPr>
          <w:rFonts w:ascii="仿宋" w:eastAsia="仿宋" w:hAnsi="仿宋" w:hint="eastAsia"/>
          <w:sz w:val="32"/>
        </w:rPr>
        <w:t>广电局、</w:t>
      </w:r>
      <w:r w:rsidRPr="00F9280F">
        <w:rPr>
          <w:rFonts w:ascii="仿宋" w:eastAsia="仿宋" w:hAnsi="仿宋" w:hint="eastAsia"/>
          <w:sz w:val="32"/>
        </w:rPr>
        <w:t>索县艺术团、电影队、电视台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二、部门职责和机构设置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（一）部门职责</w:t>
      </w:r>
    </w:p>
    <w:p w:rsidR="00BC5B65" w:rsidRPr="00BC5B65" w:rsidRDefault="00BC5B65" w:rsidP="00BC5B65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434343"/>
          <w:kern w:val="0"/>
          <w:sz w:val="32"/>
        </w:rPr>
      </w:pP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1、贯彻执行国家和</w:t>
      </w:r>
      <w:r>
        <w:rPr>
          <w:rFonts w:ascii="仿宋" w:eastAsia="仿宋" w:hAnsi="仿宋" w:cs="宋体" w:hint="eastAsia"/>
          <w:color w:val="434343"/>
          <w:kern w:val="0"/>
          <w:sz w:val="32"/>
        </w:rPr>
        <w:t>自治区</w:t>
      </w: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、</w:t>
      </w:r>
      <w:r>
        <w:rPr>
          <w:rFonts w:ascii="仿宋" w:eastAsia="仿宋" w:hAnsi="仿宋" w:cs="宋体" w:hint="eastAsia"/>
          <w:color w:val="434343"/>
          <w:kern w:val="0"/>
          <w:sz w:val="32"/>
        </w:rPr>
        <w:t>地区</w:t>
      </w: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关于文化艺术、广播电视、新闻出版、文化遗产、著作权工作的方针政策和法律法规，组织拟订全县文化艺术、广播电视、新闻出版、文化遗产、著作权管理的有关方针政策、发展规划、管理规章并组织实施。</w:t>
      </w:r>
    </w:p>
    <w:p w:rsidR="00BC5B65" w:rsidRPr="00BC5B65" w:rsidRDefault="00BC5B65" w:rsidP="00BC5B65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434343"/>
          <w:kern w:val="0"/>
          <w:sz w:val="32"/>
        </w:rPr>
      </w:pP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2、</w:t>
      </w:r>
      <w:r w:rsidRPr="00BC5B65">
        <w:rPr>
          <w:rFonts w:ascii="Microsoft Yahei" w:eastAsia="仿宋" w:hAnsi="Microsoft Yahei" w:cs="宋体"/>
          <w:color w:val="434343"/>
          <w:kern w:val="0"/>
          <w:sz w:val="32"/>
        </w:rPr>
        <w:t> </w:t>
      </w: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会同有关部门组织拟订全县文化产业政策和规划，开展文化产业统计工作。指导、协调全县文化产业发展。</w:t>
      </w:r>
    </w:p>
    <w:p w:rsidR="00BC5B65" w:rsidRPr="00BC5B65" w:rsidRDefault="00BC5B65" w:rsidP="00BC5B65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434343"/>
          <w:kern w:val="0"/>
          <w:sz w:val="32"/>
        </w:rPr>
      </w:pP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3、会同有关部门组织拟订全县文化市场发展的政策和规划，并负责全县文化、广电、新闻出版、文物、版权的监督、管理和执法工作。</w:t>
      </w:r>
    </w:p>
    <w:p w:rsidR="00BC5B65" w:rsidRPr="00BC5B65" w:rsidRDefault="00BC5B65" w:rsidP="00BC5B65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434343"/>
          <w:kern w:val="0"/>
          <w:sz w:val="32"/>
        </w:rPr>
      </w:pP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4、</w:t>
      </w:r>
      <w:r w:rsidRPr="00BC5B65">
        <w:rPr>
          <w:rFonts w:ascii="Microsoft Yahei" w:eastAsia="仿宋" w:hAnsi="Microsoft Yahei" w:cs="宋体"/>
          <w:color w:val="434343"/>
          <w:kern w:val="0"/>
          <w:sz w:val="32"/>
        </w:rPr>
        <w:t> </w:t>
      </w: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指导和管理全县艺术创作、研究工作</w:t>
      </w:r>
      <w:r w:rsidRPr="00BC5B65">
        <w:rPr>
          <w:rFonts w:ascii="仿宋" w:eastAsia="仿宋" w:hAnsi="仿宋" w:cs="宋体"/>
          <w:color w:val="434343"/>
          <w:kern w:val="0"/>
          <w:sz w:val="32"/>
        </w:rPr>
        <w:t>;</w:t>
      </w: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扶持各门类艺术精品的创作，指导全县文化艺术团体建设。</w:t>
      </w:r>
    </w:p>
    <w:p w:rsidR="00BC5B65" w:rsidRPr="00BC5B65" w:rsidRDefault="00BC5B65" w:rsidP="00BC5B65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434343"/>
          <w:kern w:val="0"/>
          <w:sz w:val="32"/>
        </w:rPr>
      </w:pP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5、综合管理全县社会文化活动和文化馆、图书馆事业，指导全县社会文化工作，协调全县性重大文化活动。</w:t>
      </w:r>
    </w:p>
    <w:p w:rsidR="00BC5B65" w:rsidRPr="00BC5B65" w:rsidRDefault="00BC5B65" w:rsidP="00BC5B65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434343"/>
          <w:kern w:val="0"/>
          <w:sz w:val="32"/>
        </w:rPr>
      </w:pP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lastRenderedPageBreak/>
        <w:t>6、</w:t>
      </w:r>
      <w:r w:rsidRPr="00BC5B65">
        <w:rPr>
          <w:rFonts w:ascii="Microsoft Yahei" w:eastAsia="仿宋" w:hAnsi="Microsoft Yahei" w:cs="宋体"/>
          <w:color w:val="434343"/>
          <w:kern w:val="0"/>
          <w:sz w:val="32"/>
        </w:rPr>
        <w:t> </w:t>
      </w: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综合管理全县文化遗产保护事业和博物馆事业、负责申报文物保护单位及非物质文化遗产保护项目和传承人工作</w:t>
      </w:r>
      <w:r w:rsidRPr="00BC5B65">
        <w:rPr>
          <w:rFonts w:ascii="仿宋" w:eastAsia="仿宋" w:hAnsi="仿宋" w:cs="宋体"/>
          <w:color w:val="434343"/>
          <w:kern w:val="0"/>
          <w:sz w:val="32"/>
        </w:rPr>
        <w:t>;</w:t>
      </w: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指导、协调全县文化遗产管理、保护、研究和宣传。</w:t>
      </w:r>
    </w:p>
    <w:p w:rsidR="00BC5B65" w:rsidRPr="00BC5B65" w:rsidRDefault="00BC5B65" w:rsidP="00BC5B65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434343"/>
          <w:kern w:val="0"/>
          <w:sz w:val="32"/>
        </w:rPr>
      </w:pP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7、</w:t>
      </w:r>
      <w:r w:rsidRPr="00BC5B65">
        <w:rPr>
          <w:rFonts w:ascii="Microsoft Yahei" w:eastAsia="仿宋" w:hAnsi="Microsoft Yahei" w:cs="宋体"/>
          <w:color w:val="434343"/>
          <w:kern w:val="0"/>
          <w:sz w:val="32"/>
        </w:rPr>
        <w:t> </w:t>
      </w: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综合管理全县各类出版物，负责出版、发行、印刷、著作权管理及代理机构的审核、报批工作</w:t>
      </w:r>
      <w:r w:rsidRPr="00BC5B65">
        <w:rPr>
          <w:rFonts w:ascii="仿宋" w:eastAsia="仿宋" w:hAnsi="仿宋" w:cs="宋体"/>
          <w:color w:val="434343"/>
          <w:kern w:val="0"/>
          <w:sz w:val="32"/>
        </w:rPr>
        <w:t>;</w:t>
      </w: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负责全县著作权</w:t>
      </w:r>
      <w:r w:rsidRPr="00BC5B65">
        <w:rPr>
          <w:rFonts w:ascii="仿宋" w:eastAsia="仿宋" w:hAnsi="仿宋" w:cs="宋体"/>
          <w:color w:val="434343"/>
          <w:kern w:val="0"/>
          <w:sz w:val="32"/>
        </w:rPr>
        <w:t>(</w:t>
      </w: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包括计算机软件著作权</w:t>
      </w:r>
      <w:r w:rsidRPr="00BC5B65">
        <w:rPr>
          <w:rFonts w:ascii="仿宋" w:eastAsia="仿宋" w:hAnsi="仿宋" w:cs="宋体"/>
          <w:color w:val="434343"/>
          <w:kern w:val="0"/>
          <w:sz w:val="32"/>
        </w:rPr>
        <w:t>)</w:t>
      </w: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管理工作，组织实施图书、报刊、电子等各类出版物的审读和审看。</w:t>
      </w:r>
    </w:p>
    <w:p w:rsidR="00BC5B65" w:rsidRPr="00BC5B65" w:rsidRDefault="00BC5B65" w:rsidP="00BC5B65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434343"/>
          <w:kern w:val="0"/>
          <w:sz w:val="32"/>
        </w:rPr>
      </w:pP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8、综合管理全县广播影视事业。统一协调全县广播电视节目的传输覆盖</w:t>
      </w:r>
      <w:r w:rsidRPr="00BC5B65">
        <w:rPr>
          <w:rFonts w:ascii="仿宋" w:eastAsia="仿宋" w:hAnsi="仿宋" w:cs="宋体"/>
          <w:color w:val="434343"/>
          <w:kern w:val="0"/>
          <w:sz w:val="32"/>
        </w:rPr>
        <w:t>;</w:t>
      </w: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负责对全县电影发行放映和广播电视播出机构及播出情况的监管。</w:t>
      </w:r>
    </w:p>
    <w:p w:rsidR="00BC5B65" w:rsidRPr="00BC5B65" w:rsidRDefault="00BC5B65" w:rsidP="00BC5B65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434343"/>
          <w:kern w:val="0"/>
          <w:sz w:val="32"/>
        </w:rPr>
      </w:pP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9、指导、组织文化广电新闻出版行业的人才队伍建设，推进系统内人事制度改革</w:t>
      </w:r>
      <w:r w:rsidRPr="00BC5B65">
        <w:rPr>
          <w:rFonts w:ascii="仿宋" w:eastAsia="仿宋" w:hAnsi="仿宋" w:cs="宋体"/>
          <w:color w:val="434343"/>
          <w:kern w:val="0"/>
          <w:sz w:val="32"/>
        </w:rPr>
        <w:t>;</w:t>
      </w: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负责行业的教育培训工作。</w:t>
      </w:r>
    </w:p>
    <w:p w:rsidR="00BC5B65" w:rsidRPr="00BC5B65" w:rsidRDefault="00BC5B65" w:rsidP="00BC5B65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434343"/>
          <w:kern w:val="0"/>
          <w:sz w:val="32"/>
        </w:rPr>
      </w:pP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10、指导相关行业的协会、学会等社团组织的业务活动。</w:t>
      </w:r>
    </w:p>
    <w:p w:rsidR="00BC5B65" w:rsidRPr="00BC5B65" w:rsidRDefault="00BC5B65" w:rsidP="00BC5B65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宋体"/>
          <w:color w:val="434343"/>
          <w:kern w:val="0"/>
          <w:sz w:val="32"/>
        </w:rPr>
      </w:pPr>
      <w:r w:rsidRPr="00BC5B65">
        <w:rPr>
          <w:rFonts w:ascii="仿宋" w:eastAsia="仿宋" w:hAnsi="仿宋" w:cs="宋体" w:hint="eastAsia"/>
          <w:color w:val="434343"/>
          <w:kern w:val="0"/>
          <w:sz w:val="32"/>
        </w:rPr>
        <w:t>11、承办县政府交办的其他事项。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（二）部门机构设置</w:t>
      </w:r>
    </w:p>
    <w:p w:rsidR="00F622F0" w:rsidRDefault="00F622F0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索县文化局组成部门，文化局下设艺术团、</w:t>
      </w:r>
      <w:r w:rsidR="000E5124">
        <w:rPr>
          <w:rFonts w:asciiTheme="majorEastAsia" w:eastAsiaTheme="majorEastAsia" w:hAnsiTheme="majorEastAsia" w:hint="eastAsia"/>
          <w:sz w:val="30"/>
          <w:szCs w:val="30"/>
        </w:rPr>
        <w:t>广电局、</w:t>
      </w:r>
      <w:r>
        <w:rPr>
          <w:rFonts w:asciiTheme="majorEastAsia" w:eastAsiaTheme="majorEastAsia" w:hAnsiTheme="majorEastAsia" w:hint="eastAsia"/>
          <w:sz w:val="30"/>
          <w:szCs w:val="30"/>
        </w:rPr>
        <w:t>电影队、电视台。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第二部分</w:t>
      </w:r>
    </w:p>
    <w:p w:rsid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索县卫生局</w:t>
      </w:r>
      <w:r w:rsidR="00C7758C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年度预算明细表</w:t>
      </w:r>
    </w:p>
    <w:p w:rsidR="002673F3" w:rsidRDefault="002673F3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2673F3" w:rsidRDefault="002673F3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2673F3" w:rsidRDefault="002673F3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lastRenderedPageBreak/>
        <w:t>第三部分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F622F0">
        <w:rPr>
          <w:rFonts w:asciiTheme="majorEastAsia" w:eastAsiaTheme="majorEastAsia" w:hAnsiTheme="majorEastAsia" w:hint="eastAsia"/>
          <w:b/>
          <w:bCs/>
          <w:sz w:val="32"/>
        </w:rPr>
        <w:t>文化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局</w:t>
      </w:r>
      <w:r w:rsidR="00C7758C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年度部门预算数据分析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一、</w:t>
      </w:r>
      <w:r w:rsidR="00C7758C">
        <w:rPr>
          <w:rFonts w:asciiTheme="majorEastAsia" w:eastAsiaTheme="majorEastAsia" w:hAnsiTheme="majorEastAsia" w:hint="eastAsia"/>
          <w:sz w:val="30"/>
          <w:szCs w:val="30"/>
        </w:rPr>
        <w:t>2019</w:t>
      </w:r>
      <w:r>
        <w:rPr>
          <w:rFonts w:asciiTheme="majorEastAsia" w:eastAsiaTheme="majorEastAsia" w:hAnsiTheme="majorEastAsia" w:hint="eastAsia"/>
          <w:sz w:val="30"/>
          <w:szCs w:val="30"/>
        </w:rPr>
        <w:t>年度财政拨款收支预算情况总体说明</w:t>
      </w:r>
    </w:p>
    <w:p w:rsidR="004F7FCA" w:rsidRDefault="00C7758C" w:rsidP="004F7FCA">
      <w:pPr>
        <w:spacing w:line="360" w:lineRule="auto"/>
        <w:ind w:firstLine="600"/>
        <w:rPr>
          <w:rFonts w:asciiTheme="majorEastAsia" w:eastAsiaTheme="majorEastAsia" w:hAnsiTheme="majorEastAsia"/>
          <w:sz w:val="30"/>
          <w:szCs w:val="30"/>
        </w:rPr>
      </w:pPr>
      <w:r w:rsidRPr="00C7758C">
        <w:rPr>
          <w:rFonts w:ascii="仿宋" w:eastAsia="仿宋" w:hAnsi="仿宋" w:hint="eastAsia"/>
          <w:sz w:val="32"/>
        </w:rPr>
        <w:t>2019</w:t>
      </w:r>
      <w:r w:rsidR="004F7FCA" w:rsidRPr="00C7758C">
        <w:rPr>
          <w:rFonts w:ascii="仿宋" w:eastAsia="仿宋" w:hAnsi="仿宋" w:hint="eastAsia"/>
          <w:sz w:val="32"/>
        </w:rPr>
        <w:t>年</w:t>
      </w:r>
      <w:r w:rsidR="00F622F0" w:rsidRPr="00C7758C">
        <w:rPr>
          <w:rFonts w:ascii="仿宋" w:eastAsia="仿宋" w:hAnsi="仿宋" w:hint="eastAsia"/>
          <w:b/>
          <w:bCs/>
          <w:sz w:val="32"/>
        </w:rPr>
        <w:t>文化局</w:t>
      </w:r>
      <w:r w:rsidR="004F7FCA" w:rsidRPr="00C7758C">
        <w:rPr>
          <w:rFonts w:ascii="仿宋" w:eastAsia="仿宋" w:hAnsi="仿宋" w:hint="eastAsia"/>
          <w:sz w:val="32"/>
        </w:rPr>
        <w:t>总收入</w:t>
      </w:r>
      <w:r w:rsidRPr="00C7758C">
        <w:rPr>
          <w:rFonts w:ascii="仿宋" w:eastAsia="仿宋" w:hAnsi="仿宋" w:cs="Tahoma"/>
          <w:color w:val="000000"/>
          <w:kern w:val="0"/>
          <w:sz w:val="32"/>
          <w:lang w:bidi="ar-SA"/>
        </w:rPr>
        <w:t>10446264</w:t>
      </w:r>
      <w:r w:rsidR="00582E6D" w:rsidRPr="00C7758C">
        <w:rPr>
          <w:rFonts w:ascii="仿宋" w:eastAsia="仿宋" w:hAnsi="仿宋" w:cs="Tahoma" w:hint="eastAsia"/>
          <w:color w:val="000000"/>
          <w:kern w:val="0"/>
          <w:sz w:val="32"/>
          <w:lang w:bidi="ar-SA"/>
        </w:rPr>
        <w:t>元</w:t>
      </w:r>
      <w:r w:rsidR="004F7FCA" w:rsidRPr="00C7758C">
        <w:rPr>
          <w:rFonts w:ascii="仿宋" w:eastAsia="仿宋" w:hAnsi="仿宋" w:hint="eastAsia"/>
          <w:sz w:val="32"/>
        </w:rPr>
        <w:t xml:space="preserve"> </w:t>
      </w:r>
      <w:r w:rsidR="004F7FCA">
        <w:rPr>
          <w:rFonts w:asciiTheme="majorEastAsia" w:eastAsiaTheme="majorEastAsia" w:hAnsiTheme="majorEastAsia" w:hint="eastAsia"/>
          <w:sz w:val="30"/>
          <w:szCs w:val="30"/>
        </w:rPr>
        <w:t xml:space="preserve"> 。</w:t>
      </w:r>
    </w:p>
    <w:p w:rsidR="00BD54F6" w:rsidRDefault="00BD54F6" w:rsidP="00BD54F6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510892754"/>
      <w:r>
        <w:rPr>
          <w:rFonts w:asciiTheme="majorEastAsia" w:eastAsiaTheme="majorEastAsia" w:hAnsiTheme="majorEastAsia" w:hint="eastAsia"/>
          <w:b/>
          <w:sz w:val="36"/>
          <w:szCs w:val="36"/>
        </w:rPr>
        <w:t>二、</w:t>
      </w:r>
      <w:r w:rsidR="00C7758C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年度一般公共预算当年财政拨款情况说明</w:t>
      </w:r>
      <w:bookmarkEnd w:id="0"/>
    </w:p>
    <w:p w:rsidR="00BD54F6" w:rsidRPr="00C7758C" w:rsidRDefault="00C7758C" w:rsidP="00BD54F6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="仿宋" w:eastAsia="仿宋" w:hAnsi="仿宋"/>
          <w:sz w:val="32"/>
        </w:rPr>
      </w:pPr>
      <w:r w:rsidRPr="00C7758C">
        <w:rPr>
          <w:rFonts w:ascii="仿宋" w:eastAsia="仿宋" w:hAnsi="仿宋" w:hint="eastAsia"/>
          <w:sz w:val="32"/>
        </w:rPr>
        <w:t>2019</w:t>
      </w:r>
      <w:r w:rsidR="00BD54F6" w:rsidRPr="00C7758C">
        <w:rPr>
          <w:rFonts w:ascii="仿宋" w:eastAsia="仿宋" w:hAnsi="仿宋" w:hint="eastAsia"/>
          <w:sz w:val="32"/>
        </w:rPr>
        <w:t>年拨款总额为</w:t>
      </w:r>
      <w:r w:rsidRPr="00C7758C">
        <w:rPr>
          <w:rFonts w:ascii="仿宋" w:eastAsia="仿宋" w:hAnsi="仿宋" w:cs="Tahoma"/>
          <w:color w:val="000000"/>
          <w:kern w:val="0"/>
          <w:sz w:val="32"/>
          <w:lang w:bidi="ar-SA"/>
        </w:rPr>
        <w:t>10446264</w:t>
      </w:r>
      <w:r w:rsidR="00BD54F6" w:rsidRPr="00C7758C">
        <w:rPr>
          <w:rFonts w:ascii="仿宋" w:eastAsia="仿宋" w:hAnsi="仿宋" w:hint="eastAsia"/>
          <w:sz w:val="32"/>
        </w:rPr>
        <w:t>元。其中，工资福利支出金额为</w:t>
      </w:r>
      <w:r w:rsidRPr="00C7758C">
        <w:rPr>
          <w:rFonts w:ascii="仿宋" w:eastAsia="仿宋" w:hAnsi="仿宋" w:cs="Tahoma"/>
          <w:color w:val="000000"/>
          <w:kern w:val="0"/>
          <w:sz w:val="32"/>
          <w:lang w:bidi="ar-SA"/>
        </w:rPr>
        <w:t>6300264</w:t>
      </w:r>
      <w:r w:rsidR="00BD54F6" w:rsidRPr="00C7758C">
        <w:rPr>
          <w:rFonts w:ascii="仿宋" w:eastAsia="仿宋" w:hAnsi="仿宋" w:hint="eastAsia"/>
          <w:sz w:val="32"/>
        </w:rPr>
        <w:t>元；商品与服务支出金额为</w:t>
      </w:r>
      <w:r w:rsidRPr="00C7758C">
        <w:rPr>
          <w:rFonts w:ascii="仿宋" w:eastAsia="仿宋" w:hAnsi="仿宋" w:cs="Tahoma"/>
          <w:color w:val="000000"/>
          <w:kern w:val="0"/>
          <w:sz w:val="32"/>
          <w:lang w:bidi="ar-SA"/>
        </w:rPr>
        <w:t>273000</w:t>
      </w:r>
      <w:r w:rsidR="00BD54F6" w:rsidRPr="00C7758C">
        <w:rPr>
          <w:rFonts w:ascii="仿宋" w:eastAsia="仿宋" w:hAnsi="仿宋" w:hint="eastAsia"/>
          <w:sz w:val="32"/>
        </w:rPr>
        <w:t>元。</w:t>
      </w:r>
    </w:p>
    <w:p w:rsidR="00BD54F6" w:rsidRDefault="00BD54F6" w:rsidP="00BD54F6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755"/>
      <w:r>
        <w:rPr>
          <w:rFonts w:asciiTheme="majorEastAsia" w:eastAsiaTheme="majorEastAsia" w:hAnsiTheme="majorEastAsia" w:hint="eastAsia"/>
          <w:b/>
          <w:sz w:val="36"/>
          <w:szCs w:val="36"/>
        </w:rPr>
        <w:t>三、</w:t>
      </w:r>
      <w:r w:rsidR="00C7758C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年度一般公共预算基本支出情况说明</w:t>
      </w:r>
      <w:bookmarkEnd w:id="1"/>
    </w:p>
    <w:p w:rsidR="00BD54F6" w:rsidRPr="00BC5B65" w:rsidRDefault="00BD54F6" w:rsidP="00C7758C">
      <w:pPr>
        <w:tabs>
          <w:tab w:val="left" w:pos="3675"/>
        </w:tabs>
        <w:ind w:firstLineChars="200" w:firstLine="640"/>
        <w:rPr>
          <w:rFonts w:ascii="仿宋" w:eastAsia="仿宋" w:hAnsi="仿宋"/>
          <w:sz w:val="32"/>
        </w:rPr>
      </w:pPr>
      <w:bookmarkStart w:id="2" w:name="_Toc510892756"/>
      <w:r w:rsidRPr="00BC5B65">
        <w:rPr>
          <w:rFonts w:ascii="仿宋" w:eastAsia="仿宋" w:hAnsi="仿宋" w:hint="eastAsia"/>
          <w:sz w:val="32"/>
        </w:rPr>
        <w:t>交通局商品和服务支出经费安排</w:t>
      </w:r>
      <w:r w:rsidR="00C7758C" w:rsidRPr="00C7758C">
        <w:rPr>
          <w:rFonts w:ascii="仿宋" w:eastAsia="仿宋" w:hAnsi="仿宋" w:cs="Tahoma"/>
          <w:color w:val="000000"/>
          <w:kern w:val="0"/>
          <w:sz w:val="32"/>
          <w:lang w:bidi="ar-SA"/>
        </w:rPr>
        <w:t>273000</w:t>
      </w:r>
      <w:r w:rsidRPr="00BC5B65">
        <w:rPr>
          <w:rFonts w:ascii="仿宋" w:eastAsia="仿宋" w:hAnsi="仿宋" w:hint="eastAsia"/>
          <w:sz w:val="32"/>
        </w:rPr>
        <w:t>元。其中，办公费</w:t>
      </w:r>
      <w:r w:rsidR="00C7758C" w:rsidRPr="00C7758C">
        <w:rPr>
          <w:rFonts w:ascii="仿宋" w:eastAsia="仿宋" w:hAnsi="仿宋"/>
          <w:sz w:val="32"/>
        </w:rPr>
        <w:t>76180</w:t>
      </w:r>
      <w:r w:rsidRPr="00BC5B65">
        <w:rPr>
          <w:rFonts w:ascii="仿宋" w:eastAsia="仿宋" w:hAnsi="仿宋" w:hint="eastAsia"/>
          <w:sz w:val="32"/>
        </w:rPr>
        <w:t>元；邮电费</w:t>
      </w:r>
      <w:r w:rsidR="00C7758C">
        <w:rPr>
          <w:rFonts w:ascii="仿宋" w:eastAsia="仿宋" w:hAnsi="仿宋" w:hint="eastAsia"/>
          <w:sz w:val="32"/>
        </w:rPr>
        <w:t>3</w:t>
      </w:r>
      <w:r w:rsidR="00DB0B92" w:rsidRPr="00BC5B65">
        <w:rPr>
          <w:rFonts w:ascii="仿宋" w:eastAsia="仿宋" w:hAnsi="仿宋" w:hint="eastAsia"/>
          <w:sz w:val="32"/>
        </w:rPr>
        <w:t>000</w:t>
      </w:r>
      <w:r w:rsidRPr="00BC5B65">
        <w:rPr>
          <w:rFonts w:ascii="仿宋" w:eastAsia="仿宋" w:hAnsi="仿宋" w:hint="eastAsia"/>
          <w:sz w:val="32"/>
        </w:rPr>
        <w:t>元；差旅费</w:t>
      </w:r>
      <w:r w:rsidR="00C7758C" w:rsidRPr="00C7758C">
        <w:rPr>
          <w:rFonts w:ascii="仿宋" w:eastAsia="仿宋" w:hAnsi="仿宋"/>
          <w:sz w:val="32"/>
        </w:rPr>
        <w:t>89540</w:t>
      </w:r>
      <w:r w:rsidRPr="00BC5B65">
        <w:rPr>
          <w:rFonts w:ascii="仿宋" w:eastAsia="仿宋" w:hAnsi="仿宋" w:hint="eastAsia"/>
          <w:sz w:val="32"/>
        </w:rPr>
        <w:t>元；印刷费</w:t>
      </w:r>
      <w:r w:rsidR="00C7758C" w:rsidRPr="00C7758C">
        <w:rPr>
          <w:rFonts w:ascii="仿宋" w:eastAsia="仿宋" w:hAnsi="仿宋"/>
          <w:sz w:val="32"/>
        </w:rPr>
        <w:t>20000</w:t>
      </w:r>
      <w:r w:rsidRPr="00BC5B65">
        <w:rPr>
          <w:rFonts w:ascii="仿宋" w:eastAsia="仿宋" w:hAnsi="仿宋" w:hint="eastAsia"/>
          <w:sz w:val="32"/>
        </w:rPr>
        <w:t>元；公务用车运行维护费</w:t>
      </w:r>
      <w:r w:rsidR="00C7758C" w:rsidRPr="00C7758C">
        <w:rPr>
          <w:rFonts w:ascii="仿宋" w:eastAsia="仿宋" w:hAnsi="仿宋"/>
          <w:sz w:val="32"/>
        </w:rPr>
        <w:t>60000</w:t>
      </w:r>
      <w:r w:rsidRPr="00BC5B65">
        <w:rPr>
          <w:rFonts w:ascii="仿宋" w:eastAsia="仿宋" w:hAnsi="仿宋" w:hint="eastAsia"/>
          <w:sz w:val="32"/>
        </w:rPr>
        <w:t>元；福利费</w:t>
      </w:r>
      <w:r w:rsidR="00C7758C" w:rsidRPr="00C7758C">
        <w:rPr>
          <w:rFonts w:ascii="仿宋" w:eastAsia="仿宋" w:hAnsi="仿宋"/>
          <w:sz w:val="32"/>
        </w:rPr>
        <w:t>2280</w:t>
      </w:r>
      <w:r w:rsidRPr="00BC5B65">
        <w:rPr>
          <w:rFonts w:ascii="仿宋" w:eastAsia="仿宋" w:hAnsi="仿宋" w:hint="eastAsia"/>
          <w:sz w:val="32"/>
        </w:rPr>
        <w:t>元</w:t>
      </w:r>
      <w:r w:rsidR="00C7758C">
        <w:rPr>
          <w:rFonts w:ascii="仿宋" w:eastAsia="仿宋" w:hAnsi="仿宋" w:hint="eastAsia"/>
          <w:sz w:val="32"/>
        </w:rPr>
        <w:t>;其他商品和服务支出：22000元。</w:t>
      </w:r>
    </w:p>
    <w:p w:rsidR="00BD54F6" w:rsidRDefault="00BD54F6" w:rsidP="00BD54F6">
      <w:pPr>
        <w:tabs>
          <w:tab w:val="left" w:pos="3675"/>
        </w:tabs>
        <w:spacing w:line="360" w:lineRule="auto"/>
        <w:ind w:firstLineChars="150" w:firstLine="542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四、</w:t>
      </w:r>
      <w:r w:rsidR="00C7758C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年度一般公共预算“三公”经费预算情况说明</w:t>
      </w:r>
      <w:bookmarkEnd w:id="2"/>
    </w:p>
    <w:p w:rsidR="00BD54F6" w:rsidRPr="00D70445" w:rsidRDefault="00C7758C" w:rsidP="00BD54F6">
      <w:pPr>
        <w:tabs>
          <w:tab w:val="left" w:pos="3675"/>
        </w:tabs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2019</w:t>
      </w:r>
      <w:r w:rsidR="00BD54F6" w:rsidRPr="00D70445">
        <w:rPr>
          <w:rFonts w:ascii="仿宋" w:eastAsia="仿宋" w:hAnsi="仿宋" w:hint="eastAsia"/>
          <w:sz w:val="32"/>
        </w:rPr>
        <w:t>年一般公共预算拨款中商品和服务支出预算为</w:t>
      </w:r>
      <w:r w:rsidRPr="00C7758C">
        <w:rPr>
          <w:rFonts w:ascii="仿宋" w:eastAsia="仿宋" w:hAnsi="仿宋"/>
          <w:sz w:val="32"/>
        </w:rPr>
        <w:t>273000</w:t>
      </w:r>
      <w:r w:rsidR="00BD54F6" w:rsidRPr="00D70445">
        <w:rPr>
          <w:rFonts w:ascii="仿宋" w:eastAsia="仿宋" w:hAnsi="仿宋" w:hint="eastAsia"/>
          <w:sz w:val="32"/>
        </w:rPr>
        <w:t>元。其中“三公”经费有：公务用车运行维护费为</w:t>
      </w:r>
      <w:r w:rsidRPr="00C7758C">
        <w:rPr>
          <w:rFonts w:ascii="仿宋" w:eastAsia="仿宋" w:hAnsi="仿宋"/>
          <w:sz w:val="32"/>
        </w:rPr>
        <w:t>60000</w:t>
      </w:r>
      <w:r w:rsidR="00BD54F6" w:rsidRPr="00D70445">
        <w:rPr>
          <w:rFonts w:ascii="仿宋" w:eastAsia="仿宋" w:hAnsi="仿宋" w:hint="eastAsia"/>
          <w:sz w:val="32"/>
        </w:rPr>
        <w:t>元。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第四部分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名词解释</w:t>
      </w:r>
    </w:p>
    <w:p w:rsidR="004F7FCA" w:rsidRPr="00735AD3" w:rsidRDefault="00BE7F35" w:rsidP="00E87FCF">
      <w:pPr>
        <w:spacing w:line="360" w:lineRule="auto"/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1</w:t>
      </w:r>
      <w:r w:rsidR="00735AD3" w:rsidRPr="00735AD3">
        <w:rPr>
          <w:rFonts w:ascii="仿宋" w:eastAsia="仿宋" w:hAnsi="仿宋" w:hint="eastAsia"/>
          <w:sz w:val="32"/>
        </w:rPr>
        <w:t>、</w:t>
      </w:r>
      <w:r w:rsidR="00E87FCF" w:rsidRPr="00735AD3">
        <w:rPr>
          <w:rFonts w:ascii="仿宋" w:eastAsia="仿宋" w:hAnsi="仿宋" w:hint="eastAsia"/>
          <w:sz w:val="32"/>
        </w:rPr>
        <w:t>般公共预算拨款收入：指财政部门当年拨付的资金。</w:t>
      </w:r>
    </w:p>
    <w:p w:rsidR="00E87FCF" w:rsidRPr="00735AD3" w:rsidRDefault="00BE7F35" w:rsidP="00E87FCF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2</w:t>
      </w:r>
      <w:r w:rsidR="00272E7F">
        <w:rPr>
          <w:rFonts w:ascii="仿宋" w:eastAsia="仿宋" w:hAnsi="仿宋" w:hint="eastAsia"/>
          <w:sz w:val="32"/>
        </w:rPr>
        <w:t>、</w:t>
      </w:r>
      <w:r w:rsidR="00E87FCF" w:rsidRPr="00735AD3">
        <w:rPr>
          <w:rFonts w:ascii="仿宋" w:eastAsia="仿宋" w:hAnsi="仿宋" w:hint="eastAsia"/>
          <w:sz w:val="32"/>
        </w:rPr>
        <w:t>基本支出：指部门为保障机构正常运转、完成日常工作任务而编制的年度基本支出计划，包括人员经费和公用经费</w:t>
      </w:r>
      <w:r w:rsidR="00E87FCF" w:rsidRPr="00735AD3">
        <w:rPr>
          <w:rFonts w:ascii="仿宋" w:eastAsia="仿宋" w:hAnsi="仿宋" w:hint="eastAsia"/>
          <w:sz w:val="32"/>
        </w:rPr>
        <w:lastRenderedPageBreak/>
        <w:t>两部分。</w:t>
      </w:r>
    </w:p>
    <w:p w:rsidR="00E87FCF" w:rsidRPr="00735AD3" w:rsidRDefault="00BE7F35" w:rsidP="00E87FCF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3</w:t>
      </w:r>
      <w:r w:rsidR="00E87FCF" w:rsidRPr="00735AD3">
        <w:rPr>
          <w:rFonts w:ascii="仿宋" w:eastAsia="仿宋" w:hAnsi="仿宋" w:hint="eastAsia"/>
          <w:sz w:val="32"/>
        </w:rPr>
        <w:t>项目支出：</w:t>
      </w:r>
      <w:r w:rsidRPr="00735AD3">
        <w:rPr>
          <w:rFonts w:ascii="仿宋" w:eastAsia="仿宋" w:hAnsi="仿宋" w:hint="eastAsia"/>
          <w:sz w:val="32"/>
        </w:rPr>
        <w:t>指部门为完成其特定的行政工作任务或事业发展目标，在基本支出预算指外编制的年度支出计划。</w:t>
      </w:r>
    </w:p>
    <w:p w:rsidR="00BE7F35" w:rsidRPr="00735AD3" w:rsidRDefault="00BE7F35" w:rsidP="00E87FCF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4，</w:t>
      </w:r>
      <w:r w:rsidR="00735AD3" w:rsidRPr="00735AD3">
        <w:rPr>
          <w:rFonts w:ascii="仿宋" w:eastAsia="仿宋" w:hAnsi="仿宋" w:hint="eastAsia"/>
          <w:sz w:val="32"/>
        </w:rPr>
        <w:t>机关运行经费。为保障行政单位（包括参照公务员发管理的事业单位）运行，用一般公共预算安排用于购买货物及服务的各项资金，包括办公及印刷费、邮电费、差旅费、会议费、福利费、日常维修费、办公用房水电费、公务用车运行维护费及其他费用。</w:t>
      </w: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DA4A06" w:rsidRDefault="00DA4A06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DA4A06" w:rsidRDefault="00DA4A06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DA4A06" w:rsidRDefault="00DA4A06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DA4A06" w:rsidRDefault="00DA4A06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582E6D" w:rsidRDefault="00582E6D" w:rsidP="000B50FE">
      <w:pPr>
        <w:spacing w:line="360" w:lineRule="auto"/>
        <w:ind w:firstLineChars="650" w:firstLine="1958"/>
        <w:rPr>
          <w:rFonts w:asciiTheme="majorEastAsia" w:eastAsiaTheme="majorEastAsia" w:hAnsiTheme="majorEastAsia"/>
          <w:b/>
          <w:bCs/>
          <w:sz w:val="30"/>
          <w:szCs w:val="30"/>
        </w:rPr>
      </w:pPr>
    </w:p>
    <w:sectPr w:rsidR="00582E6D" w:rsidSect="00D91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ACF" w:rsidRDefault="00C90ACF" w:rsidP="004F7FCA">
      <w:r>
        <w:separator/>
      </w:r>
    </w:p>
  </w:endnote>
  <w:endnote w:type="continuationSeparator" w:id="1">
    <w:p w:rsidR="00C90ACF" w:rsidRDefault="00C90ACF" w:rsidP="004F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ACF" w:rsidRDefault="00C90ACF" w:rsidP="004F7FCA">
      <w:r>
        <w:separator/>
      </w:r>
    </w:p>
  </w:footnote>
  <w:footnote w:type="continuationSeparator" w:id="1">
    <w:p w:rsidR="00C90ACF" w:rsidRDefault="00C90ACF" w:rsidP="004F7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C4E"/>
    <w:multiLevelType w:val="hybridMultilevel"/>
    <w:tmpl w:val="1406917C"/>
    <w:lvl w:ilvl="0" w:tplc="59EAD7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1C75FA"/>
    <w:multiLevelType w:val="hybridMultilevel"/>
    <w:tmpl w:val="95C62FEE"/>
    <w:lvl w:ilvl="0" w:tplc="E940D8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14CC8"/>
    <w:rsid w:val="000B50FE"/>
    <w:rsid w:val="000E5124"/>
    <w:rsid w:val="001745FE"/>
    <w:rsid w:val="001774CC"/>
    <w:rsid w:val="001D2699"/>
    <w:rsid w:val="001E7526"/>
    <w:rsid w:val="001F0EAC"/>
    <w:rsid w:val="002673F3"/>
    <w:rsid w:val="00272E7F"/>
    <w:rsid w:val="003406B4"/>
    <w:rsid w:val="00345C8B"/>
    <w:rsid w:val="003C23AA"/>
    <w:rsid w:val="00414CC8"/>
    <w:rsid w:val="004467AD"/>
    <w:rsid w:val="004A325D"/>
    <w:rsid w:val="004E2A76"/>
    <w:rsid w:val="004E2F55"/>
    <w:rsid w:val="004F7FCA"/>
    <w:rsid w:val="00556B28"/>
    <w:rsid w:val="00582E6D"/>
    <w:rsid w:val="005E4219"/>
    <w:rsid w:val="00735AD3"/>
    <w:rsid w:val="007C651D"/>
    <w:rsid w:val="007F01C4"/>
    <w:rsid w:val="007F54CD"/>
    <w:rsid w:val="00911D6A"/>
    <w:rsid w:val="00970899"/>
    <w:rsid w:val="009A2D17"/>
    <w:rsid w:val="009B7A4C"/>
    <w:rsid w:val="00AD3003"/>
    <w:rsid w:val="00AF72A4"/>
    <w:rsid w:val="00B17671"/>
    <w:rsid w:val="00B868C6"/>
    <w:rsid w:val="00BC5B65"/>
    <w:rsid w:val="00BD54F6"/>
    <w:rsid w:val="00BE7F35"/>
    <w:rsid w:val="00C7758C"/>
    <w:rsid w:val="00C90ACF"/>
    <w:rsid w:val="00D16AD8"/>
    <w:rsid w:val="00D507B8"/>
    <w:rsid w:val="00D70445"/>
    <w:rsid w:val="00D91CA0"/>
    <w:rsid w:val="00D94899"/>
    <w:rsid w:val="00DA4A06"/>
    <w:rsid w:val="00DB0B92"/>
    <w:rsid w:val="00DE09A9"/>
    <w:rsid w:val="00E87FCF"/>
    <w:rsid w:val="00F00378"/>
    <w:rsid w:val="00F476D8"/>
    <w:rsid w:val="00F622F0"/>
    <w:rsid w:val="00F9280F"/>
    <w:rsid w:val="00F9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4F7FCA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4F7FCA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4F7FCA"/>
    <w:rPr>
      <w:sz w:val="18"/>
      <w:szCs w:val="26"/>
    </w:rPr>
  </w:style>
  <w:style w:type="paragraph" w:styleId="a5">
    <w:name w:val="List Paragraph"/>
    <w:basedOn w:val="a"/>
    <w:uiPriority w:val="34"/>
    <w:qFormat/>
    <w:rsid w:val="00F476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30</cp:revision>
  <cp:lastPrinted>2018-04-11T04:30:00Z</cp:lastPrinted>
  <dcterms:created xsi:type="dcterms:W3CDTF">2018-04-07T08:30:00Z</dcterms:created>
  <dcterms:modified xsi:type="dcterms:W3CDTF">2019-03-11T03:27:00Z</dcterms:modified>
</cp:coreProperties>
</file>