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</w:p>
    <w:p w:rsidR="00DC45DF" w:rsidRPr="00641754" w:rsidRDefault="00DC45DF" w:rsidP="00DC45DF">
      <w:pPr>
        <w:jc w:val="center"/>
        <w:rPr>
          <w:rFonts w:ascii="楷体" w:eastAsia="楷体" w:hAnsi="楷体"/>
          <w:sz w:val="84"/>
          <w:szCs w:val="84"/>
        </w:rPr>
      </w:pPr>
      <w:r w:rsidRPr="00641754">
        <w:rPr>
          <w:rFonts w:ascii="楷体" w:eastAsia="楷体" w:hAnsi="楷体" w:hint="eastAsia"/>
          <w:sz w:val="84"/>
          <w:szCs w:val="84"/>
        </w:rPr>
        <w:t>索县</w:t>
      </w:r>
      <w:r>
        <w:rPr>
          <w:rFonts w:ascii="楷体" w:eastAsia="楷体" w:hAnsi="楷体" w:hint="eastAsia"/>
          <w:sz w:val="84"/>
          <w:szCs w:val="84"/>
        </w:rPr>
        <w:t>司法局</w:t>
      </w:r>
      <w:r w:rsidR="008C30C3">
        <w:rPr>
          <w:rFonts w:ascii="楷体" w:eastAsia="楷体" w:hAnsi="楷体" w:hint="eastAsia"/>
          <w:sz w:val="84"/>
          <w:szCs w:val="84"/>
        </w:rPr>
        <w:t>2019</w:t>
      </w:r>
      <w:r w:rsidRPr="00641754">
        <w:rPr>
          <w:rFonts w:ascii="楷体" w:eastAsia="楷体" w:hAnsi="楷体" w:hint="eastAsia"/>
          <w:sz w:val="84"/>
          <w:szCs w:val="84"/>
        </w:rPr>
        <w:t>年度部门预算</w:t>
      </w:r>
    </w:p>
    <w:p w:rsidR="00DC45DF" w:rsidRPr="008B3C4D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Default="00DC45DF" w:rsidP="00DC45DF">
      <w:pPr>
        <w:rPr>
          <w:rFonts w:ascii="黑体" w:eastAsia="黑体" w:hAnsi="黑体"/>
          <w:sz w:val="44"/>
          <w:szCs w:val="44"/>
        </w:rPr>
      </w:pPr>
    </w:p>
    <w:p w:rsidR="00DC45DF" w:rsidRPr="004F5C95" w:rsidRDefault="008C30C3" w:rsidP="00DC45DF">
      <w:pPr>
        <w:jc w:val="center"/>
        <w:rPr>
          <w:rFonts w:ascii="黑体" w:eastAsia="黑体" w:hAnsi="黑体"/>
          <w:sz w:val="44"/>
          <w:szCs w:val="44"/>
          <w:u w:val="single"/>
        </w:rPr>
      </w:pPr>
      <w:r>
        <w:rPr>
          <w:rFonts w:ascii="黑体" w:eastAsia="黑体" w:hAnsi="黑体" w:hint="eastAsia"/>
          <w:sz w:val="44"/>
          <w:szCs w:val="44"/>
          <w:u w:val="single"/>
        </w:rPr>
        <w:t>2019</w:t>
      </w:r>
      <w:r w:rsidR="00DC45DF" w:rsidRPr="008B3C4D">
        <w:rPr>
          <w:rFonts w:ascii="黑体" w:eastAsia="黑体" w:hAnsi="黑体" w:hint="eastAsia"/>
          <w:sz w:val="44"/>
          <w:szCs w:val="44"/>
          <w:u w:val="single"/>
        </w:rPr>
        <w:t>年</w:t>
      </w:r>
      <w:r w:rsidR="00EE5B09">
        <w:rPr>
          <w:rFonts w:ascii="黑体" w:eastAsia="黑体" w:hAnsi="黑体" w:hint="eastAsia"/>
          <w:sz w:val="44"/>
          <w:szCs w:val="44"/>
          <w:u w:val="single"/>
        </w:rPr>
        <w:t>3</w:t>
      </w:r>
      <w:r w:rsidR="00DC45DF" w:rsidRPr="008B3C4D">
        <w:rPr>
          <w:rFonts w:ascii="黑体" w:eastAsia="黑体" w:hAnsi="黑体" w:hint="eastAsia"/>
          <w:sz w:val="44"/>
          <w:szCs w:val="44"/>
          <w:u w:val="single"/>
        </w:rPr>
        <w:t>月</w:t>
      </w:r>
      <w:r w:rsidR="003C17F5">
        <w:rPr>
          <w:rFonts w:ascii="黑体" w:eastAsia="黑体" w:hAnsi="黑体" w:hint="eastAsia"/>
          <w:sz w:val="44"/>
          <w:szCs w:val="44"/>
          <w:u w:val="single"/>
        </w:rPr>
        <w:t>1</w:t>
      </w:r>
      <w:r w:rsidR="00EE5B09">
        <w:rPr>
          <w:rFonts w:ascii="黑体" w:eastAsia="黑体" w:hAnsi="黑体" w:hint="eastAsia"/>
          <w:sz w:val="44"/>
          <w:szCs w:val="44"/>
          <w:u w:val="single"/>
        </w:rPr>
        <w:t>1</w:t>
      </w:r>
      <w:r w:rsidR="00DC45DF" w:rsidRPr="008B3C4D">
        <w:rPr>
          <w:rFonts w:ascii="黑体" w:eastAsia="黑体" w:hAnsi="黑体" w:hint="eastAsia"/>
          <w:sz w:val="44"/>
          <w:szCs w:val="44"/>
          <w:u w:val="single"/>
        </w:rPr>
        <w:t>日</w:t>
      </w:r>
    </w:p>
    <w:p w:rsidR="009B5359" w:rsidRDefault="009B5359" w:rsidP="009B5359">
      <w:pPr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目录</w:t>
      </w:r>
    </w:p>
    <w:p w:rsidR="009B5359" w:rsidRDefault="009B5359" w:rsidP="009B5359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第一部分   司法局概况</w:t>
      </w:r>
    </w:p>
    <w:p w:rsidR="009B5359" w:rsidRDefault="009B5359" w:rsidP="009B535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部门预算单位构成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二、部门职责</w:t>
      </w:r>
    </w:p>
    <w:p w:rsidR="009B5359" w:rsidRDefault="009B5359" w:rsidP="009B5359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第二部分   司法局</w:t>
      </w:r>
      <w:r w:rsidR="008C30C3">
        <w:rPr>
          <w:rFonts w:ascii="楷体" w:eastAsia="楷体" w:hAnsi="楷体" w:hint="eastAsia"/>
          <w:sz w:val="44"/>
          <w:szCs w:val="44"/>
        </w:rPr>
        <w:t>2019</w:t>
      </w:r>
      <w:r>
        <w:rPr>
          <w:rFonts w:ascii="楷体" w:eastAsia="楷体" w:hAnsi="楷体" w:hint="eastAsia"/>
          <w:sz w:val="44"/>
          <w:szCs w:val="44"/>
        </w:rPr>
        <w:t>年部门预算明细表</w:t>
      </w:r>
    </w:p>
    <w:p w:rsidR="009B5359" w:rsidRDefault="009B5359" w:rsidP="009B535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财政拨款收支总表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二、一般公共预算支出表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三、一般公共预算基本支出表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四、一般公共预算“三公”经费支出表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五、部门收支总表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六、部门收入总表</w:t>
      </w:r>
    </w:p>
    <w:p w:rsidR="009B5359" w:rsidRDefault="009B5359" w:rsidP="009B53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七、部门支出总表</w:t>
      </w:r>
    </w:p>
    <w:p w:rsidR="009B5359" w:rsidRDefault="009B5359" w:rsidP="009B5359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第三部分   司法局</w:t>
      </w:r>
      <w:r w:rsidR="008C30C3">
        <w:rPr>
          <w:rFonts w:ascii="楷体" w:eastAsia="楷体" w:hAnsi="楷体" w:hint="eastAsia"/>
          <w:sz w:val="44"/>
          <w:szCs w:val="44"/>
        </w:rPr>
        <w:t>2019</w:t>
      </w:r>
      <w:r>
        <w:rPr>
          <w:rFonts w:ascii="楷体" w:eastAsia="楷体" w:hAnsi="楷体" w:hint="eastAsia"/>
          <w:sz w:val="44"/>
          <w:szCs w:val="44"/>
        </w:rPr>
        <w:t>年度部门预算数据分析</w:t>
      </w:r>
    </w:p>
    <w:p w:rsidR="009B5359" w:rsidRDefault="009B5359" w:rsidP="009B5359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第四部分   名词解释</w:t>
      </w:r>
    </w:p>
    <w:p w:rsidR="009B5359" w:rsidRDefault="009B5359" w:rsidP="009B5359">
      <w:pPr>
        <w:rPr>
          <w:rFonts w:ascii="黑体" w:eastAsia="黑体" w:hAnsi="黑体"/>
          <w:sz w:val="44"/>
          <w:szCs w:val="44"/>
        </w:rPr>
      </w:pPr>
    </w:p>
    <w:p w:rsidR="009B5359" w:rsidRDefault="009B5359" w:rsidP="00DC45DF">
      <w:pPr>
        <w:jc w:val="center"/>
        <w:rPr>
          <w:rFonts w:ascii="黑体" w:eastAsia="黑体" w:hAnsi="黑体"/>
          <w:sz w:val="44"/>
          <w:szCs w:val="44"/>
        </w:rPr>
      </w:pPr>
    </w:p>
    <w:p w:rsidR="009B5359" w:rsidRDefault="009B5359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DC45DF" w:rsidRPr="001C7AD2" w:rsidRDefault="00DC45DF" w:rsidP="00DC45DF">
      <w:pPr>
        <w:jc w:val="center"/>
        <w:rPr>
          <w:rFonts w:ascii="黑体" w:eastAsia="黑体" w:hAnsi="黑体"/>
          <w:sz w:val="44"/>
          <w:szCs w:val="44"/>
        </w:rPr>
      </w:pPr>
      <w:r w:rsidRPr="001C7AD2">
        <w:rPr>
          <w:rFonts w:ascii="黑体" w:eastAsia="黑体" w:hAnsi="黑体" w:hint="eastAsia"/>
          <w:sz w:val="44"/>
          <w:szCs w:val="44"/>
        </w:rPr>
        <w:lastRenderedPageBreak/>
        <w:t>索县</w:t>
      </w:r>
      <w:r>
        <w:rPr>
          <w:rFonts w:ascii="黑体" w:eastAsia="黑体" w:hAnsi="黑体" w:hint="eastAsia"/>
          <w:sz w:val="44"/>
          <w:szCs w:val="44"/>
        </w:rPr>
        <w:t>司法局</w:t>
      </w:r>
      <w:r w:rsidR="008C30C3">
        <w:rPr>
          <w:rFonts w:ascii="黑体" w:eastAsia="黑体" w:hAnsi="黑体" w:hint="eastAsia"/>
          <w:sz w:val="44"/>
          <w:szCs w:val="44"/>
        </w:rPr>
        <w:t>2019</w:t>
      </w:r>
      <w:r w:rsidRPr="001C7AD2"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sz w:val="44"/>
          <w:szCs w:val="44"/>
        </w:rPr>
        <w:t>度</w:t>
      </w:r>
      <w:r w:rsidRPr="001C7AD2">
        <w:rPr>
          <w:rFonts w:ascii="黑体" w:eastAsia="黑体" w:hAnsi="黑体" w:hint="eastAsia"/>
          <w:sz w:val="44"/>
          <w:szCs w:val="44"/>
        </w:rPr>
        <w:t>部门预算</w:t>
      </w:r>
    </w:p>
    <w:p w:rsidR="00DC45DF" w:rsidRDefault="00DC45DF" w:rsidP="00DC45DF">
      <w:pPr>
        <w:tabs>
          <w:tab w:val="left" w:pos="5175"/>
        </w:tabs>
        <w:jc w:val="center"/>
        <w:rPr>
          <w:rFonts w:ascii="楷体" w:eastAsia="楷体" w:hAnsi="楷体"/>
          <w:sz w:val="44"/>
          <w:szCs w:val="44"/>
        </w:rPr>
      </w:pPr>
      <w:r w:rsidRPr="001C7AD2">
        <w:rPr>
          <w:rFonts w:ascii="楷体" w:eastAsia="楷体" w:hAnsi="楷体" w:hint="eastAsia"/>
          <w:sz w:val="44"/>
          <w:szCs w:val="44"/>
        </w:rPr>
        <w:t>第一部分</w:t>
      </w:r>
    </w:p>
    <w:p w:rsidR="00DC45DF" w:rsidRPr="001C7AD2" w:rsidRDefault="00DC45DF" w:rsidP="00DC45DF">
      <w:pPr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32"/>
          <w:szCs w:val="32"/>
        </w:rPr>
        <w:t>一、</w:t>
      </w:r>
      <w:r w:rsidRPr="001C7AD2">
        <w:rPr>
          <w:rFonts w:ascii="楷体" w:eastAsia="楷体" w:hAnsi="楷体" w:hint="eastAsia"/>
          <w:sz w:val="32"/>
          <w:szCs w:val="32"/>
        </w:rPr>
        <w:t>部门预算单位构成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司法局没有其他二级预算单位，因此，纳入</w:t>
      </w:r>
      <w:r w:rsidR="008C30C3">
        <w:rPr>
          <w:rFonts w:ascii="仿宋" w:eastAsia="仿宋" w:hAnsi="仿宋" w:cs="宋体"/>
          <w:kern w:val="0"/>
          <w:sz w:val="32"/>
          <w:szCs w:val="32"/>
        </w:rPr>
        <w:t>2019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年部门预算编制范围的只有司法局本级。</w:t>
      </w:r>
    </w:p>
    <w:p w:rsidR="00DC45DF" w:rsidRPr="004F5C95" w:rsidRDefault="00DC45DF" w:rsidP="00DC45DF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32"/>
          <w:szCs w:val="32"/>
        </w:rPr>
      </w:pPr>
      <w:r w:rsidRPr="004F5C95">
        <w:rPr>
          <w:rFonts w:ascii="楷体" w:eastAsia="楷体" w:hAnsi="楷体" w:hint="eastAsia"/>
          <w:sz w:val="32"/>
          <w:szCs w:val="32"/>
        </w:rPr>
        <w:t>部门职责和机构设置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1、贯彻执行国家、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自治区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有关司法行政工作的方针、政策、法律、法规，编制全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司法行政发展中、长期规划和年度计划并监督实施，指导、管理全市法律服务机构和法律服务市场。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2、制订全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法制宣传教育和依法治理规划并组织实施，指导全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地方、行业、基层的依法治理工作。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3、指导、监督司法行政系统戒毒场所的管理工作。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4、指导监督律师、法律顾问，管理全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的社会法律服务机构。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5、指导监督公证业务活动，管理市公证处。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6、监督管理全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法律援助工作，管理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法律援助中心。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7、指导、监督全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基层司法所、人民调解、基层法律服务和刑释解教人员的安置帮教工作，参与社会治安综合治理。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8、指导管理社区矫正工作。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9、指导人民调解员协会的工作。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lastRenderedPageBreak/>
        <w:t>10、指导全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司法行政系统执法监督工作，负责机关行政复议、应诉工作，指导仲裁机构登记管理工作。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11、主管全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司法鉴定人和鉴定机构的登记管理工作，指导面向社会的司法鉴定资质管理、质量管理和司法鉴定人专业教育培训工作。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12、指导、监督全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司法行政队伍建设和思想作风、工作作风建设，负责司法行政系统的警务管理和警务督察工作，负责司法行政机关和直属单位的机构编制、劳动工资及相关人事工作，负责司法行政机关和直属单位的离退休干部和党群工作，协助县管理司法局领导干部。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13、承办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县委、</w:t>
      </w:r>
      <w:r w:rsidRPr="00B05A29">
        <w:rPr>
          <w:rFonts w:ascii="仿宋" w:eastAsia="仿宋" w:hAnsi="仿宋" w:cs="宋体"/>
          <w:kern w:val="0"/>
          <w:sz w:val="32"/>
          <w:szCs w:val="32"/>
        </w:rPr>
        <w:t>县府交办的其他事项。</w:t>
      </w:r>
    </w:p>
    <w:p w:rsidR="00DC45DF" w:rsidRPr="00535C8B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（二）部门机构设置</w:t>
      </w:r>
    </w:p>
    <w:p w:rsidR="00DC45DF" w:rsidRPr="00B05A29" w:rsidRDefault="00DC45DF" w:rsidP="00DC45DF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05A29">
        <w:rPr>
          <w:rFonts w:ascii="仿宋" w:eastAsia="仿宋" w:hAnsi="仿宋" w:cs="宋体"/>
          <w:kern w:val="0"/>
          <w:sz w:val="32"/>
          <w:szCs w:val="32"/>
        </w:rPr>
        <w:t>司法局内设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B05A29">
        <w:rPr>
          <w:rFonts w:ascii="仿宋" w:eastAsia="仿宋" w:hAnsi="仿宋" w:cs="宋体"/>
          <w:kern w:val="0"/>
          <w:sz w:val="32"/>
          <w:szCs w:val="32"/>
        </w:rPr>
        <w:t>个股室和公证处、法律援助中心两个事业单位，下辖</w:t>
      </w:r>
      <w:r w:rsidRPr="00B05A29"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Pr="00B05A29">
        <w:rPr>
          <w:rFonts w:ascii="仿宋" w:eastAsia="仿宋" w:hAnsi="仿宋" w:cs="宋体"/>
          <w:kern w:val="0"/>
          <w:sz w:val="32"/>
          <w:szCs w:val="32"/>
        </w:rPr>
        <w:t>个司法所。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第二部分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索县司法局</w:t>
      </w:r>
      <w:r w:rsidR="008C30C3">
        <w:rPr>
          <w:rFonts w:ascii="宋体" w:eastAsia="宋体" w:hAnsi="宋体" w:cs="Arial" w:hint="eastAsia"/>
          <w:iCs/>
          <w:color w:val="000000"/>
          <w:kern w:val="0"/>
          <w:sz w:val="32"/>
        </w:rPr>
        <w:t>2019</w:t>
      </w: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年度预算明细表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（表格详见附件）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第三部分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b/>
          <w:iCs/>
          <w:color w:val="000000"/>
          <w:kern w:val="0"/>
          <w:sz w:val="32"/>
        </w:rPr>
      </w:pP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索县</w:t>
      </w:r>
      <w:r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司法局</w:t>
      </w:r>
      <w:r w:rsidR="008C30C3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2019</w:t>
      </w:r>
      <w:r w:rsidRPr="00B02E56">
        <w:rPr>
          <w:rFonts w:ascii="宋体" w:eastAsia="宋体" w:hAnsi="宋体" w:cs="Arial" w:hint="eastAsia"/>
          <w:b/>
          <w:iCs/>
          <w:color w:val="000000"/>
          <w:kern w:val="0"/>
          <w:sz w:val="32"/>
        </w:rPr>
        <w:t>年度部门预算数据分析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一、</w:t>
      </w:r>
      <w:r w:rsidR="008C30C3"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年度财政拨款收支预算情况总体说明</w:t>
      </w:r>
    </w:p>
    <w:p w:rsidR="00DC45DF" w:rsidRPr="00420F25" w:rsidRDefault="008C30C3" w:rsidP="00DC45DF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 w:rsidR="00DC4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局公共预算收入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1828855</w:t>
      </w:r>
      <w:r w:rsidR="00DC45D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</w:t>
      </w:r>
      <w:r w:rsidR="00DC45DF" w:rsidRPr="00420F2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,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</w:t>
      </w:r>
      <w:r w:rsidR="00DC45D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1828855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lastRenderedPageBreak/>
        <w:t>二、</w:t>
      </w:r>
      <w:r w:rsidR="008C30C3"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Pr="00B02E56">
        <w:rPr>
          <w:rFonts w:ascii="楷体" w:eastAsia="楷体" w:hAnsi="楷体" w:cs="Arial" w:hint="eastAsia"/>
          <w:iCs/>
          <w:color w:val="000000"/>
          <w:kern w:val="0"/>
          <w:sz w:val="32"/>
        </w:rPr>
        <w:t>年度一般公共预算当年财政拨款情况说明</w:t>
      </w:r>
    </w:p>
    <w:p w:rsidR="00DC45DF" w:rsidRPr="00420F25" w:rsidRDefault="008C30C3" w:rsidP="00DC45DF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 w:rsidR="00DC45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</w:t>
      </w:r>
      <w:r w:rsidR="00DC45DF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局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一般公共预算支出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1828855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元，其中：</w:t>
      </w:r>
      <w:r w:rsidR="00FB228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工资福利支出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1608645</w:t>
      </w:r>
      <w:r w:rsidR="00FB228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元，商品和服务支出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190210</w:t>
      </w:r>
      <w:r w:rsidR="00FB228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元，行政事业性项目支出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30000</w:t>
      </w:r>
      <w:r w:rsidR="00FB228C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（一）一般公共预算当年财政拨款规模情况</w:t>
      </w:r>
    </w:p>
    <w:p w:rsidR="00FB228C" w:rsidRDefault="008C30C3" w:rsidP="00FB228C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="00FB228C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司法局</w:t>
      </w:r>
      <w:r w:rsidR="00FB228C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预算拨款收入为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1828855</w:t>
      </w:r>
      <w:r w:rsidR="00FB228C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元。</w:t>
      </w:r>
    </w:p>
    <w:p w:rsidR="00DC45DF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  <w:r>
        <w:rPr>
          <w:rFonts w:ascii="宋体" w:eastAsia="宋体" w:hAnsi="宋体" w:cs="Arial" w:hint="eastAsia"/>
          <w:iCs/>
          <w:color w:val="000000"/>
          <w:kern w:val="0"/>
          <w:sz w:val="32"/>
        </w:rPr>
        <w:t>（二）一般公共预算当年财政拨款结构情况</w:t>
      </w:r>
    </w:p>
    <w:p w:rsidR="00FB228C" w:rsidRDefault="008C30C3" w:rsidP="00FB228C">
      <w:pPr>
        <w:widowControl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="00FB228C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年索县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司法局</w:t>
      </w:r>
      <w:r w:rsidR="00FB228C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一般公共预算收入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1828855</w:t>
      </w:r>
      <w:r w:rsidR="00FB228C"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元,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1828855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元，其中工资福利支出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1608645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元，商品和服务支出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190210</w:t>
      </w:r>
      <w:r w:rsidR="00FB228C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元，行政事业性项目支出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30000元。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:rsidR="00DC45DF" w:rsidRPr="00641754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三、</w:t>
      </w:r>
      <w:r w:rsidR="008C30C3"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年度一般公共预算基本支出情况说明</w:t>
      </w:r>
    </w:p>
    <w:p w:rsidR="00985EE6" w:rsidRPr="00985EE6" w:rsidRDefault="008C30C3" w:rsidP="00985EE6">
      <w:pPr>
        <w:widowControl/>
        <w:shd w:val="clear" w:color="auto" w:fill="FFFFFF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985EE6">
        <w:rPr>
          <w:rFonts w:ascii="仿宋" w:eastAsia="仿宋" w:hAnsi="仿宋" w:hint="eastAsia"/>
          <w:sz w:val="32"/>
          <w:szCs w:val="32"/>
        </w:rPr>
        <w:t>年索县司法局一般公共预算支出</w:t>
      </w:r>
      <w:r>
        <w:rPr>
          <w:rFonts w:ascii="仿宋" w:eastAsia="仿宋" w:hAnsi="仿宋" w:hint="eastAsia"/>
          <w:sz w:val="32"/>
          <w:szCs w:val="32"/>
        </w:rPr>
        <w:t>1828855</w:t>
      </w:r>
      <w:r w:rsidR="00985EE6">
        <w:rPr>
          <w:rFonts w:ascii="仿宋" w:eastAsia="仿宋" w:hAnsi="仿宋" w:hint="eastAsia"/>
          <w:sz w:val="32"/>
          <w:szCs w:val="32"/>
        </w:rPr>
        <w:t>元，其中：工资福利支出</w:t>
      </w:r>
      <w:r>
        <w:rPr>
          <w:rFonts w:ascii="仿宋" w:eastAsia="仿宋" w:hAnsi="仿宋" w:hint="eastAsia"/>
          <w:sz w:val="32"/>
          <w:szCs w:val="32"/>
        </w:rPr>
        <w:t>1608645</w:t>
      </w:r>
      <w:r w:rsidR="00985EE6">
        <w:rPr>
          <w:rFonts w:ascii="仿宋" w:eastAsia="仿宋" w:hAnsi="仿宋" w:hint="eastAsia"/>
          <w:sz w:val="32"/>
          <w:szCs w:val="32"/>
        </w:rPr>
        <w:t>元，基本工资</w:t>
      </w:r>
      <w:r w:rsidRPr="008C30C3">
        <w:rPr>
          <w:rFonts w:ascii="仿宋" w:eastAsia="仿宋" w:hAnsi="仿宋"/>
          <w:sz w:val="32"/>
          <w:szCs w:val="32"/>
        </w:rPr>
        <w:t>91410</w:t>
      </w:r>
      <w:r w:rsidR="00985EE6">
        <w:rPr>
          <w:rFonts w:ascii="仿宋" w:eastAsia="仿宋" w:hAnsi="仿宋" w:hint="eastAsia"/>
          <w:sz w:val="32"/>
          <w:szCs w:val="32"/>
        </w:rPr>
        <w:t>元，津贴补贴</w:t>
      </w:r>
      <w:r w:rsidRPr="008C30C3">
        <w:rPr>
          <w:rFonts w:ascii="仿宋" w:eastAsia="仿宋" w:hAnsi="仿宋"/>
          <w:sz w:val="32"/>
          <w:szCs w:val="32"/>
        </w:rPr>
        <w:t>1232142</w:t>
      </w:r>
      <w:r w:rsidR="00985EE6">
        <w:rPr>
          <w:rFonts w:ascii="仿宋" w:eastAsia="仿宋" w:hAnsi="仿宋" w:hint="eastAsia"/>
          <w:sz w:val="32"/>
          <w:szCs w:val="32"/>
        </w:rPr>
        <w:t>元，奖金</w:t>
      </w:r>
      <w:r w:rsidRPr="008C30C3">
        <w:rPr>
          <w:rFonts w:ascii="仿宋" w:eastAsia="仿宋" w:hAnsi="仿宋"/>
          <w:sz w:val="32"/>
          <w:szCs w:val="32"/>
        </w:rPr>
        <w:t>99153</w:t>
      </w:r>
      <w:r w:rsidR="00985EE6">
        <w:rPr>
          <w:rFonts w:ascii="仿宋" w:eastAsia="仿宋" w:hAnsi="仿宋" w:hint="eastAsia"/>
          <w:sz w:val="32"/>
          <w:szCs w:val="32"/>
        </w:rPr>
        <w:t>元，其他工资福利支出</w:t>
      </w:r>
      <w:r w:rsidRPr="008C30C3">
        <w:rPr>
          <w:rFonts w:ascii="仿宋" w:eastAsia="仿宋" w:hAnsi="仿宋"/>
          <w:sz w:val="32"/>
          <w:szCs w:val="32"/>
        </w:rPr>
        <w:t>149940</w:t>
      </w:r>
      <w:r>
        <w:rPr>
          <w:rFonts w:ascii="仿宋" w:eastAsia="仿宋" w:hAnsi="仿宋" w:hint="eastAsia"/>
          <w:sz w:val="32"/>
          <w:szCs w:val="32"/>
        </w:rPr>
        <w:t>元，</w:t>
      </w:r>
      <w:r w:rsidR="00985EE6">
        <w:rPr>
          <w:rFonts w:ascii="仿宋" w:eastAsia="仿宋" w:hAnsi="仿宋" w:hint="eastAsia"/>
          <w:sz w:val="32"/>
          <w:szCs w:val="32"/>
        </w:rPr>
        <w:t>伙食补助</w:t>
      </w:r>
      <w:r w:rsidRPr="008C30C3">
        <w:rPr>
          <w:rFonts w:ascii="仿宋" w:eastAsia="仿宋" w:hAnsi="仿宋"/>
          <w:sz w:val="32"/>
          <w:szCs w:val="32"/>
        </w:rPr>
        <w:t>36000</w:t>
      </w:r>
      <w:r>
        <w:rPr>
          <w:rFonts w:ascii="仿宋" w:eastAsia="仿宋" w:hAnsi="仿宋" w:hint="eastAsia"/>
          <w:sz w:val="32"/>
          <w:szCs w:val="32"/>
        </w:rPr>
        <w:t>元</w:t>
      </w:r>
      <w:r w:rsidR="00985EE6">
        <w:rPr>
          <w:rFonts w:ascii="仿宋" w:eastAsia="仿宋" w:hAnsi="仿宋" w:hint="eastAsia"/>
          <w:sz w:val="32"/>
          <w:szCs w:val="32"/>
        </w:rPr>
        <w:t>；商品和服务支出</w:t>
      </w:r>
      <w:r>
        <w:rPr>
          <w:rFonts w:ascii="仿宋" w:eastAsia="仿宋" w:hAnsi="仿宋" w:hint="eastAsia"/>
          <w:sz w:val="32"/>
          <w:szCs w:val="32"/>
        </w:rPr>
        <w:t>190210</w:t>
      </w:r>
      <w:r w:rsidR="00985EE6">
        <w:rPr>
          <w:rFonts w:ascii="仿宋" w:eastAsia="仿宋" w:hAnsi="仿宋" w:hint="eastAsia"/>
          <w:sz w:val="32"/>
          <w:szCs w:val="32"/>
        </w:rPr>
        <w:t>元，办公费</w:t>
      </w:r>
      <w:r w:rsidRPr="008C30C3">
        <w:rPr>
          <w:rFonts w:ascii="仿宋" w:eastAsia="仿宋" w:hAnsi="仿宋"/>
          <w:sz w:val="32"/>
          <w:szCs w:val="32"/>
        </w:rPr>
        <w:t>44401</w:t>
      </w:r>
      <w:r w:rsidR="00985EE6">
        <w:rPr>
          <w:rFonts w:ascii="仿宋" w:eastAsia="仿宋" w:hAnsi="仿宋" w:hint="eastAsia"/>
          <w:sz w:val="32"/>
          <w:szCs w:val="32"/>
        </w:rPr>
        <w:t>元，印刷费</w:t>
      </w:r>
      <w:r w:rsidRPr="008C30C3">
        <w:rPr>
          <w:rFonts w:ascii="仿宋" w:eastAsia="仿宋" w:hAnsi="仿宋"/>
          <w:sz w:val="32"/>
          <w:szCs w:val="32"/>
        </w:rPr>
        <w:t>3000</w:t>
      </w:r>
      <w:r w:rsidR="00985EE6">
        <w:rPr>
          <w:rFonts w:ascii="仿宋" w:eastAsia="仿宋" w:hAnsi="仿宋" w:hint="eastAsia"/>
          <w:sz w:val="32"/>
          <w:szCs w:val="32"/>
        </w:rPr>
        <w:t>元，手续费</w:t>
      </w:r>
      <w:r w:rsidRPr="008C30C3">
        <w:rPr>
          <w:rFonts w:ascii="仿宋" w:eastAsia="仿宋" w:hAnsi="仿宋"/>
          <w:sz w:val="32"/>
          <w:szCs w:val="32"/>
        </w:rPr>
        <w:t>400</w:t>
      </w:r>
      <w:r w:rsidR="00985EE6">
        <w:rPr>
          <w:rFonts w:ascii="仿宋" w:eastAsia="仿宋" w:hAnsi="仿宋" w:hint="eastAsia"/>
          <w:sz w:val="32"/>
          <w:szCs w:val="32"/>
        </w:rPr>
        <w:t>元，电费</w:t>
      </w:r>
      <w:r w:rsidRPr="008C30C3">
        <w:rPr>
          <w:rFonts w:ascii="仿宋" w:eastAsia="仿宋" w:hAnsi="仿宋"/>
          <w:sz w:val="32"/>
          <w:szCs w:val="32"/>
        </w:rPr>
        <w:t>20000</w:t>
      </w:r>
      <w:r w:rsidR="00985EE6">
        <w:rPr>
          <w:rFonts w:ascii="仿宋" w:eastAsia="仿宋" w:hAnsi="仿宋" w:hint="eastAsia"/>
          <w:sz w:val="32"/>
          <w:szCs w:val="32"/>
        </w:rPr>
        <w:t>元，邮电费</w:t>
      </w:r>
      <w:r w:rsidRPr="008C30C3">
        <w:rPr>
          <w:rFonts w:ascii="仿宋" w:eastAsia="仿宋" w:hAnsi="仿宋"/>
          <w:sz w:val="32"/>
          <w:szCs w:val="32"/>
        </w:rPr>
        <w:t>1007</w:t>
      </w:r>
      <w:r w:rsidR="00985EE6">
        <w:rPr>
          <w:rFonts w:ascii="仿宋" w:eastAsia="仿宋" w:hAnsi="仿宋" w:hint="eastAsia"/>
          <w:sz w:val="32"/>
          <w:szCs w:val="32"/>
        </w:rPr>
        <w:t>元，差旅费</w:t>
      </w:r>
      <w:r w:rsidRPr="008C30C3">
        <w:rPr>
          <w:rFonts w:ascii="仿宋" w:eastAsia="仿宋" w:hAnsi="仿宋"/>
          <w:sz w:val="32"/>
          <w:szCs w:val="32"/>
        </w:rPr>
        <w:t>40000</w:t>
      </w:r>
      <w:r w:rsidR="00985EE6">
        <w:rPr>
          <w:rFonts w:ascii="仿宋" w:eastAsia="仿宋" w:hAnsi="仿宋" w:hint="eastAsia"/>
          <w:sz w:val="32"/>
          <w:szCs w:val="32"/>
        </w:rPr>
        <w:t>元，</w:t>
      </w:r>
      <w:r>
        <w:rPr>
          <w:rFonts w:ascii="仿宋" w:eastAsia="仿宋" w:hAnsi="仿宋" w:hint="eastAsia"/>
          <w:sz w:val="32"/>
          <w:szCs w:val="32"/>
        </w:rPr>
        <w:t>会议费</w:t>
      </w:r>
      <w:r w:rsidRPr="008C30C3">
        <w:rPr>
          <w:rFonts w:ascii="仿宋" w:eastAsia="仿宋" w:hAnsi="仿宋"/>
          <w:sz w:val="32"/>
          <w:szCs w:val="32"/>
        </w:rPr>
        <w:t>3000</w:t>
      </w:r>
      <w:r>
        <w:rPr>
          <w:rFonts w:ascii="仿宋" w:eastAsia="仿宋" w:hAnsi="仿宋"/>
          <w:sz w:val="32"/>
          <w:szCs w:val="32"/>
        </w:rPr>
        <w:t>元，</w:t>
      </w:r>
      <w:r w:rsidR="00985EE6">
        <w:rPr>
          <w:rFonts w:ascii="仿宋" w:eastAsia="仿宋" w:hAnsi="仿宋" w:hint="eastAsia"/>
          <w:sz w:val="32"/>
          <w:szCs w:val="32"/>
        </w:rPr>
        <w:t>培训费5000元，公务接待费</w:t>
      </w:r>
      <w:r>
        <w:rPr>
          <w:rFonts w:ascii="仿宋" w:eastAsia="仿宋" w:hAnsi="仿宋" w:hint="eastAsia"/>
          <w:sz w:val="32"/>
          <w:szCs w:val="32"/>
        </w:rPr>
        <w:t>20000</w:t>
      </w:r>
      <w:r w:rsidR="00985EE6">
        <w:rPr>
          <w:rFonts w:ascii="仿宋" w:eastAsia="仿宋" w:hAnsi="仿宋" w:hint="eastAsia"/>
          <w:sz w:val="32"/>
          <w:szCs w:val="32"/>
        </w:rPr>
        <w:t>元，公务用车运行维护费</w:t>
      </w:r>
      <w:r w:rsidRPr="008C30C3">
        <w:rPr>
          <w:rFonts w:ascii="仿宋" w:eastAsia="仿宋" w:hAnsi="仿宋"/>
          <w:sz w:val="32"/>
          <w:szCs w:val="32"/>
        </w:rPr>
        <w:t>52802</w:t>
      </w:r>
      <w:r w:rsidR="00985EE6">
        <w:rPr>
          <w:rFonts w:ascii="仿宋" w:eastAsia="仿宋" w:hAnsi="仿宋" w:hint="eastAsia"/>
          <w:sz w:val="32"/>
          <w:szCs w:val="32"/>
        </w:rPr>
        <w:t>元，福利费</w:t>
      </w:r>
      <w:r>
        <w:rPr>
          <w:rFonts w:ascii="仿宋" w:eastAsia="仿宋" w:hAnsi="仿宋" w:hint="eastAsia"/>
          <w:sz w:val="32"/>
          <w:szCs w:val="32"/>
        </w:rPr>
        <w:t>600元。</w:t>
      </w:r>
      <w:r w:rsidRPr="00985EE6">
        <w:rPr>
          <w:rFonts w:ascii="仿宋" w:eastAsia="仿宋" w:hAnsi="仿宋"/>
          <w:sz w:val="32"/>
          <w:szCs w:val="32"/>
        </w:rPr>
        <w:t xml:space="preserve"> </w:t>
      </w:r>
    </w:p>
    <w:p w:rsidR="00DC45DF" w:rsidRPr="00641754" w:rsidRDefault="00DC45DF" w:rsidP="00DC45DF">
      <w:pPr>
        <w:widowControl/>
        <w:shd w:val="clear" w:color="auto" w:fill="FFFFFF"/>
        <w:spacing w:line="555" w:lineRule="atLeast"/>
        <w:ind w:firstLine="645"/>
        <w:jc w:val="left"/>
        <w:rPr>
          <w:rFonts w:ascii="楷体" w:eastAsia="楷体" w:hAnsi="楷体" w:cs="Arial"/>
          <w:iCs/>
          <w:color w:val="000000"/>
          <w:kern w:val="0"/>
          <w:sz w:val="32"/>
        </w:rPr>
      </w:pP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四、</w:t>
      </w:r>
      <w:r w:rsidR="008C30C3">
        <w:rPr>
          <w:rFonts w:ascii="楷体" w:eastAsia="楷体" w:hAnsi="楷体" w:cs="Arial" w:hint="eastAsia"/>
          <w:iCs/>
          <w:color w:val="000000"/>
          <w:kern w:val="0"/>
          <w:sz w:val="32"/>
        </w:rPr>
        <w:t>2019</w:t>
      </w:r>
      <w:r w:rsidRPr="00641754">
        <w:rPr>
          <w:rFonts w:ascii="楷体" w:eastAsia="楷体" w:hAnsi="楷体" w:cs="Arial" w:hint="eastAsia"/>
          <w:iCs/>
          <w:color w:val="000000"/>
          <w:kern w:val="0"/>
          <w:sz w:val="32"/>
        </w:rPr>
        <w:t>年度一般公共预算“三公”经费预算情况说明</w:t>
      </w:r>
    </w:p>
    <w:p w:rsidR="00DC45DF" w:rsidRPr="008C30C3" w:rsidRDefault="00DC45DF" w:rsidP="008C30C3">
      <w:pPr>
        <w:widowControl/>
        <w:ind w:firstLine="48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我局严格贯彻落实中央“八项规定”、自治区“约法十章”和市委“八项要求”,以及厉行勤俭节约反对铺张浪费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等相关规定,在实行“三公”经费预算和审计制度上,根据我局实际情况进一步压缩预算支出,按照能不开支的尽量不开支,能少开支的尽量少开支的原则,严格控制公款接待及公车运行费用,进一步加强了“三公”经费的管理,严格执行因公出国(境)费、公务接待费、公务用车购置费及运行费“三公”经费预算,不挤占单位正常经费、专项经费,严格执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文件精神,严格控制“三公”经费支出,确保了“三公”经费零增长。</w:t>
      </w:r>
      <w:r w:rsidR="008C30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年预算安排公务接待费</w:t>
      </w:r>
      <w:r w:rsidR="008C30C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20000</w:t>
      </w:r>
      <w:r w:rsidR="007856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元</w:t>
      </w:r>
      <w:r w:rsidRPr="00420F2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,安排</w:t>
      </w:r>
      <w:r w:rsidR="007856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公务用车运行维护费52802元。</w:t>
      </w:r>
    </w:p>
    <w:p w:rsidR="00DC45DF" w:rsidRDefault="00DC45DF" w:rsidP="00DC45DF">
      <w:pPr>
        <w:widowControl/>
        <w:shd w:val="clear" w:color="auto" w:fill="FFFFFF"/>
        <w:spacing w:line="555" w:lineRule="atLeast"/>
        <w:jc w:val="left"/>
        <w:rPr>
          <w:rFonts w:ascii="宋体" w:eastAsia="宋体" w:hAnsi="宋体" w:cs="Arial"/>
          <w:iCs/>
          <w:color w:val="000000"/>
          <w:kern w:val="0"/>
          <w:sz w:val="32"/>
        </w:rPr>
      </w:pPr>
    </w:p>
    <w:p w:rsidR="003C17F5" w:rsidRPr="008C30C3" w:rsidRDefault="003C17F5" w:rsidP="00DC45DF">
      <w:pPr>
        <w:widowControl/>
        <w:shd w:val="clear" w:color="auto" w:fill="FFFFFF"/>
        <w:spacing w:line="555" w:lineRule="atLeast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</w:p>
    <w:p w:rsidR="00DC45DF" w:rsidRPr="00B02E56" w:rsidRDefault="00DC45DF" w:rsidP="00DC45DF">
      <w:pPr>
        <w:widowControl/>
        <w:shd w:val="clear" w:color="auto" w:fill="FFFFFF"/>
        <w:spacing w:line="555" w:lineRule="atLeast"/>
        <w:jc w:val="center"/>
        <w:rPr>
          <w:rFonts w:ascii="楷体" w:eastAsia="楷体" w:hAnsi="楷体" w:cs="Arial"/>
          <w:iCs/>
          <w:color w:val="000000"/>
          <w:kern w:val="0"/>
          <w:sz w:val="44"/>
          <w:szCs w:val="44"/>
        </w:rPr>
      </w:pPr>
      <w:r w:rsidRPr="00B02E56">
        <w:rPr>
          <w:rFonts w:ascii="楷体" w:eastAsia="楷体" w:hAnsi="楷体" w:cs="Arial" w:hint="eastAsia"/>
          <w:iCs/>
          <w:color w:val="000000"/>
          <w:kern w:val="0"/>
          <w:sz w:val="44"/>
          <w:szCs w:val="44"/>
        </w:rPr>
        <w:t>第四部分</w:t>
      </w:r>
    </w:p>
    <w:p w:rsidR="00DC45DF" w:rsidRPr="00B02E56" w:rsidRDefault="00DC45DF" w:rsidP="00DC45DF">
      <w:pPr>
        <w:widowControl/>
        <w:shd w:val="clear" w:color="auto" w:fill="FFFFFF"/>
        <w:spacing w:line="555" w:lineRule="atLeast"/>
        <w:jc w:val="center"/>
        <w:rPr>
          <w:rFonts w:ascii="仿宋" w:eastAsia="仿宋" w:hAnsi="仿宋" w:cs="Arial"/>
          <w:b/>
          <w:iCs/>
          <w:color w:val="000000"/>
          <w:kern w:val="0"/>
          <w:sz w:val="32"/>
        </w:rPr>
      </w:pPr>
      <w:r w:rsidRPr="00B02E56">
        <w:rPr>
          <w:rFonts w:ascii="仿宋" w:eastAsia="仿宋" w:hAnsi="仿宋" w:cs="Arial" w:hint="eastAsia"/>
          <w:b/>
          <w:iCs/>
          <w:color w:val="000000"/>
          <w:kern w:val="0"/>
          <w:sz w:val="32"/>
        </w:rPr>
        <w:t>名词解释</w:t>
      </w:r>
    </w:p>
    <w:p w:rsidR="00DC45DF" w:rsidRPr="00163E3D" w:rsidRDefault="00DC45DF" w:rsidP="00DC45DF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color w:val="4E4E4E"/>
          <w:kern w:val="0"/>
          <w:szCs w:val="21"/>
        </w:rPr>
      </w:pP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1.财政拨款收入：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本级财政部门当年拨付的财政预算资金，包括一般公共预算财政拨款和政府性基金预算财政拨款。</w:t>
      </w:r>
    </w:p>
    <w:p w:rsidR="00DC45DF" w:rsidRPr="00163E3D" w:rsidRDefault="00DC45DF" w:rsidP="00DC45DF">
      <w:pPr>
        <w:widowControl/>
        <w:spacing w:before="100" w:beforeAutospacing="1" w:after="100" w:afterAutospacing="1" w:line="540" w:lineRule="exact"/>
        <w:ind w:firstLineChars="200" w:firstLine="640"/>
        <w:jc w:val="left"/>
        <w:rPr>
          <w:rFonts w:ascii="宋体" w:eastAsia="宋体" w:hAnsi="宋体" w:cs="宋体"/>
          <w:color w:val="4E4E4E"/>
          <w:kern w:val="0"/>
          <w:szCs w:val="21"/>
        </w:rPr>
      </w:pP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2.其他收入：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预算单位在“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一般公共预算”“政府性基金”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、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“专户资金”、“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事业收入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”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、</w:t>
      </w:r>
      <w:r w:rsidRPr="00163E3D">
        <w:rPr>
          <w:rFonts w:ascii="仿宋_GB2312" w:eastAsia="仿宋_GB2312" w:hAnsi="宋体" w:cs="宋体" w:hint="eastAsia"/>
          <w:color w:val="4E4E4E"/>
          <w:kern w:val="0"/>
          <w:sz w:val="32"/>
          <w:szCs w:val="32"/>
        </w:rPr>
        <w:t>“事业单位</w:t>
      </w:r>
      <w:r w:rsidRPr="00163E3D">
        <w:rPr>
          <w:rFonts w:ascii="仿宋_GB2312" w:eastAsia="仿宋_GB2312" w:hAnsi="Calibri" w:cs="宋体" w:hint="eastAsia"/>
          <w:color w:val="4E4E4E"/>
          <w:kern w:val="0"/>
          <w:sz w:val="32"/>
          <w:szCs w:val="32"/>
        </w:rPr>
        <w:t>经营收入”等之外取得的各项收入。</w:t>
      </w:r>
    </w:p>
    <w:p w:rsidR="00DC45DF" w:rsidRPr="00B05A29" w:rsidRDefault="00DC45DF" w:rsidP="00DC45DF">
      <w:pPr>
        <w:widowControl/>
        <w:spacing w:before="100" w:beforeAutospacing="1" w:after="100" w:afterAutospacing="1" w:line="540" w:lineRule="atLeast"/>
        <w:ind w:firstLine="640"/>
        <w:jc w:val="left"/>
        <w:rPr>
          <w:rFonts w:ascii="宋体" w:eastAsia="宋体" w:hAnsi="宋体" w:cs="宋体"/>
          <w:color w:val="4E4E4E"/>
          <w:kern w:val="0"/>
          <w:sz w:val="24"/>
          <w:szCs w:val="24"/>
        </w:rPr>
      </w:pPr>
      <w:r w:rsidRPr="00163E3D">
        <w:rPr>
          <w:rFonts w:ascii="仿宋_GB2312" w:eastAsia="仿宋_GB2312" w:hAnsi="仿宋_GB2312" w:cs="宋体" w:hint="eastAsia"/>
          <w:color w:val="4E4E4E"/>
          <w:kern w:val="0"/>
          <w:sz w:val="32"/>
          <w:szCs w:val="32"/>
        </w:rPr>
        <w:t>3.基本支出：是预算单位为保障其正常运转，完成日常工作任务所发生的支出，包括人员支出和日常公用支出。</w:t>
      </w:r>
    </w:p>
    <w:p w:rsidR="00E17185" w:rsidRDefault="00E17185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714306" w:rsidRDefault="00714306"/>
    <w:p w:rsidR="00F74225" w:rsidRDefault="00F74225"/>
    <w:p w:rsidR="00F74225" w:rsidRDefault="00F74225"/>
    <w:sectPr w:rsidR="00F74225" w:rsidSect="0023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46" w:rsidRDefault="00DA4046" w:rsidP="003C17F5">
      <w:r>
        <w:separator/>
      </w:r>
    </w:p>
  </w:endnote>
  <w:endnote w:type="continuationSeparator" w:id="1">
    <w:p w:rsidR="00DA4046" w:rsidRDefault="00DA4046" w:rsidP="003C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46" w:rsidRDefault="00DA4046" w:rsidP="003C17F5">
      <w:r>
        <w:separator/>
      </w:r>
    </w:p>
  </w:footnote>
  <w:footnote w:type="continuationSeparator" w:id="1">
    <w:p w:rsidR="00DA4046" w:rsidRDefault="00DA4046" w:rsidP="003C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48D"/>
    <w:multiLevelType w:val="hybridMultilevel"/>
    <w:tmpl w:val="5686E2D0"/>
    <w:lvl w:ilvl="0" w:tplc="0BDC3D60">
      <w:start w:val="1"/>
      <w:numFmt w:val="none"/>
      <w:lvlText w:val="一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C653F"/>
    <w:multiLevelType w:val="hybridMultilevel"/>
    <w:tmpl w:val="0D84E94A"/>
    <w:lvl w:ilvl="0" w:tplc="81BEC67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5DF"/>
    <w:rsid w:val="00013F88"/>
    <w:rsid w:val="00101D1E"/>
    <w:rsid w:val="00191B9D"/>
    <w:rsid w:val="001A5DC8"/>
    <w:rsid w:val="001B297C"/>
    <w:rsid w:val="003C17F5"/>
    <w:rsid w:val="00714306"/>
    <w:rsid w:val="00785617"/>
    <w:rsid w:val="008C30C3"/>
    <w:rsid w:val="00985EE6"/>
    <w:rsid w:val="009B5359"/>
    <w:rsid w:val="00D15E24"/>
    <w:rsid w:val="00DA4046"/>
    <w:rsid w:val="00DC45DF"/>
    <w:rsid w:val="00E02F26"/>
    <w:rsid w:val="00E17185"/>
    <w:rsid w:val="00EE5B09"/>
    <w:rsid w:val="00F74225"/>
    <w:rsid w:val="00F74A57"/>
    <w:rsid w:val="00FB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D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C1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17F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1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17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2018-04-10T04:29:00Z</dcterms:created>
  <dcterms:modified xsi:type="dcterms:W3CDTF">2019-03-11T10:38:00Z</dcterms:modified>
</cp:coreProperties>
</file>