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98" w:rsidRDefault="00A43F98" w:rsidP="00A43F98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A43F98" w:rsidRDefault="00A43F98" w:rsidP="00A43F98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A43F98" w:rsidRDefault="00A43F98" w:rsidP="00A43F98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bCs/>
          <w:sz w:val="52"/>
          <w:szCs w:val="52"/>
        </w:rPr>
        <w:t>国土局</w:t>
      </w:r>
      <w:r w:rsidR="00BE0B1D">
        <w:rPr>
          <w:rFonts w:asciiTheme="majorEastAsia" w:eastAsiaTheme="majorEastAsia" w:hAnsiTheme="majorEastAsia" w:hint="eastAsia"/>
          <w:b/>
          <w:bCs/>
          <w:sz w:val="52"/>
          <w:szCs w:val="52"/>
        </w:rPr>
        <w:t>2019</w:t>
      </w:r>
      <w:r>
        <w:rPr>
          <w:rFonts w:asciiTheme="majorEastAsia" w:eastAsiaTheme="majorEastAsia" w:hAnsiTheme="majorEastAsia" w:hint="eastAsia"/>
          <w:b/>
          <w:bCs/>
          <w:sz w:val="52"/>
          <w:szCs w:val="52"/>
        </w:rPr>
        <w:t>年度部门预算</w:t>
      </w:r>
    </w:p>
    <w:p w:rsidR="00A43F98" w:rsidRDefault="00A43F98" w:rsidP="00A43F98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A43F98" w:rsidRDefault="00A43F98" w:rsidP="00A43F98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A43F98" w:rsidRDefault="00A43F98" w:rsidP="00A43F98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A43F98" w:rsidRDefault="00A43F98" w:rsidP="00A43F98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A43F98" w:rsidRPr="00367E5B" w:rsidRDefault="00A43F98" w:rsidP="00A43F98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A43F98" w:rsidRDefault="00A43F98" w:rsidP="00A43F98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A43F98" w:rsidRDefault="00A43F98" w:rsidP="00A43F98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A43F98" w:rsidRDefault="00A43F98" w:rsidP="00A43F98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43F98" w:rsidRDefault="00BE0B1D" w:rsidP="00A43F98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2019</w:t>
      </w:r>
      <w:r w:rsidR="00A43F98">
        <w:rPr>
          <w:rFonts w:asciiTheme="majorEastAsia" w:eastAsiaTheme="majorEastAsia" w:hAnsiTheme="majorEastAsia" w:hint="eastAsia"/>
          <w:sz w:val="44"/>
          <w:szCs w:val="44"/>
        </w:rPr>
        <w:t>年</w:t>
      </w:r>
      <w:r>
        <w:rPr>
          <w:rFonts w:asciiTheme="majorEastAsia" w:eastAsiaTheme="majorEastAsia" w:hAnsiTheme="majorEastAsia" w:hint="eastAsia"/>
          <w:sz w:val="44"/>
          <w:szCs w:val="44"/>
        </w:rPr>
        <w:t>3</w:t>
      </w:r>
      <w:r w:rsidR="00A43F98">
        <w:rPr>
          <w:rFonts w:asciiTheme="majorEastAsia" w:eastAsiaTheme="majorEastAsia" w:hAnsiTheme="majorEastAsia" w:hint="eastAsia"/>
          <w:sz w:val="44"/>
          <w:szCs w:val="44"/>
        </w:rPr>
        <w:t>月</w:t>
      </w:r>
      <w:r>
        <w:rPr>
          <w:rFonts w:asciiTheme="majorEastAsia" w:eastAsiaTheme="majorEastAsia" w:hAnsiTheme="majorEastAsia" w:hint="eastAsia"/>
          <w:sz w:val="44"/>
          <w:szCs w:val="44"/>
        </w:rPr>
        <w:t>11</w:t>
      </w:r>
      <w:r w:rsidR="00A43F98">
        <w:rPr>
          <w:rFonts w:asciiTheme="majorEastAsia" w:eastAsiaTheme="majorEastAsia" w:hAnsiTheme="majorEastAsia" w:hint="eastAsia"/>
          <w:sz w:val="44"/>
          <w:szCs w:val="44"/>
        </w:rPr>
        <w:t>日</w:t>
      </w:r>
    </w:p>
    <w:p w:rsidR="00A43F98" w:rsidRDefault="00A43F98" w:rsidP="00A43F98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A43F98" w:rsidRDefault="00A43F98" w:rsidP="003C23AA">
      <w:pPr>
        <w:spacing w:line="480" w:lineRule="auto"/>
        <w:jc w:val="center"/>
        <w:rPr>
          <w:b/>
          <w:bCs/>
          <w:sz w:val="44"/>
          <w:szCs w:val="44"/>
        </w:rPr>
      </w:pPr>
    </w:p>
    <w:p w:rsidR="00A43F98" w:rsidRDefault="00A43F98" w:rsidP="003C23AA">
      <w:pPr>
        <w:spacing w:line="480" w:lineRule="auto"/>
        <w:jc w:val="center"/>
        <w:rPr>
          <w:b/>
          <w:bCs/>
          <w:sz w:val="44"/>
          <w:szCs w:val="44"/>
        </w:rPr>
      </w:pPr>
    </w:p>
    <w:p w:rsidR="00A43F98" w:rsidRDefault="00A43F98" w:rsidP="003C23AA">
      <w:pPr>
        <w:spacing w:line="480" w:lineRule="auto"/>
        <w:jc w:val="center"/>
        <w:rPr>
          <w:b/>
          <w:bCs/>
          <w:sz w:val="44"/>
          <w:szCs w:val="44"/>
        </w:rPr>
      </w:pPr>
    </w:p>
    <w:p w:rsidR="00A43F98" w:rsidRDefault="00A43F98" w:rsidP="003C23AA">
      <w:pPr>
        <w:spacing w:line="480" w:lineRule="auto"/>
        <w:jc w:val="center"/>
        <w:rPr>
          <w:b/>
          <w:bCs/>
          <w:sz w:val="44"/>
          <w:szCs w:val="44"/>
        </w:rPr>
      </w:pPr>
    </w:p>
    <w:p w:rsidR="00D91CA0" w:rsidRPr="00301337" w:rsidRDefault="00414CC8" w:rsidP="003C23AA">
      <w:pPr>
        <w:spacing w:line="480" w:lineRule="auto"/>
        <w:jc w:val="center"/>
        <w:rPr>
          <w:b/>
          <w:bCs/>
          <w:sz w:val="48"/>
          <w:szCs w:val="48"/>
        </w:rPr>
      </w:pPr>
      <w:r w:rsidRPr="00301337">
        <w:rPr>
          <w:rFonts w:hint="eastAsia"/>
          <w:b/>
          <w:bCs/>
          <w:sz w:val="48"/>
          <w:szCs w:val="48"/>
        </w:rPr>
        <w:t>目录</w:t>
      </w:r>
    </w:p>
    <w:p w:rsidR="00414CC8" w:rsidRPr="00301337" w:rsidRDefault="00414CC8" w:rsidP="003C23AA">
      <w:pPr>
        <w:spacing w:line="480" w:lineRule="auto"/>
        <w:rPr>
          <w:sz w:val="52"/>
          <w:szCs w:val="52"/>
        </w:rPr>
      </w:pPr>
    </w:p>
    <w:p w:rsidR="00414CC8" w:rsidRPr="00301337" w:rsidRDefault="00414CC8" w:rsidP="003C23AA">
      <w:pPr>
        <w:spacing w:line="480" w:lineRule="auto"/>
        <w:rPr>
          <w:b/>
          <w:bCs/>
          <w:sz w:val="36"/>
          <w:szCs w:val="36"/>
        </w:rPr>
      </w:pPr>
      <w:r w:rsidRPr="00301337">
        <w:rPr>
          <w:rFonts w:hint="eastAsia"/>
          <w:b/>
          <w:bCs/>
          <w:sz w:val="36"/>
          <w:szCs w:val="36"/>
        </w:rPr>
        <w:t>第一部分</w:t>
      </w:r>
      <w:r w:rsidR="00301337">
        <w:rPr>
          <w:rFonts w:hint="eastAsia"/>
          <w:b/>
          <w:bCs/>
          <w:sz w:val="36"/>
          <w:szCs w:val="36"/>
        </w:rPr>
        <w:t xml:space="preserve">   </w:t>
      </w:r>
      <w:r w:rsidR="00E541A0" w:rsidRPr="00301337">
        <w:rPr>
          <w:rFonts w:hint="eastAsia"/>
          <w:b/>
          <w:bCs/>
          <w:sz w:val="36"/>
          <w:szCs w:val="36"/>
        </w:rPr>
        <w:t>索县</w:t>
      </w:r>
      <w:r w:rsidR="005A2DB5" w:rsidRPr="00301337">
        <w:rPr>
          <w:rFonts w:hint="eastAsia"/>
          <w:b/>
          <w:bCs/>
          <w:sz w:val="36"/>
          <w:szCs w:val="36"/>
        </w:rPr>
        <w:t>国土</w:t>
      </w:r>
      <w:r w:rsidRPr="00301337">
        <w:rPr>
          <w:rFonts w:hint="eastAsia"/>
          <w:b/>
          <w:bCs/>
          <w:sz w:val="36"/>
          <w:szCs w:val="36"/>
        </w:rPr>
        <w:t>局概况</w:t>
      </w:r>
    </w:p>
    <w:p w:rsidR="00414CC8" w:rsidRPr="00301337" w:rsidRDefault="00E541A0" w:rsidP="00E541A0">
      <w:pPr>
        <w:spacing w:line="480" w:lineRule="auto"/>
        <w:rPr>
          <w:sz w:val="32"/>
        </w:rPr>
      </w:pPr>
      <w:r w:rsidRPr="00301337">
        <w:rPr>
          <w:rFonts w:hint="eastAsia"/>
          <w:sz w:val="32"/>
        </w:rPr>
        <w:t>一、部门职责</w:t>
      </w:r>
    </w:p>
    <w:p w:rsidR="00414CC8" w:rsidRPr="00301337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301337">
        <w:rPr>
          <w:rFonts w:asciiTheme="majorEastAsia" w:eastAsiaTheme="majorEastAsia" w:hAnsiTheme="majorEastAsia" w:hint="eastAsia"/>
          <w:b/>
          <w:bCs/>
          <w:sz w:val="36"/>
          <w:szCs w:val="36"/>
        </w:rPr>
        <w:t>第二部分</w:t>
      </w:r>
      <w:r w:rsidR="00301337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  </w:t>
      </w:r>
      <w:r w:rsidR="005A2DB5" w:rsidRPr="00301337">
        <w:rPr>
          <w:rFonts w:asciiTheme="majorEastAsia" w:eastAsiaTheme="majorEastAsia" w:hAnsiTheme="majorEastAsia" w:hint="eastAsia"/>
          <w:b/>
          <w:bCs/>
          <w:sz w:val="36"/>
          <w:szCs w:val="36"/>
        </w:rPr>
        <w:t>索县国土</w:t>
      </w:r>
      <w:r w:rsidRPr="00301337">
        <w:rPr>
          <w:rFonts w:asciiTheme="majorEastAsia" w:eastAsiaTheme="majorEastAsia" w:hAnsiTheme="majorEastAsia" w:hint="eastAsia"/>
          <w:b/>
          <w:bCs/>
          <w:sz w:val="36"/>
          <w:szCs w:val="36"/>
        </w:rPr>
        <w:t>局</w:t>
      </w:r>
      <w:r w:rsidR="00BE0B1D">
        <w:rPr>
          <w:rFonts w:asciiTheme="majorEastAsia" w:eastAsiaTheme="majorEastAsia" w:hAnsiTheme="majorEastAsia" w:hint="eastAsia"/>
          <w:b/>
          <w:bCs/>
          <w:sz w:val="36"/>
          <w:szCs w:val="36"/>
        </w:rPr>
        <w:t>2019</w:t>
      </w:r>
      <w:r w:rsidRPr="00301337">
        <w:rPr>
          <w:rFonts w:asciiTheme="majorEastAsia" w:eastAsiaTheme="majorEastAsia" w:hAnsiTheme="majorEastAsia" w:hint="eastAsia"/>
          <w:b/>
          <w:bCs/>
          <w:sz w:val="36"/>
          <w:szCs w:val="36"/>
        </w:rPr>
        <w:t>年度部门预算明细表</w:t>
      </w:r>
    </w:p>
    <w:p w:rsidR="00414CC8" w:rsidRPr="00301337" w:rsidRDefault="00414CC8" w:rsidP="003C23AA">
      <w:pPr>
        <w:spacing w:line="480" w:lineRule="auto"/>
        <w:rPr>
          <w:sz w:val="32"/>
        </w:rPr>
      </w:pPr>
      <w:r w:rsidRPr="00301337">
        <w:rPr>
          <w:rFonts w:hint="eastAsia"/>
          <w:sz w:val="32"/>
        </w:rPr>
        <w:t>一、财政拨款收支总表</w:t>
      </w:r>
    </w:p>
    <w:p w:rsidR="00414CC8" w:rsidRPr="00301337" w:rsidRDefault="00414CC8" w:rsidP="003C23AA">
      <w:pPr>
        <w:spacing w:line="480" w:lineRule="auto"/>
        <w:rPr>
          <w:sz w:val="32"/>
        </w:rPr>
      </w:pPr>
      <w:r w:rsidRPr="00301337">
        <w:rPr>
          <w:rFonts w:hint="eastAsia"/>
          <w:sz w:val="32"/>
        </w:rPr>
        <w:t>二、一般公共预算支出表</w:t>
      </w:r>
    </w:p>
    <w:p w:rsidR="00414CC8" w:rsidRPr="00301337" w:rsidRDefault="00414CC8" w:rsidP="003C23AA">
      <w:pPr>
        <w:spacing w:line="480" w:lineRule="auto"/>
        <w:rPr>
          <w:sz w:val="32"/>
        </w:rPr>
      </w:pPr>
      <w:r w:rsidRPr="00301337">
        <w:rPr>
          <w:rFonts w:hint="eastAsia"/>
          <w:sz w:val="32"/>
        </w:rPr>
        <w:t>三、一般公共预算基本支出表</w:t>
      </w:r>
    </w:p>
    <w:p w:rsidR="00414CC8" w:rsidRPr="00301337" w:rsidRDefault="00414CC8" w:rsidP="003C23AA">
      <w:pPr>
        <w:spacing w:line="480" w:lineRule="auto"/>
        <w:rPr>
          <w:sz w:val="32"/>
        </w:rPr>
      </w:pPr>
      <w:r w:rsidRPr="00301337">
        <w:rPr>
          <w:rFonts w:hint="eastAsia"/>
          <w:sz w:val="32"/>
        </w:rPr>
        <w:t>四、一般公共预算“三公”经费支出表</w:t>
      </w:r>
    </w:p>
    <w:p w:rsidR="00414CC8" w:rsidRPr="00301337" w:rsidRDefault="00414CC8" w:rsidP="003C23AA">
      <w:pPr>
        <w:spacing w:line="480" w:lineRule="auto"/>
        <w:rPr>
          <w:sz w:val="32"/>
        </w:rPr>
      </w:pPr>
      <w:r w:rsidRPr="00301337">
        <w:rPr>
          <w:rFonts w:hint="eastAsia"/>
          <w:sz w:val="32"/>
        </w:rPr>
        <w:t>五、政府性基金预算支出表</w:t>
      </w:r>
    </w:p>
    <w:p w:rsidR="00414CC8" w:rsidRPr="00301337" w:rsidRDefault="00414CC8" w:rsidP="003C23AA">
      <w:pPr>
        <w:spacing w:line="480" w:lineRule="auto"/>
        <w:rPr>
          <w:sz w:val="32"/>
        </w:rPr>
      </w:pPr>
      <w:r w:rsidRPr="00301337">
        <w:rPr>
          <w:rFonts w:hint="eastAsia"/>
          <w:sz w:val="32"/>
        </w:rPr>
        <w:t>六、部门收支总表</w:t>
      </w:r>
    </w:p>
    <w:p w:rsidR="00414CC8" w:rsidRPr="00301337" w:rsidRDefault="00414CC8" w:rsidP="003C23AA">
      <w:pPr>
        <w:spacing w:line="480" w:lineRule="auto"/>
        <w:rPr>
          <w:sz w:val="32"/>
        </w:rPr>
      </w:pPr>
      <w:r w:rsidRPr="00301337">
        <w:rPr>
          <w:rFonts w:hint="eastAsia"/>
          <w:sz w:val="32"/>
        </w:rPr>
        <w:t>七、部门收入总表</w:t>
      </w:r>
    </w:p>
    <w:p w:rsidR="00414CC8" w:rsidRPr="00301337" w:rsidRDefault="00414CC8" w:rsidP="003C23AA">
      <w:pPr>
        <w:spacing w:line="480" w:lineRule="auto"/>
        <w:rPr>
          <w:sz w:val="32"/>
        </w:rPr>
      </w:pPr>
      <w:r w:rsidRPr="00301337">
        <w:rPr>
          <w:rFonts w:hint="eastAsia"/>
          <w:sz w:val="32"/>
        </w:rPr>
        <w:t>八、部门支出总表</w:t>
      </w:r>
    </w:p>
    <w:p w:rsidR="00414CC8" w:rsidRPr="00301337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301337">
        <w:rPr>
          <w:rFonts w:asciiTheme="majorEastAsia" w:eastAsiaTheme="majorEastAsia" w:hAnsiTheme="majorEastAsia" w:hint="eastAsia"/>
          <w:b/>
          <w:bCs/>
          <w:sz w:val="36"/>
          <w:szCs w:val="36"/>
        </w:rPr>
        <w:t>第三部分</w:t>
      </w:r>
      <w:r w:rsidR="00301337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  </w:t>
      </w:r>
      <w:r w:rsidR="005A2DB5" w:rsidRPr="00301337">
        <w:rPr>
          <w:rFonts w:asciiTheme="majorEastAsia" w:eastAsiaTheme="majorEastAsia" w:hAnsiTheme="majorEastAsia" w:hint="eastAsia"/>
          <w:b/>
          <w:bCs/>
          <w:sz w:val="36"/>
          <w:szCs w:val="36"/>
        </w:rPr>
        <w:t>索县国土</w:t>
      </w:r>
      <w:r w:rsidRPr="00301337">
        <w:rPr>
          <w:rFonts w:asciiTheme="majorEastAsia" w:eastAsiaTheme="majorEastAsia" w:hAnsiTheme="majorEastAsia" w:hint="eastAsia"/>
          <w:b/>
          <w:bCs/>
          <w:sz w:val="36"/>
          <w:szCs w:val="36"/>
        </w:rPr>
        <w:t>局</w:t>
      </w:r>
      <w:r w:rsidR="00BE0B1D">
        <w:rPr>
          <w:rFonts w:asciiTheme="majorEastAsia" w:eastAsiaTheme="majorEastAsia" w:hAnsiTheme="majorEastAsia" w:hint="eastAsia"/>
          <w:b/>
          <w:bCs/>
          <w:sz w:val="36"/>
          <w:szCs w:val="36"/>
        </w:rPr>
        <w:t>2019</w:t>
      </w:r>
      <w:r w:rsidRPr="00301337">
        <w:rPr>
          <w:rFonts w:asciiTheme="majorEastAsia" w:eastAsiaTheme="majorEastAsia" w:hAnsiTheme="majorEastAsia" w:hint="eastAsia"/>
          <w:b/>
          <w:bCs/>
          <w:sz w:val="36"/>
          <w:szCs w:val="36"/>
        </w:rPr>
        <w:t>年度部门预算数据分析</w:t>
      </w:r>
    </w:p>
    <w:p w:rsidR="00414CC8" w:rsidRPr="00301337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301337">
        <w:rPr>
          <w:rFonts w:asciiTheme="majorEastAsia" w:eastAsiaTheme="majorEastAsia" w:hAnsiTheme="majorEastAsia" w:hint="eastAsia"/>
          <w:b/>
          <w:bCs/>
          <w:sz w:val="36"/>
          <w:szCs w:val="36"/>
        </w:rPr>
        <w:t>第四部分</w:t>
      </w:r>
      <w:r w:rsidR="00301337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 </w:t>
      </w:r>
      <w:r w:rsidRPr="00301337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名词解释</w:t>
      </w: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Pr="00301337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301337"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第一部分</w:t>
      </w:r>
    </w:p>
    <w:p w:rsidR="004F7FCA" w:rsidRPr="00301337" w:rsidRDefault="005A2DB5" w:rsidP="004F7FCA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301337">
        <w:rPr>
          <w:rFonts w:asciiTheme="majorEastAsia" w:eastAsiaTheme="majorEastAsia" w:hAnsiTheme="majorEastAsia" w:hint="eastAsia"/>
          <w:b/>
          <w:bCs/>
          <w:sz w:val="44"/>
          <w:szCs w:val="44"/>
        </w:rPr>
        <w:t>索县国土</w:t>
      </w:r>
      <w:r w:rsidR="004F7FCA" w:rsidRPr="00301337">
        <w:rPr>
          <w:rFonts w:asciiTheme="majorEastAsia" w:eastAsiaTheme="majorEastAsia" w:hAnsiTheme="majorEastAsia" w:hint="eastAsia"/>
          <w:b/>
          <w:bCs/>
          <w:sz w:val="44"/>
          <w:szCs w:val="44"/>
        </w:rPr>
        <w:t>局概况</w:t>
      </w:r>
    </w:p>
    <w:p w:rsidR="005A2DB5" w:rsidRPr="00301337" w:rsidRDefault="00E541A0" w:rsidP="005A2DB5">
      <w:pPr>
        <w:spacing w:line="360" w:lineRule="auto"/>
        <w:rPr>
          <w:rFonts w:asciiTheme="minorEastAsia" w:hAnsiTheme="minorEastAsia"/>
          <w:sz w:val="32"/>
        </w:rPr>
      </w:pPr>
      <w:r w:rsidRPr="00301337">
        <w:rPr>
          <w:rFonts w:asciiTheme="minorEastAsia" w:hAnsiTheme="minorEastAsia" w:hint="eastAsia"/>
          <w:sz w:val="32"/>
        </w:rPr>
        <w:t>一、部门职责</w:t>
      </w:r>
    </w:p>
    <w:p w:rsidR="005A2DB5" w:rsidRPr="00301337" w:rsidRDefault="005A2DB5" w:rsidP="00301337">
      <w:pPr>
        <w:spacing w:line="360" w:lineRule="auto"/>
        <w:ind w:firstLineChars="150" w:firstLine="480"/>
        <w:rPr>
          <w:rFonts w:asciiTheme="minorEastAsia" w:hAnsiTheme="minorEastAsia"/>
          <w:sz w:val="32"/>
        </w:rPr>
      </w:pPr>
      <w:r w:rsidRPr="00301337">
        <w:rPr>
          <w:rFonts w:asciiTheme="minorEastAsia" w:hAnsiTheme="minorEastAsia" w:cs="宋体" w:hint="eastAsia"/>
          <w:color w:val="333333"/>
          <w:kern w:val="0"/>
          <w:sz w:val="32"/>
        </w:rPr>
        <w:t>1、承担保护与合理利用土地资源、矿产资源等自然资源的责任。组织拟订国土资源发展战略和规划，开展国土资源经济形势分析，研究提出国土资源供需总量平衡的计划和政策建议，参与经济运行、区域协调、城乡统筹的研究并拟定涉及国土资源的调控政策和措施。编制并组织实施国土规划，制定并组织实施国土资源领域资源节约和循环经济政策措施。</w:t>
      </w:r>
    </w:p>
    <w:p w:rsidR="005A2DB5" w:rsidRPr="00301337" w:rsidRDefault="005A2DB5" w:rsidP="00301337">
      <w:pPr>
        <w:spacing w:line="360" w:lineRule="auto"/>
        <w:ind w:firstLineChars="150" w:firstLine="480"/>
        <w:rPr>
          <w:rFonts w:asciiTheme="minorEastAsia" w:hAnsiTheme="minorEastAsia" w:cs="宋体"/>
          <w:color w:val="333333"/>
          <w:kern w:val="0"/>
          <w:sz w:val="32"/>
        </w:rPr>
      </w:pPr>
      <w:r w:rsidRPr="00301337">
        <w:rPr>
          <w:rFonts w:asciiTheme="minorEastAsia" w:hAnsiTheme="minorEastAsia" w:cs="宋体" w:hint="eastAsia"/>
          <w:color w:val="333333"/>
          <w:kern w:val="0"/>
          <w:sz w:val="32"/>
        </w:rPr>
        <w:t>2、承担规范国土资源管理秩序的责任。贯彻执行国土资源有关法律、法规和规章，起草国土资源管理地方性法规、政策规章草案，制定有关国土资源管理政策、措施和规范性文件并监督实施。指导国土资源所行政执法工作，调查处理国土资源违法案件</w:t>
      </w:r>
    </w:p>
    <w:p w:rsidR="005A2DB5" w:rsidRPr="00301337" w:rsidRDefault="005A2DB5" w:rsidP="00301337">
      <w:pPr>
        <w:spacing w:line="360" w:lineRule="auto"/>
        <w:ind w:firstLineChars="150" w:firstLine="480"/>
        <w:rPr>
          <w:rFonts w:asciiTheme="minorEastAsia" w:hAnsiTheme="minorEastAsia"/>
          <w:sz w:val="32"/>
        </w:rPr>
      </w:pPr>
      <w:r w:rsidRPr="00301337">
        <w:rPr>
          <w:rFonts w:asciiTheme="minorEastAsia" w:hAnsiTheme="minorEastAsia" w:cs="宋体" w:hint="eastAsia"/>
          <w:color w:val="333333"/>
          <w:kern w:val="0"/>
          <w:sz w:val="32"/>
        </w:rPr>
        <w:t>3、承担优化配置国土资源的责任。编制土地利用总体规划、土地利用年度计划、土地整理复垦开发规划和其他专项、计划并组织实施。组织编制矿产资源、地质勘查和地质环境规划以及地质灾害防治、矿山环境保护等其他有关专项规划并监督检查规划执行情况。参与报县政府审批的涉及土地矿产资源有关规划的审核。</w:t>
      </w:r>
    </w:p>
    <w:p w:rsidR="005A2DB5" w:rsidRPr="00301337" w:rsidRDefault="005A2DB5" w:rsidP="00301337">
      <w:pPr>
        <w:spacing w:line="360" w:lineRule="auto"/>
        <w:ind w:firstLineChars="150" w:firstLine="480"/>
        <w:rPr>
          <w:rFonts w:asciiTheme="minorEastAsia" w:hAnsiTheme="minorEastAsia"/>
          <w:sz w:val="32"/>
        </w:rPr>
      </w:pPr>
      <w:r w:rsidRPr="00301337">
        <w:rPr>
          <w:rFonts w:asciiTheme="minorEastAsia" w:hAnsiTheme="minorEastAsia" w:cs="宋体" w:hint="eastAsia"/>
          <w:color w:val="333333"/>
          <w:kern w:val="0"/>
          <w:sz w:val="32"/>
        </w:rPr>
        <w:t>4、负责规范国土资源权属管理。依法保护土地资源、矿</w:t>
      </w:r>
      <w:r w:rsidRPr="00301337">
        <w:rPr>
          <w:rFonts w:asciiTheme="minorEastAsia" w:hAnsiTheme="minorEastAsia" w:cs="宋体" w:hint="eastAsia"/>
          <w:color w:val="333333"/>
          <w:kern w:val="0"/>
          <w:sz w:val="32"/>
        </w:rPr>
        <w:lastRenderedPageBreak/>
        <w:t>产资源等自然资源所有者和使用者的合法权益，组织承办和调查处理权属纠纷，指导土地确权，承担各类土地登记资料收集、整理、共享和汇交管理，提供社会查询服务。</w:t>
      </w:r>
    </w:p>
    <w:p w:rsidR="005A2DB5" w:rsidRPr="00301337" w:rsidRDefault="005A2DB5" w:rsidP="00301337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 w:rsidRPr="00301337">
        <w:rPr>
          <w:rFonts w:asciiTheme="minorEastAsia" w:hAnsiTheme="minorEastAsia" w:cs="宋体" w:hint="eastAsia"/>
          <w:color w:val="333333"/>
          <w:kern w:val="0"/>
          <w:sz w:val="32"/>
        </w:rPr>
        <w:t>5、承担耕地保护责任。确保规划确定的耕地保有量和基本农田面积不减少。牵头拟定并实施耕地保护政策和措施，组织实施基本农田保护，监督和严格执行占用耕地补偿制度。负责未利用土地开发、土地整理、土地复垦和耕地开发的监督工作。组织实施土地用途管制、农用地转用和土地征收征用，承担县人民政府审批各类用地审核、报批工作。</w:t>
      </w:r>
    </w:p>
    <w:p w:rsidR="005A2DB5" w:rsidRPr="00301337" w:rsidRDefault="005A2DB5" w:rsidP="00301337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 w:rsidRPr="00301337">
        <w:rPr>
          <w:rFonts w:asciiTheme="minorEastAsia" w:hAnsiTheme="minorEastAsia" w:cs="宋体" w:hint="eastAsia"/>
          <w:color w:val="333333"/>
          <w:kern w:val="0"/>
          <w:sz w:val="32"/>
        </w:rPr>
        <w:t>6、承担及时准确提供土地利用各类数据的责任。制定地籍管理办法措施并监督实施，组织实施土地资源调查、地籍调查、土地统计和动态监测，组织实施重大土地专项调查，指导地籍调查、登记和土地分等定级工作。实施土地开发利用标准，管理和监督城乡建设用地供应、政府土地储备、土地开发和节约集约利用。拟订并按照规定组织实施土地使用权出让、租赁、作价出资、转让等管理办法‘建立基准地价、标定地价等政府公示地价制度，会同有关部门监督管理农村集体建设用地使用权流转。监督执行禁止和限制供地目录、划拨用地目录等。承担报县人民政府审批的改制企业国有土地资产的处置。</w:t>
      </w:r>
    </w:p>
    <w:p w:rsidR="005A2DB5" w:rsidRPr="00301337" w:rsidRDefault="005A2DB5" w:rsidP="00301337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 w:rsidRPr="00301337">
        <w:rPr>
          <w:rFonts w:asciiTheme="minorEastAsia" w:hAnsiTheme="minorEastAsia" w:cs="宋体" w:hint="eastAsia"/>
          <w:color w:val="333333"/>
          <w:kern w:val="0"/>
          <w:sz w:val="32"/>
        </w:rPr>
        <w:t>7、拟订农用地转用和集体土地征收、征用以及安置补偿等办法措施；承担农用地转用和集体土地征收、征用有关</w:t>
      </w:r>
      <w:r w:rsidRPr="00301337">
        <w:rPr>
          <w:rFonts w:asciiTheme="minorEastAsia" w:hAnsiTheme="minorEastAsia" w:cs="宋体" w:hint="eastAsia"/>
          <w:color w:val="333333"/>
          <w:kern w:val="0"/>
          <w:sz w:val="32"/>
        </w:rPr>
        <w:lastRenderedPageBreak/>
        <w:t>管理工作，承办报县人民政府和县人民政府审批农用地转用及集体土地征收、征用的审核工作，并负责报批后的监管备案；指导和监督土地征收、征用的安置补偿工作。</w:t>
      </w:r>
    </w:p>
    <w:p w:rsidR="005A2DB5" w:rsidRPr="00301337" w:rsidRDefault="005A2DB5" w:rsidP="00301337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 w:rsidRPr="00301337">
        <w:rPr>
          <w:rFonts w:asciiTheme="minorEastAsia" w:hAnsiTheme="minorEastAsia" w:cs="宋体" w:hint="eastAsia"/>
          <w:color w:val="333333"/>
          <w:kern w:val="0"/>
          <w:sz w:val="32"/>
        </w:rPr>
        <w:t>8、承担规范国土资源市场的责任。监测土土市场和建设用地利用情况，监管地价，规范和监管矿业权市场，组织对矿业权人勘查、开采活动进行监督管理，规范和监督国土资源有关社会中介组织行为，依法查处违法行为。</w:t>
      </w:r>
    </w:p>
    <w:p w:rsidR="005A2DB5" w:rsidRPr="00301337" w:rsidRDefault="005A2DB5" w:rsidP="00301337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 w:rsidRPr="00301337">
        <w:rPr>
          <w:rFonts w:asciiTheme="minorEastAsia" w:hAnsiTheme="minorEastAsia" w:cs="宋体" w:hint="eastAsia"/>
          <w:color w:val="333333"/>
          <w:kern w:val="0"/>
          <w:sz w:val="32"/>
        </w:rPr>
        <w:t>9、负责矿产资源开发管理，依法管理矿业权的审批登记发证和转让审批登记，负责管理县级规划矿区、对全县经济具有重要价值的矿区，承担保护性开采的特定矿种、优势矿产的开采总量控制及有关管理工作，编制实施矿业权设置方案。</w:t>
      </w:r>
    </w:p>
    <w:p w:rsidR="005A2DB5" w:rsidRPr="00301337" w:rsidRDefault="005A2DB5" w:rsidP="00301337">
      <w:pPr>
        <w:spacing w:line="360" w:lineRule="auto"/>
        <w:ind w:firstLineChars="200" w:firstLine="640"/>
        <w:rPr>
          <w:rFonts w:asciiTheme="minorEastAsia" w:hAnsiTheme="minorEastAsia"/>
          <w:sz w:val="32"/>
        </w:rPr>
      </w:pPr>
      <w:r w:rsidRPr="00301337">
        <w:rPr>
          <w:rFonts w:asciiTheme="minorEastAsia" w:hAnsiTheme="minorEastAsia" w:cs="宋体" w:hint="eastAsia"/>
          <w:color w:val="333333"/>
          <w:kern w:val="0"/>
          <w:sz w:val="32"/>
        </w:rPr>
        <w:t>10、负责管理地质勘查行业和矿产资源储量，组织实施地质调查评价、矿产资源勘查，管理县级地质勘查项目，组织实施县级重大地质勘查专项任务，管理地质勘查活动、地质资料、地质勘查成果，统一管理公益性地质调查各战略性矿产勘查工作。开展对外合作交流，拟订对外合作勘查、开采矿产资源政策并组织实施，组织协调境外矿产资源勘查并参与开发工作，依法监督对外合作勘查开采行为。</w:t>
      </w:r>
    </w:p>
    <w:p w:rsidR="00E541A0" w:rsidRPr="00E541A0" w:rsidRDefault="00E541A0" w:rsidP="005A2DB5">
      <w:pPr>
        <w:widowControl/>
        <w:shd w:val="clear" w:color="auto" w:fill="FFFFFF"/>
        <w:autoSpaceDE w:val="0"/>
        <w:spacing w:before="100" w:beforeAutospacing="1" w:after="100" w:afterAutospacing="1" w:line="560" w:lineRule="atLeast"/>
        <w:rPr>
          <w:rFonts w:asciiTheme="minorEastAsia" w:hAnsiTheme="minorEastAsia" w:cs="宋体"/>
          <w:color w:val="333333"/>
          <w:kern w:val="0"/>
          <w:sz w:val="30"/>
          <w:szCs w:val="30"/>
        </w:rPr>
      </w:pPr>
    </w:p>
    <w:p w:rsidR="005D1116" w:rsidRPr="005D1116" w:rsidRDefault="005D1116" w:rsidP="00414CC8">
      <w:pPr>
        <w:spacing w:line="360" w:lineRule="auto"/>
        <w:rPr>
          <w:rFonts w:asciiTheme="minorEastAsia" w:hAnsiTheme="minorEastAsia"/>
          <w:sz w:val="30"/>
          <w:szCs w:val="30"/>
        </w:rPr>
      </w:pPr>
    </w:p>
    <w:p w:rsidR="00301337" w:rsidRPr="001D008F" w:rsidRDefault="00301337" w:rsidP="00301337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bookmarkStart w:id="0" w:name="_Toc510892744"/>
      <w:r w:rsidRPr="001D008F"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第二部分</w:t>
      </w:r>
    </w:p>
    <w:p w:rsidR="00301337" w:rsidRDefault="00301337" w:rsidP="00301337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1D008F">
        <w:rPr>
          <w:rFonts w:asciiTheme="majorEastAsia" w:eastAsiaTheme="majorEastAsia" w:hAnsiTheme="majorEastAsia" w:hint="eastAsia"/>
          <w:b/>
          <w:bCs/>
          <w:sz w:val="44"/>
          <w:szCs w:val="44"/>
        </w:rPr>
        <w:t>索县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国土</w:t>
      </w:r>
      <w:r w:rsidRPr="001D008F">
        <w:rPr>
          <w:rFonts w:asciiTheme="majorEastAsia" w:eastAsiaTheme="majorEastAsia" w:hAnsiTheme="majorEastAsia" w:hint="eastAsia"/>
          <w:b/>
          <w:bCs/>
          <w:sz w:val="44"/>
          <w:szCs w:val="44"/>
        </w:rPr>
        <w:t>局</w:t>
      </w:r>
      <w:r w:rsidR="00BE0B1D">
        <w:rPr>
          <w:rFonts w:asciiTheme="majorEastAsia" w:eastAsiaTheme="majorEastAsia" w:hAnsiTheme="majorEastAsia" w:hint="eastAsia"/>
          <w:b/>
          <w:bCs/>
          <w:sz w:val="44"/>
          <w:szCs w:val="44"/>
        </w:rPr>
        <w:t>2019</w:t>
      </w:r>
      <w:r w:rsidRPr="001D008F">
        <w:rPr>
          <w:rFonts w:asciiTheme="majorEastAsia" w:eastAsiaTheme="majorEastAsia" w:hAnsiTheme="majorEastAsia" w:hint="eastAsia"/>
          <w:b/>
          <w:bCs/>
          <w:sz w:val="44"/>
          <w:szCs w:val="44"/>
        </w:rPr>
        <w:t>年度部门预算明细表</w:t>
      </w:r>
    </w:p>
    <w:p w:rsidR="00301337" w:rsidRPr="001D008F" w:rsidRDefault="00301337" w:rsidP="00301337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1D008F">
        <w:rPr>
          <w:rFonts w:asciiTheme="majorEastAsia" w:eastAsiaTheme="majorEastAsia" w:hAnsiTheme="majorEastAsia" w:hint="eastAsia"/>
          <w:sz w:val="32"/>
        </w:rPr>
        <w:t>（表格详情见附件）</w:t>
      </w:r>
    </w:p>
    <w:p w:rsidR="00301337" w:rsidRPr="001D008F" w:rsidRDefault="00301337" w:rsidP="00301337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一、财政拨款收支总表</w:t>
      </w:r>
    </w:p>
    <w:p w:rsidR="00301337" w:rsidRPr="001D008F" w:rsidRDefault="00301337" w:rsidP="00301337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二、一般公共预算支出表</w:t>
      </w:r>
    </w:p>
    <w:p w:rsidR="00301337" w:rsidRPr="001D008F" w:rsidRDefault="00301337" w:rsidP="00301337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三、一般公共预算基本支出表</w:t>
      </w:r>
    </w:p>
    <w:p w:rsidR="00301337" w:rsidRPr="001D008F" w:rsidRDefault="00301337" w:rsidP="00301337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四、一般公共预算“三公”经费支出表</w:t>
      </w:r>
    </w:p>
    <w:p w:rsidR="00301337" w:rsidRPr="001D008F" w:rsidRDefault="00301337" w:rsidP="00301337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五、政府性基金预算支出表</w:t>
      </w:r>
    </w:p>
    <w:p w:rsidR="00301337" w:rsidRPr="001D008F" w:rsidRDefault="00301337" w:rsidP="00301337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六、部门收支总表</w:t>
      </w:r>
    </w:p>
    <w:p w:rsidR="00301337" w:rsidRPr="001D008F" w:rsidRDefault="00301337" w:rsidP="00301337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七、部门收入总表</w:t>
      </w:r>
    </w:p>
    <w:p w:rsidR="00301337" w:rsidRPr="001D008F" w:rsidRDefault="00301337" w:rsidP="00301337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八、部门支出总表</w:t>
      </w:r>
    </w:p>
    <w:bookmarkEnd w:id="0"/>
    <w:p w:rsidR="00301337" w:rsidRDefault="00301337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301337" w:rsidRDefault="00301337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301337" w:rsidRDefault="00301337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301337" w:rsidRDefault="00301337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301337" w:rsidRDefault="00301337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301337" w:rsidRDefault="00301337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301337" w:rsidRDefault="00301337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301337" w:rsidRDefault="00301337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301337" w:rsidRDefault="00301337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301337" w:rsidRDefault="00301337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301337" w:rsidRDefault="00301337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4F7FCA" w:rsidRPr="00301337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301337"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第三部分</w:t>
      </w:r>
    </w:p>
    <w:p w:rsidR="004F7FCA" w:rsidRPr="00301337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301337">
        <w:rPr>
          <w:rFonts w:asciiTheme="majorEastAsia" w:eastAsiaTheme="majorEastAsia" w:hAnsiTheme="majorEastAsia" w:hint="eastAsia"/>
          <w:b/>
          <w:bCs/>
          <w:sz w:val="44"/>
          <w:szCs w:val="44"/>
        </w:rPr>
        <w:t>索县</w:t>
      </w:r>
      <w:r w:rsidR="00384AE3" w:rsidRPr="00301337">
        <w:rPr>
          <w:rFonts w:asciiTheme="majorEastAsia" w:eastAsiaTheme="majorEastAsia" w:hAnsiTheme="majorEastAsia" w:hint="eastAsia"/>
          <w:b/>
          <w:bCs/>
          <w:sz w:val="44"/>
          <w:szCs w:val="44"/>
        </w:rPr>
        <w:t>国土局</w:t>
      </w:r>
      <w:r w:rsidR="00BE0B1D">
        <w:rPr>
          <w:rFonts w:asciiTheme="majorEastAsia" w:eastAsiaTheme="majorEastAsia" w:hAnsiTheme="majorEastAsia" w:hint="eastAsia"/>
          <w:b/>
          <w:bCs/>
          <w:sz w:val="44"/>
          <w:szCs w:val="44"/>
        </w:rPr>
        <w:t>2019</w:t>
      </w:r>
      <w:r w:rsidRPr="00301337">
        <w:rPr>
          <w:rFonts w:asciiTheme="majorEastAsia" w:eastAsiaTheme="majorEastAsia" w:hAnsiTheme="majorEastAsia" w:hint="eastAsia"/>
          <w:b/>
          <w:bCs/>
          <w:sz w:val="44"/>
          <w:szCs w:val="44"/>
        </w:rPr>
        <w:t>年度部门预算数据分析</w:t>
      </w:r>
    </w:p>
    <w:p w:rsidR="004F7FCA" w:rsidRPr="00301337" w:rsidRDefault="004F7FCA" w:rsidP="00414CC8">
      <w:pPr>
        <w:spacing w:line="360" w:lineRule="auto"/>
        <w:rPr>
          <w:rFonts w:asciiTheme="minorEastAsia" w:hAnsiTheme="minorEastAsia"/>
          <w:sz w:val="32"/>
        </w:rPr>
      </w:pPr>
      <w:r w:rsidRPr="00301337">
        <w:rPr>
          <w:rFonts w:asciiTheme="minorEastAsia" w:hAnsiTheme="minorEastAsia" w:hint="eastAsia"/>
          <w:sz w:val="32"/>
        </w:rPr>
        <w:t>一、</w:t>
      </w:r>
      <w:r w:rsidR="00BE0B1D">
        <w:rPr>
          <w:rFonts w:asciiTheme="minorEastAsia" w:hAnsiTheme="minorEastAsia" w:hint="eastAsia"/>
          <w:sz w:val="32"/>
        </w:rPr>
        <w:t>2019</w:t>
      </w:r>
      <w:r w:rsidRPr="00301337">
        <w:rPr>
          <w:rFonts w:asciiTheme="minorEastAsia" w:hAnsiTheme="minorEastAsia" w:hint="eastAsia"/>
          <w:sz w:val="32"/>
        </w:rPr>
        <w:t>年度财政拨款收支预算情况总体说明</w:t>
      </w:r>
    </w:p>
    <w:p w:rsidR="004F7FCA" w:rsidRPr="00301337" w:rsidRDefault="00BE0B1D" w:rsidP="004F7FCA">
      <w:pPr>
        <w:spacing w:line="360" w:lineRule="auto"/>
        <w:ind w:firstLine="600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2019</w:t>
      </w:r>
      <w:r w:rsidR="004F7FCA" w:rsidRPr="00301337">
        <w:rPr>
          <w:rFonts w:asciiTheme="minorEastAsia" w:hAnsiTheme="minorEastAsia" w:hint="eastAsia"/>
          <w:sz w:val="32"/>
        </w:rPr>
        <w:t>年</w:t>
      </w:r>
      <w:r w:rsidR="00384AE3" w:rsidRPr="00301337">
        <w:rPr>
          <w:rFonts w:asciiTheme="minorEastAsia" w:hAnsiTheme="minorEastAsia" w:hint="eastAsia"/>
          <w:sz w:val="32"/>
        </w:rPr>
        <w:t>国土局</w:t>
      </w:r>
      <w:r w:rsidR="004F7FCA" w:rsidRPr="00301337">
        <w:rPr>
          <w:rFonts w:asciiTheme="minorEastAsia" w:hAnsiTheme="minorEastAsia" w:hint="eastAsia"/>
          <w:sz w:val="32"/>
        </w:rPr>
        <w:t>总收入</w:t>
      </w:r>
      <w:r w:rsidR="005D1116" w:rsidRPr="00301337">
        <w:rPr>
          <w:rFonts w:asciiTheme="minorEastAsia" w:hAnsiTheme="minorEastAsia" w:hint="eastAsia"/>
          <w:sz w:val="32"/>
        </w:rPr>
        <w:t>为：</w:t>
      </w:r>
      <w:r>
        <w:rPr>
          <w:rFonts w:asciiTheme="minorEastAsia" w:hAnsiTheme="minorEastAsia" w:hint="eastAsia"/>
          <w:sz w:val="32"/>
        </w:rPr>
        <w:t>7444193</w:t>
      </w:r>
      <w:r w:rsidR="00796807" w:rsidRPr="00301337">
        <w:rPr>
          <w:rFonts w:asciiTheme="minorEastAsia" w:hAnsiTheme="minorEastAsia" w:hint="eastAsia"/>
          <w:sz w:val="32"/>
        </w:rPr>
        <w:t>元</w:t>
      </w:r>
      <w:r w:rsidR="00367E5B">
        <w:rPr>
          <w:rFonts w:asciiTheme="minorEastAsia" w:hAnsiTheme="minorEastAsia" w:hint="eastAsia"/>
          <w:sz w:val="32"/>
        </w:rPr>
        <w:t>。</w:t>
      </w:r>
    </w:p>
    <w:p w:rsidR="004F7FCA" w:rsidRPr="00301337" w:rsidRDefault="004F7FCA" w:rsidP="004F7FCA">
      <w:pPr>
        <w:spacing w:line="360" w:lineRule="auto"/>
        <w:rPr>
          <w:rFonts w:asciiTheme="minorEastAsia" w:hAnsiTheme="minorEastAsia"/>
          <w:sz w:val="32"/>
        </w:rPr>
      </w:pPr>
      <w:r w:rsidRPr="00301337">
        <w:rPr>
          <w:rFonts w:asciiTheme="minorEastAsia" w:hAnsiTheme="minorEastAsia" w:hint="eastAsia"/>
          <w:sz w:val="32"/>
        </w:rPr>
        <w:t>二、</w:t>
      </w:r>
      <w:r w:rsidR="00BE0B1D">
        <w:rPr>
          <w:rFonts w:asciiTheme="minorEastAsia" w:hAnsiTheme="minorEastAsia" w:hint="eastAsia"/>
          <w:sz w:val="32"/>
        </w:rPr>
        <w:t>2019</w:t>
      </w:r>
      <w:r w:rsidRPr="00301337">
        <w:rPr>
          <w:rFonts w:asciiTheme="minorEastAsia" w:hAnsiTheme="minorEastAsia" w:hint="eastAsia"/>
          <w:sz w:val="32"/>
        </w:rPr>
        <w:t>年度一般公共预算当年财政拨款情况说明</w:t>
      </w:r>
    </w:p>
    <w:p w:rsidR="00796807" w:rsidRPr="00301337" w:rsidRDefault="00BE0B1D" w:rsidP="00796807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2019</w:t>
      </w:r>
      <w:r w:rsidR="00796807" w:rsidRPr="00301337">
        <w:rPr>
          <w:rFonts w:asciiTheme="minorEastAsia" w:hAnsiTheme="minorEastAsia" w:hint="eastAsia"/>
          <w:sz w:val="32"/>
        </w:rPr>
        <w:t>年拨款总额为</w:t>
      </w:r>
      <w:r>
        <w:rPr>
          <w:rFonts w:asciiTheme="minorEastAsia" w:hAnsiTheme="minorEastAsia" w:hint="eastAsia"/>
          <w:sz w:val="32"/>
        </w:rPr>
        <w:t>7444193</w:t>
      </w:r>
      <w:r w:rsidR="00796807" w:rsidRPr="00301337">
        <w:rPr>
          <w:rFonts w:asciiTheme="minorEastAsia" w:hAnsiTheme="minorEastAsia" w:hint="eastAsia"/>
          <w:sz w:val="32"/>
        </w:rPr>
        <w:t>。其中，工资福利支出金额为</w:t>
      </w:r>
      <w:r>
        <w:rPr>
          <w:rFonts w:asciiTheme="minorEastAsia" w:hAnsiTheme="minorEastAsia" w:hint="eastAsia"/>
          <w:sz w:val="32"/>
        </w:rPr>
        <w:t>1855033</w:t>
      </w:r>
      <w:r w:rsidR="00796807" w:rsidRPr="00301337">
        <w:rPr>
          <w:rFonts w:asciiTheme="minorEastAsia" w:hAnsiTheme="minorEastAsia" w:hint="eastAsia"/>
          <w:sz w:val="32"/>
        </w:rPr>
        <w:t>元；商品与服务支出金额为</w:t>
      </w:r>
      <w:r>
        <w:rPr>
          <w:rFonts w:asciiTheme="minorEastAsia" w:hAnsiTheme="minorEastAsia" w:hint="eastAsia"/>
          <w:sz w:val="32"/>
        </w:rPr>
        <w:t>82200</w:t>
      </w:r>
      <w:r w:rsidR="00796807" w:rsidRPr="00301337">
        <w:rPr>
          <w:rFonts w:asciiTheme="minorEastAsia" w:hAnsiTheme="minorEastAsia" w:hint="eastAsia"/>
          <w:sz w:val="32"/>
        </w:rPr>
        <w:t>元；行政事业性项目支出为</w:t>
      </w:r>
      <w:r>
        <w:rPr>
          <w:rFonts w:asciiTheme="minorEastAsia" w:hAnsiTheme="minorEastAsia" w:hint="eastAsia"/>
          <w:sz w:val="32"/>
        </w:rPr>
        <w:t>5506960</w:t>
      </w:r>
      <w:r w:rsidR="00796807" w:rsidRPr="00301337">
        <w:rPr>
          <w:rFonts w:asciiTheme="minorEastAsia" w:hAnsiTheme="minorEastAsia" w:hint="eastAsia"/>
          <w:sz w:val="32"/>
        </w:rPr>
        <w:t>元。</w:t>
      </w:r>
    </w:p>
    <w:p w:rsidR="00223A2D" w:rsidRPr="00301337" w:rsidRDefault="004F7FCA" w:rsidP="00796807">
      <w:pPr>
        <w:spacing w:line="360" w:lineRule="auto"/>
        <w:rPr>
          <w:rFonts w:asciiTheme="minorEastAsia" w:hAnsiTheme="minorEastAsia"/>
          <w:sz w:val="32"/>
        </w:rPr>
      </w:pPr>
      <w:r w:rsidRPr="00301337">
        <w:rPr>
          <w:rFonts w:asciiTheme="minorEastAsia" w:hAnsiTheme="minorEastAsia" w:hint="eastAsia"/>
          <w:sz w:val="32"/>
        </w:rPr>
        <w:t>三、</w:t>
      </w:r>
      <w:r w:rsidR="00BE0B1D">
        <w:rPr>
          <w:rFonts w:asciiTheme="minorEastAsia" w:hAnsiTheme="minorEastAsia" w:hint="eastAsia"/>
          <w:sz w:val="32"/>
        </w:rPr>
        <w:t>2019</w:t>
      </w:r>
      <w:r w:rsidRPr="00301337">
        <w:rPr>
          <w:rFonts w:asciiTheme="minorEastAsia" w:hAnsiTheme="minorEastAsia" w:hint="eastAsia"/>
          <w:sz w:val="32"/>
        </w:rPr>
        <w:t>年度一般公共预算基本支出情况说明</w:t>
      </w:r>
    </w:p>
    <w:p w:rsidR="00384AE3" w:rsidRPr="00301337" w:rsidRDefault="00384AE3" w:rsidP="00384AE3">
      <w:pPr>
        <w:tabs>
          <w:tab w:val="left" w:pos="3675"/>
        </w:tabs>
        <w:ind w:firstLineChars="200" w:firstLine="640"/>
        <w:rPr>
          <w:rFonts w:asciiTheme="minorEastAsia" w:hAnsiTheme="minorEastAsia"/>
          <w:sz w:val="32"/>
        </w:rPr>
      </w:pPr>
      <w:r w:rsidRPr="00301337">
        <w:rPr>
          <w:rFonts w:asciiTheme="minorEastAsia" w:hAnsiTheme="minorEastAsia" w:hint="eastAsia"/>
          <w:sz w:val="32"/>
        </w:rPr>
        <w:t>国土局商品和服务支出经费安排情况如下：</w:t>
      </w:r>
      <w:r w:rsidR="00BE0B1D">
        <w:rPr>
          <w:rFonts w:asciiTheme="minorEastAsia" w:hAnsiTheme="minorEastAsia" w:hint="eastAsia"/>
          <w:sz w:val="32"/>
        </w:rPr>
        <w:t>82200</w:t>
      </w:r>
      <w:r w:rsidRPr="00301337">
        <w:rPr>
          <w:rFonts w:asciiTheme="minorEastAsia" w:hAnsiTheme="minorEastAsia" w:hint="eastAsia"/>
          <w:sz w:val="32"/>
        </w:rPr>
        <w:t xml:space="preserve">元。   </w:t>
      </w:r>
    </w:p>
    <w:p w:rsidR="00796807" w:rsidRPr="00301337" w:rsidRDefault="00384AE3" w:rsidP="00384AE3">
      <w:pPr>
        <w:tabs>
          <w:tab w:val="left" w:pos="3675"/>
        </w:tabs>
        <w:spacing w:line="360" w:lineRule="auto"/>
        <w:ind w:firstLineChars="100" w:firstLine="320"/>
        <w:rPr>
          <w:rFonts w:asciiTheme="minorEastAsia" w:hAnsiTheme="minorEastAsia"/>
          <w:sz w:val="32"/>
        </w:rPr>
      </w:pPr>
      <w:r w:rsidRPr="00301337">
        <w:rPr>
          <w:rFonts w:asciiTheme="minorEastAsia" w:hAnsiTheme="minorEastAsia" w:hint="eastAsia"/>
          <w:sz w:val="32"/>
        </w:rPr>
        <w:t xml:space="preserve">  其中，办公费</w:t>
      </w:r>
      <w:r w:rsidR="00BE0B1D">
        <w:rPr>
          <w:rFonts w:asciiTheme="minorEastAsia" w:hAnsiTheme="minorEastAsia" w:hint="eastAsia"/>
          <w:sz w:val="32"/>
        </w:rPr>
        <w:t>26000</w:t>
      </w:r>
      <w:r w:rsidRPr="00301337">
        <w:rPr>
          <w:rFonts w:asciiTheme="minorEastAsia" w:hAnsiTheme="minorEastAsia" w:hint="eastAsia"/>
          <w:sz w:val="32"/>
        </w:rPr>
        <w:t>元；邮电费1</w:t>
      </w:r>
      <w:r w:rsidR="00BE0B1D">
        <w:rPr>
          <w:rFonts w:asciiTheme="minorEastAsia" w:hAnsiTheme="minorEastAsia" w:hint="eastAsia"/>
          <w:sz w:val="32"/>
        </w:rPr>
        <w:t>000</w:t>
      </w:r>
      <w:r w:rsidRPr="00301337">
        <w:rPr>
          <w:rFonts w:asciiTheme="minorEastAsia" w:hAnsiTheme="minorEastAsia" w:hint="eastAsia"/>
          <w:sz w:val="32"/>
        </w:rPr>
        <w:t>元；差旅费3</w:t>
      </w:r>
      <w:r w:rsidR="00BE0B1D">
        <w:rPr>
          <w:rFonts w:asciiTheme="minorEastAsia" w:hAnsiTheme="minorEastAsia" w:hint="eastAsia"/>
          <w:sz w:val="32"/>
        </w:rPr>
        <w:t>3000</w:t>
      </w:r>
      <w:r w:rsidRPr="00301337">
        <w:rPr>
          <w:rFonts w:asciiTheme="minorEastAsia" w:hAnsiTheme="minorEastAsia" w:hint="eastAsia"/>
          <w:sz w:val="32"/>
        </w:rPr>
        <w:t>元；印刷费1000元；公务用车运行维护费20000元；福利费780元；公务接待费</w:t>
      </w:r>
      <w:r w:rsidR="00BE0B1D">
        <w:rPr>
          <w:rFonts w:asciiTheme="minorEastAsia" w:hAnsiTheme="minorEastAsia" w:hint="eastAsia"/>
          <w:sz w:val="32"/>
        </w:rPr>
        <w:t>420</w:t>
      </w:r>
      <w:r w:rsidRPr="00301337">
        <w:rPr>
          <w:rFonts w:asciiTheme="minorEastAsia" w:hAnsiTheme="minorEastAsia" w:hint="eastAsia"/>
          <w:sz w:val="32"/>
        </w:rPr>
        <w:t>元。</w:t>
      </w:r>
    </w:p>
    <w:p w:rsidR="00223A2D" w:rsidRPr="00301337" w:rsidRDefault="004F7FCA" w:rsidP="00796807">
      <w:pPr>
        <w:spacing w:line="360" w:lineRule="auto"/>
        <w:rPr>
          <w:rFonts w:asciiTheme="minorEastAsia" w:hAnsiTheme="minorEastAsia"/>
          <w:sz w:val="32"/>
        </w:rPr>
      </w:pPr>
      <w:r w:rsidRPr="00301337">
        <w:rPr>
          <w:rFonts w:asciiTheme="minorEastAsia" w:hAnsiTheme="minorEastAsia" w:hint="eastAsia"/>
          <w:sz w:val="32"/>
        </w:rPr>
        <w:t>四、</w:t>
      </w:r>
      <w:r w:rsidR="00BE0B1D">
        <w:rPr>
          <w:rFonts w:asciiTheme="minorEastAsia" w:hAnsiTheme="minorEastAsia" w:hint="eastAsia"/>
          <w:sz w:val="32"/>
        </w:rPr>
        <w:t>2019</w:t>
      </w:r>
      <w:r w:rsidRPr="00301337">
        <w:rPr>
          <w:rFonts w:asciiTheme="minorEastAsia" w:hAnsiTheme="minorEastAsia" w:hint="eastAsia"/>
          <w:sz w:val="32"/>
        </w:rPr>
        <w:t>年度一般公共预算“</w:t>
      </w:r>
      <w:r w:rsidR="00223A2D" w:rsidRPr="00301337">
        <w:rPr>
          <w:rFonts w:asciiTheme="minorEastAsia" w:hAnsiTheme="minorEastAsia" w:hint="eastAsia"/>
          <w:sz w:val="32"/>
        </w:rPr>
        <w:t>三公”经费预算情况说明</w:t>
      </w:r>
    </w:p>
    <w:p w:rsidR="00384AE3" w:rsidRDefault="00BE0B1D" w:rsidP="00384AE3">
      <w:pPr>
        <w:spacing w:line="360" w:lineRule="auto"/>
        <w:ind w:firstLineChars="200" w:firstLine="64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inorEastAsia" w:hAnsiTheme="minorEastAsia" w:hint="eastAsia"/>
          <w:sz w:val="32"/>
        </w:rPr>
        <w:t>2019</w:t>
      </w:r>
      <w:r w:rsidR="00384AE3" w:rsidRPr="00301337">
        <w:rPr>
          <w:rFonts w:asciiTheme="minorEastAsia" w:hAnsiTheme="minorEastAsia" w:hint="eastAsia"/>
          <w:sz w:val="32"/>
        </w:rPr>
        <w:t>年一般公共预算拨款中商品和服务支出预算为65200元。其中“三公”经费有：公务用车运行维护费为20000元；公务接待费</w:t>
      </w:r>
      <w:r>
        <w:rPr>
          <w:rFonts w:asciiTheme="minorEastAsia" w:hAnsiTheme="minorEastAsia" w:hint="eastAsia"/>
          <w:sz w:val="32"/>
        </w:rPr>
        <w:t>420</w:t>
      </w:r>
      <w:r w:rsidR="00384AE3" w:rsidRPr="00301337">
        <w:rPr>
          <w:rFonts w:asciiTheme="minorEastAsia" w:hAnsiTheme="minorEastAsia" w:hint="eastAsia"/>
          <w:sz w:val="32"/>
        </w:rPr>
        <w:t>元。</w:t>
      </w:r>
    </w:p>
    <w:p w:rsidR="00301337" w:rsidRDefault="00301337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301337" w:rsidRDefault="00301337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301337" w:rsidRDefault="00301337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301337" w:rsidRDefault="00301337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367E5B" w:rsidRDefault="00367E5B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4F7FCA" w:rsidRPr="00301337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301337"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第四部分</w:t>
      </w:r>
    </w:p>
    <w:p w:rsidR="00E541A0" w:rsidRPr="00301337" w:rsidRDefault="00E541A0" w:rsidP="00E541A0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301337">
        <w:rPr>
          <w:rFonts w:asciiTheme="majorEastAsia" w:eastAsiaTheme="majorEastAsia" w:hAnsiTheme="majorEastAsia" w:hint="eastAsia"/>
          <w:b/>
          <w:bCs/>
          <w:sz w:val="44"/>
          <w:szCs w:val="44"/>
        </w:rPr>
        <w:t>名词解释</w:t>
      </w:r>
    </w:p>
    <w:p w:rsidR="005A2DB5" w:rsidRPr="00301337" w:rsidRDefault="00E541A0" w:rsidP="00301337">
      <w:pPr>
        <w:spacing w:line="360" w:lineRule="auto"/>
        <w:ind w:firstLineChars="150" w:firstLine="480"/>
        <w:rPr>
          <w:rFonts w:asciiTheme="minorEastAsia" w:hAnsiTheme="minorEastAsia" w:cs="Arial"/>
          <w:color w:val="666666"/>
          <w:kern w:val="0"/>
          <w:sz w:val="32"/>
        </w:rPr>
      </w:pPr>
      <w:r w:rsidRPr="00301337">
        <w:rPr>
          <w:rFonts w:asciiTheme="minorEastAsia" w:hAnsiTheme="minorEastAsia" w:cs="Arial" w:hint="eastAsia"/>
          <w:color w:val="666666"/>
          <w:kern w:val="0"/>
          <w:sz w:val="32"/>
        </w:rPr>
        <w:t>一</w:t>
      </w:r>
      <w:r w:rsidR="005A2DB5" w:rsidRPr="00301337">
        <w:rPr>
          <w:rFonts w:asciiTheme="minorEastAsia" w:hAnsiTheme="minorEastAsia" w:cs="宋体" w:hint="eastAsia"/>
          <w:color w:val="333333"/>
          <w:kern w:val="0"/>
          <w:sz w:val="32"/>
        </w:rPr>
        <w:t>、政府性基金预算：政府性基金预算是对依照法律、行政法规的规定在一定期限内向特定对象征收、收取或者以其他方式筹集的资金，专项用于特定公共事业发展的收支预算。政府性基金预算应当根据基金项目收入情况和实际支出需要，按基金项目编制，做到以收定支。</w:t>
      </w:r>
    </w:p>
    <w:p w:rsidR="005A2DB5" w:rsidRPr="00301337" w:rsidRDefault="005A2DB5" w:rsidP="00301337">
      <w:pPr>
        <w:spacing w:line="360" w:lineRule="auto"/>
        <w:ind w:firstLineChars="200" w:firstLine="640"/>
        <w:rPr>
          <w:rFonts w:asciiTheme="minorEastAsia" w:hAnsiTheme="minorEastAsia" w:cs="宋体"/>
          <w:color w:val="333333"/>
          <w:kern w:val="0"/>
          <w:sz w:val="32"/>
        </w:rPr>
      </w:pPr>
      <w:r w:rsidRPr="00301337">
        <w:rPr>
          <w:rFonts w:asciiTheme="minorEastAsia" w:hAnsiTheme="minorEastAsia" w:cs="宋体" w:hint="eastAsia"/>
          <w:color w:val="333333"/>
          <w:kern w:val="0"/>
          <w:sz w:val="32"/>
        </w:rPr>
        <w:t>二、国有资本经营预算：对国有资本收益作出支出安排的收支预算。国有资本经营预算按照收支平衡的原则编制，以收定支，不列赤字，与一般公共预算相衔接。</w:t>
      </w:r>
    </w:p>
    <w:p w:rsidR="005A2DB5" w:rsidRPr="00301337" w:rsidRDefault="005A2DB5" w:rsidP="00301337">
      <w:pPr>
        <w:spacing w:line="360" w:lineRule="auto"/>
        <w:ind w:firstLineChars="200" w:firstLine="640"/>
        <w:rPr>
          <w:rFonts w:asciiTheme="minorEastAsia" w:hAnsiTheme="minorEastAsia" w:cs="Arial"/>
          <w:color w:val="666666"/>
          <w:kern w:val="0"/>
          <w:sz w:val="32"/>
        </w:rPr>
      </w:pPr>
      <w:r w:rsidRPr="00301337">
        <w:rPr>
          <w:rFonts w:asciiTheme="minorEastAsia" w:hAnsiTheme="minorEastAsia" w:cs="Arial" w:hint="eastAsia"/>
          <w:color w:val="666666"/>
          <w:kern w:val="0"/>
          <w:sz w:val="32"/>
        </w:rPr>
        <w:t>三、</w:t>
      </w:r>
      <w:r w:rsidRPr="00301337">
        <w:rPr>
          <w:rFonts w:asciiTheme="minorEastAsia" w:hAnsiTheme="minorEastAsia" w:cs="宋体" w:hint="eastAsia"/>
          <w:color w:val="333333"/>
          <w:kern w:val="0"/>
          <w:sz w:val="32"/>
        </w:rPr>
        <w:t>社会保险基金预算：对社会保险缴款、一般公共预算安排和其他方式筹集的资金，专项用于社会保险的收支预算。社会保险基金预算按照统筹层次和社会保险项目分别编制，做到收支平衡。</w:t>
      </w:r>
    </w:p>
    <w:p w:rsidR="005A2DB5" w:rsidRPr="005A2DB5" w:rsidRDefault="005A2DB5" w:rsidP="00301337">
      <w:pPr>
        <w:spacing w:line="360" w:lineRule="auto"/>
        <w:ind w:firstLineChars="200" w:firstLine="640"/>
        <w:rPr>
          <w:rFonts w:asciiTheme="minorEastAsia" w:hAnsiTheme="minorEastAsia" w:cs="Arial"/>
          <w:color w:val="666666"/>
          <w:kern w:val="0"/>
          <w:sz w:val="30"/>
          <w:szCs w:val="30"/>
        </w:rPr>
      </w:pPr>
      <w:r w:rsidRPr="00301337">
        <w:rPr>
          <w:rFonts w:asciiTheme="minorEastAsia" w:hAnsiTheme="minorEastAsia" w:cs="Arial" w:hint="eastAsia"/>
          <w:color w:val="666666"/>
          <w:kern w:val="0"/>
          <w:sz w:val="32"/>
        </w:rPr>
        <w:t>四、</w:t>
      </w:r>
      <w:r w:rsidRPr="00301337">
        <w:rPr>
          <w:rFonts w:asciiTheme="minorEastAsia" w:hAnsiTheme="minorEastAsia" w:cs="宋体" w:hint="eastAsia"/>
          <w:color w:val="333333"/>
          <w:kern w:val="0"/>
          <w:sz w:val="32"/>
        </w:rPr>
        <w:t>部门预算：反映政府部门收支活动的预算。是政府部门依据国家有关政策及其行使职能的需要，由基层预算单位编制，逐步上报、审核、汇总，经财政部门审核，经政府同意后提交人代会审议通过的、全面反映部门所有收入和支出的预算。通俗地讲，就是：一个部门一本账。</w:t>
      </w:r>
    </w:p>
    <w:p w:rsidR="00E541A0" w:rsidRDefault="00E541A0" w:rsidP="00E541A0">
      <w:pPr>
        <w:spacing w:line="360" w:lineRule="auto"/>
        <w:ind w:firstLineChars="100" w:firstLine="300"/>
        <w:rPr>
          <w:rFonts w:asciiTheme="majorEastAsia" w:eastAsiaTheme="majorEastAsia" w:hAnsiTheme="majorEastAsia"/>
          <w:b/>
          <w:bCs/>
          <w:sz w:val="32"/>
        </w:rPr>
      </w:pPr>
      <w:r w:rsidRPr="00E541A0">
        <w:rPr>
          <w:rFonts w:asciiTheme="minorEastAsia" w:hAnsiTheme="minorEastAsia" w:cs="Arial" w:hint="eastAsia"/>
          <w:color w:val="666666"/>
          <w:kern w:val="0"/>
          <w:sz w:val="30"/>
          <w:szCs w:val="30"/>
        </w:rPr>
        <w:t xml:space="preserve"> </w:t>
      </w:r>
    </w:p>
    <w:p w:rsidR="004F7FCA" w:rsidRPr="00E541A0" w:rsidRDefault="004F7FCA" w:rsidP="00E541A0">
      <w:pPr>
        <w:spacing w:line="360" w:lineRule="auto"/>
        <w:jc w:val="center"/>
        <w:rPr>
          <w:rFonts w:asciiTheme="minorEastAsia" w:hAnsiTheme="minorEastAsia"/>
          <w:sz w:val="30"/>
          <w:szCs w:val="30"/>
        </w:rPr>
      </w:pPr>
    </w:p>
    <w:p w:rsidR="003C23AA" w:rsidRPr="00E541A0" w:rsidRDefault="003C23AA" w:rsidP="00414CC8">
      <w:pPr>
        <w:spacing w:line="360" w:lineRule="auto"/>
        <w:rPr>
          <w:rFonts w:asciiTheme="minorEastAsia" w:hAnsiTheme="minorEastAsia"/>
          <w:b/>
          <w:bCs/>
          <w:sz w:val="30"/>
          <w:szCs w:val="30"/>
        </w:rPr>
      </w:pPr>
    </w:p>
    <w:sectPr w:rsidR="003C23AA" w:rsidRPr="00E541A0" w:rsidSect="00D91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DB" w:rsidRDefault="00E63CDB" w:rsidP="004F7FCA">
      <w:r>
        <w:separator/>
      </w:r>
    </w:p>
  </w:endnote>
  <w:endnote w:type="continuationSeparator" w:id="1">
    <w:p w:rsidR="00E63CDB" w:rsidRDefault="00E63CDB" w:rsidP="004F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DB" w:rsidRDefault="00E63CDB" w:rsidP="004F7FCA">
      <w:r>
        <w:separator/>
      </w:r>
    </w:p>
  </w:footnote>
  <w:footnote w:type="continuationSeparator" w:id="1">
    <w:p w:rsidR="00E63CDB" w:rsidRDefault="00E63CDB" w:rsidP="004F7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14CC8"/>
    <w:rsid w:val="001C0D52"/>
    <w:rsid w:val="001D31D8"/>
    <w:rsid w:val="001F6CB6"/>
    <w:rsid w:val="00223A2D"/>
    <w:rsid w:val="00301337"/>
    <w:rsid w:val="00310980"/>
    <w:rsid w:val="00367E5B"/>
    <w:rsid w:val="00384AE3"/>
    <w:rsid w:val="003C23AA"/>
    <w:rsid w:val="00414CC8"/>
    <w:rsid w:val="004A325D"/>
    <w:rsid w:val="004F7FCA"/>
    <w:rsid w:val="00534509"/>
    <w:rsid w:val="005A2DB5"/>
    <w:rsid w:val="005D1116"/>
    <w:rsid w:val="007717B4"/>
    <w:rsid w:val="00796807"/>
    <w:rsid w:val="009B1D3C"/>
    <w:rsid w:val="00A43F98"/>
    <w:rsid w:val="00A67ECC"/>
    <w:rsid w:val="00AD3003"/>
    <w:rsid w:val="00AE4395"/>
    <w:rsid w:val="00BE0B1D"/>
    <w:rsid w:val="00D91CA0"/>
    <w:rsid w:val="00E454BB"/>
    <w:rsid w:val="00E541A0"/>
    <w:rsid w:val="00E63CDB"/>
    <w:rsid w:val="00EB2A22"/>
    <w:rsid w:val="00FA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4F7FCA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4F7FCA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4F7FCA"/>
    <w:rPr>
      <w:sz w:val="18"/>
      <w:szCs w:val="26"/>
    </w:rPr>
  </w:style>
  <w:style w:type="paragraph" w:styleId="a5">
    <w:name w:val="Normal (Web)"/>
    <w:basedOn w:val="a"/>
    <w:uiPriority w:val="99"/>
    <w:unhideWhenUsed/>
    <w:rsid w:val="005D11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7139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44041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3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0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05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4516">
                  <w:marLeft w:val="0"/>
                  <w:marRight w:val="0"/>
                  <w:marTop w:val="0"/>
                  <w:marBottom w:val="0"/>
                  <w:divBdr>
                    <w:top w:val="single" w:sz="6" w:space="0" w:color="0372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164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7486">
                  <w:marLeft w:val="0"/>
                  <w:marRight w:val="0"/>
                  <w:marTop w:val="0"/>
                  <w:marBottom w:val="0"/>
                  <w:divBdr>
                    <w:top w:val="single" w:sz="6" w:space="0" w:color="0372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396</Words>
  <Characters>2262</Characters>
  <Application>Microsoft Office Word</Application>
  <DocSecurity>0</DocSecurity>
  <Lines>18</Lines>
  <Paragraphs>5</Paragraphs>
  <ScaleCrop>false</ScaleCrop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11</cp:revision>
  <dcterms:created xsi:type="dcterms:W3CDTF">2018-04-07T10:23:00Z</dcterms:created>
  <dcterms:modified xsi:type="dcterms:W3CDTF">2019-03-11T03:49:00Z</dcterms:modified>
</cp:coreProperties>
</file>