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center"/>
        <w:rPr>
          <w:b/>
          <w:color w:val="000000"/>
          <w:sz w:val="44"/>
          <w:szCs w:val="44"/>
        </w:rPr>
      </w:pPr>
      <w:r>
        <w:rPr>
          <w:rFonts w:hint="eastAsia"/>
          <w:b/>
          <w:color w:val="000000"/>
          <w:sz w:val="44"/>
          <w:szCs w:val="44"/>
        </w:rPr>
        <w:t>那曲地区索县教育（体育）局行政许可</w:t>
      </w:r>
    </w:p>
    <w:p>
      <w:pPr>
        <w:spacing w:line="600" w:lineRule="exact"/>
        <w:jc w:val="center"/>
        <w:rPr>
          <w:rFonts w:hint="eastAsia"/>
          <w:b/>
          <w:color w:val="000000"/>
          <w:sz w:val="44"/>
          <w:szCs w:val="44"/>
        </w:rPr>
      </w:pPr>
      <w:r>
        <w:rPr>
          <w:rFonts w:hint="eastAsia"/>
          <w:b/>
          <w:color w:val="000000"/>
          <w:sz w:val="44"/>
          <w:szCs w:val="44"/>
        </w:rPr>
        <w:t>服务指南</w:t>
      </w:r>
    </w:p>
    <w:p>
      <w:pPr>
        <w:spacing w:line="600" w:lineRule="exact"/>
        <w:jc w:val="both"/>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1</w:t>
      </w:r>
    </w:p>
    <w:tbl>
      <w:tblPr>
        <w:tblStyle w:val="6"/>
        <w:tblW w:w="9480" w:type="dxa"/>
        <w:tblInd w:w="-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1"/>
        <w:gridCol w:w="3517"/>
        <w:gridCol w:w="83"/>
        <w:gridCol w:w="1199"/>
        <w:gridCol w:w="167"/>
        <w:gridCol w:w="2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5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3NQSXJTJXK-1</w:t>
            </w:r>
          </w:p>
        </w:tc>
        <w:tc>
          <w:tcPr>
            <w:tcW w:w="144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82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789" w:type="dxa"/>
            <w:gridSpan w:val="5"/>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教师资格认定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789" w:type="dxa"/>
            <w:gridSpan w:val="5"/>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789"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47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9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9"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789" w:type="dxa"/>
            <w:gridSpan w:val="5"/>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教师法》第十条，第十三条；《教师资格条例》（国务院令第188号）第四条，第八条，第十三条；《西藏自治区实施&lt;中华人民共和国义务教育法&gt;办法》（西藏自治区人民代表大会常务委员会公告[2008]第2号）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789"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申请→受理→审核→认定→送达→存档办结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许可范围</w:t>
            </w:r>
          </w:p>
        </w:tc>
        <w:tc>
          <w:tcPr>
            <w:tcW w:w="7789"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学校在职教师和高校师范教育专业应届毕业生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789"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789"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证照名称</w:t>
            </w:r>
          </w:p>
        </w:tc>
        <w:tc>
          <w:tcPr>
            <w:tcW w:w="7789"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年检要求</w:t>
            </w:r>
          </w:p>
        </w:tc>
        <w:tc>
          <w:tcPr>
            <w:tcW w:w="7789"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17"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申请条件</w:t>
            </w:r>
          </w:p>
        </w:tc>
        <w:tc>
          <w:tcPr>
            <w:tcW w:w="7789"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具备《中华人民共和国教师法》规定的合格学历；2．参加县级（含）以上医院体检合格；3．普通话等级合格；4．非师范教育专业毕业人员须参加自治区统一组织的教育学、心理学考试且成绩合格；5．教育学、心理学考试合格的非师范教育专业人员须参加教育教学能力测试且合格；6．符合《中华人民共和国教师法》《教师资格条例》规定的其他认定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60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c>
          <w:tcPr>
            <w:tcW w:w="136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期限</w:t>
            </w:r>
          </w:p>
        </w:tc>
        <w:tc>
          <w:tcPr>
            <w:tcW w:w="282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6"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材料</w:t>
            </w:r>
          </w:p>
        </w:tc>
        <w:tc>
          <w:tcPr>
            <w:tcW w:w="7789"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学校在职教师须提供以下材料：（1）申请人本人填写的《教师资格认定申请表》一式二份；（2）身份证原件和复印件各一份；（3）学历证书原件和复印件各一份；（4）教师资格认定机构指定医院出具的体格检查合格证明一式一份；（5）户籍所在地街道办事处、乡级人民政府或者工作单位、所毕业的学校对本人的思想品德鉴定材料一式一份；（6）完成教育学、心理学等课程学习的合格证书原件和复印件；（7）普通话水平测试等级证书原件和复印件各一份；（8）教师资格专家审查委员会出具的教育教学能力测试合格的证明材料一式一份。</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高校师范教育专业应届毕业生须提交以下材料：（1）申请人本人填写的《教师资格认定申请表》一式二份；（2）身份证原件和复印件各一份；（3）所在学校出具的学业成绩单原件和复印件各一份；（4）教师资格认定机构指定医院出具的体格检查合格证明一式一份；（5）所在学校对本人的思想品德鉴定材料一式一份；（6）普通话水平测试等级证书原件和复印件各一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9"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789"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9"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监督投诉机构及电话</w:t>
            </w:r>
          </w:p>
        </w:tc>
        <w:tc>
          <w:tcPr>
            <w:tcW w:w="7789"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事项</w:t>
            </w:r>
          </w:p>
        </w:tc>
        <w:tc>
          <w:tcPr>
            <w:tcW w:w="7789"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69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789"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具体办理时间根据教育部教师资格认定平台的时间确定</w:t>
            </w:r>
          </w:p>
        </w:tc>
      </w:tr>
    </w:tbl>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spacing w:line="600" w:lineRule="exact"/>
        <w:jc w:val="center"/>
        <w:rPr>
          <w:rFonts w:hint="eastAsia"/>
          <w:b/>
          <w:color w:val="000000"/>
          <w:sz w:val="44"/>
          <w:szCs w:val="44"/>
        </w:rPr>
      </w:pPr>
      <w:r>
        <w:rPr>
          <w:rFonts w:hint="eastAsia"/>
          <w:b/>
          <w:color w:val="000000"/>
          <w:sz w:val="44"/>
          <w:szCs w:val="44"/>
        </w:rPr>
        <w:t>那曲地区索县教育（体育）局行政许可服务指南</w:t>
      </w:r>
    </w:p>
    <w:p>
      <w:pPr>
        <w:spacing w:line="600" w:lineRule="exact"/>
        <w:jc w:val="both"/>
        <w:rPr>
          <w:rFonts w:ascii="仿宋_GB2312" w:hAnsi="仿宋_GB2312" w:eastAsia="仿宋_GB2312" w:cs="仿宋_GB2312"/>
          <w:b/>
          <w:color w:val="000000"/>
          <w:sz w:val="30"/>
          <w:szCs w:val="30"/>
          <w:lang w:val="en-US"/>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2</w:t>
      </w:r>
    </w:p>
    <w:tbl>
      <w:tblPr>
        <w:tblStyle w:val="6"/>
        <w:tblW w:w="9315" w:type="dxa"/>
        <w:tblInd w:w="-4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44"/>
        <w:gridCol w:w="3438"/>
        <w:gridCol w:w="104"/>
        <w:gridCol w:w="1186"/>
        <w:gridCol w:w="157"/>
        <w:gridCol w:w="2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74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438"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3NQSXJTJXK-2</w:t>
            </w:r>
          </w:p>
        </w:tc>
        <w:tc>
          <w:tcPr>
            <w:tcW w:w="1447" w:type="dxa"/>
            <w:gridSpan w:val="3"/>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686"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74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571"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对适龄儿童、少年免学、缓学的批准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74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571"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74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571"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74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472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843"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9" w:hRule="atLeast"/>
        </w:trPr>
        <w:tc>
          <w:tcPr>
            <w:tcW w:w="174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571" w:type="dxa"/>
            <w:gridSpan w:val="5"/>
            <w:vAlign w:val="top"/>
          </w:tcPr>
          <w:p>
            <w:pPr>
              <w:widowControl/>
              <w:shd w:val="clear" w:color="auto" w:fill="FFFFFF"/>
              <w:spacing w:line="640"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1.《义务教育法》第十一条；2.《中华人民共和国义务教育法实施细则》第十二条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74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571"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申请→受理→审核→认定→送达→存档办结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74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许可范围</w:t>
            </w:r>
          </w:p>
        </w:tc>
        <w:tc>
          <w:tcPr>
            <w:tcW w:w="7571"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在校适龄儿童、少年学生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74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571"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trPr>
        <w:tc>
          <w:tcPr>
            <w:tcW w:w="174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571"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 w:hRule="atLeast"/>
        </w:trPr>
        <w:tc>
          <w:tcPr>
            <w:tcW w:w="174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年检要求</w:t>
            </w:r>
          </w:p>
        </w:tc>
        <w:tc>
          <w:tcPr>
            <w:tcW w:w="7571"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 w:hRule="atLeast"/>
        </w:trPr>
        <w:tc>
          <w:tcPr>
            <w:tcW w:w="174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申请条件</w:t>
            </w:r>
          </w:p>
        </w:tc>
        <w:tc>
          <w:tcPr>
            <w:tcW w:w="7571"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适龄儿童、少年需免学、缓学的；因身体原因申请免学、缓学的。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 w:hRule="atLeast"/>
        </w:trPr>
        <w:tc>
          <w:tcPr>
            <w:tcW w:w="174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542"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15个工作日</w:t>
            </w:r>
          </w:p>
        </w:tc>
        <w:tc>
          <w:tcPr>
            <w:tcW w:w="1343"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268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trPr>
        <w:tc>
          <w:tcPr>
            <w:tcW w:w="1744" w:type="dxa"/>
            <w:tcBorders>
              <w:bottom w:val="single" w:color="auto"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申请材料</w:t>
            </w:r>
          </w:p>
        </w:tc>
        <w:tc>
          <w:tcPr>
            <w:tcW w:w="7571" w:type="dxa"/>
            <w:gridSpan w:val="5"/>
            <w:tcBorders>
              <w:bottom w:val="single" w:color="auto" w:sz="4" w:space="0"/>
            </w:tcBorders>
            <w:vAlign w:val="center"/>
          </w:tcPr>
          <w:p>
            <w:pPr>
              <w:pStyle w:val="4"/>
              <w:widowControl/>
              <w:shd w:val="clear" w:color="auto" w:fill="FFFFFF"/>
              <w:spacing w:beforeAutospacing="0" w:afterAutospacing="0" w:line="640" w:lineRule="atLeast"/>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2"/>
                <w:sz w:val="28"/>
                <w:szCs w:val="28"/>
                <w:lang w:bidi="ar-SA"/>
              </w:rPr>
              <w:t>1.义务教育适龄儿童、少年免学、缓学的申请表。2.户籍所在村（居）委证明。3.身体原因申请免学、缓学的，应该附具区级以上医疗机构证明。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8" w:hRule="atLeast"/>
        </w:trPr>
        <w:tc>
          <w:tcPr>
            <w:tcW w:w="174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工作时间和地址</w:t>
            </w:r>
          </w:p>
        </w:tc>
        <w:tc>
          <w:tcPr>
            <w:tcW w:w="7571"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74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监督投诉机构及电话</w:t>
            </w:r>
          </w:p>
        </w:tc>
        <w:tc>
          <w:tcPr>
            <w:tcW w:w="7571"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74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571"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trPr>
        <w:tc>
          <w:tcPr>
            <w:tcW w:w="174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571" w:type="dxa"/>
            <w:gridSpan w:val="5"/>
            <w:vAlign w:val="center"/>
          </w:tcPr>
          <w:p>
            <w:pPr>
              <w:spacing w:line="320" w:lineRule="exact"/>
              <w:jc w:val="left"/>
              <w:rPr>
                <w:rFonts w:hint="eastAsia" w:ascii="仿宋_GB2312" w:hAnsi="仿宋_GB2312" w:eastAsia="仿宋_GB2312" w:cs="仿宋_GB2312"/>
                <w:color w:val="000000"/>
                <w:sz w:val="28"/>
                <w:szCs w:val="28"/>
              </w:rPr>
            </w:pPr>
          </w:p>
        </w:tc>
      </w:tr>
    </w:tbl>
    <w:p>
      <w:pPr>
        <w:spacing w:line="580" w:lineRule="exact"/>
        <w:jc w:val="center"/>
        <w:rPr>
          <w:rFonts w:hint="eastAsia"/>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教育（体育）局行政许可服务指南</w:t>
      </w:r>
    </w:p>
    <w:p>
      <w:pPr>
        <w:spacing w:line="600" w:lineRule="exact"/>
        <w:jc w:val="both"/>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3</w:t>
      </w:r>
    </w:p>
    <w:tbl>
      <w:tblPr>
        <w:tblStyle w:val="6"/>
        <w:tblpPr w:leftFromText="180" w:rightFromText="180" w:vertAnchor="text" w:horzAnchor="page" w:tblpX="1315" w:tblpY="366"/>
        <w:tblOverlap w:val="never"/>
        <w:tblW w:w="92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9"/>
        <w:gridCol w:w="2884"/>
        <w:gridCol w:w="614"/>
        <w:gridCol w:w="803"/>
        <w:gridCol w:w="607"/>
        <w:gridCol w:w="109"/>
        <w:gridCol w:w="24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78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498" w:type="dxa"/>
            <w:gridSpan w:val="2"/>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3NQSXJTJXK-3-1</w:t>
            </w:r>
          </w:p>
        </w:tc>
        <w:tc>
          <w:tcPr>
            <w:tcW w:w="1519" w:type="dxa"/>
            <w:gridSpan w:val="3"/>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4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78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451" w:type="dxa"/>
            <w:gridSpan w:val="6"/>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民办教育机构设立的审批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78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451" w:type="dxa"/>
            <w:gridSpan w:val="6"/>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kern w:val="0"/>
                <w:sz w:val="28"/>
                <w:szCs w:val="28"/>
              </w:rPr>
              <w:t>设立审批；分立、合并审批；变更审批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78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451"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78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490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543" w:type="dxa"/>
            <w:gridSpan w:val="2"/>
            <w:vAlign w:val="center"/>
          </w:tcPr>
          <w:p>
            <w:pPr>
              <w:widowControl/>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178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451" w:type="dxa"/>
            <w:gridSpan w:val="6"/>
            <w:vAlign w:val="center"/>
          </w:tcPr>
          <w:p>
            <w:pPr>
              <w:widowControl/>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《中华人民共和国教育法》第十四条、第二十七条；《中华人民共和国民办教育促进法》第十一条、第五十三条、第五十四条、第五十五条；《中华人民共和国高等教育法》第二十九条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78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451" w:type="dxa"/>
            <w:gridSpan w:val="6"/>
            <w:vAlign w:val="center"/>
          </w:tcPr>
          <w:p>
            <w:pPr>
              <w:pStyle w:val="7"/>
              <w:spacing w:line="320" w:lineRule="exact"/>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申请→审核→决定→正式行文通知办理办学许可证→存档办结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178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许可范围</w:t>
            </w:r>
          </w:p>
        </w:tc>
        <w:tc>
          <w:tcPr>
            <w:tcW w:w="7451" w:type="dxa"/>
            <w:gridSpan w:val="6"/>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申请设立民办学校的：具有法人资格的社会组织，具有政治权利和完全民事行为能力的个人。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78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451" w:type="dxa"/>
            <w:gridSpan w:val="6"/>
            <w:vAlign w:val="center"/>
          </w:tcPr>
          <w:p>
            <w:pPr>
              <w:widowControl/>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78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451" w:type="dxa"/>
            <w:gridSpan w:val="6"/>
            <w:vAlign w:val="center"/>
          </w:tcPr>
          <w:p>
            <w:pPr>
              <w:widowControl/>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78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证照名称</w:t>
            </w:r>
          </w:p>
        </w:tc>
        <w:tc>
          <w:tcPr>
            <w:tcW w:w="7451" w:type="dxa"/>
            <w:gridSpan w:val="6"/>
            <w:vAlign w:val="center"/>
          </w:tcPr>
          <w:p>
            <w:pPr>
              <w:widowControl/>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《办学许可证》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78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年检要求</w:t>
            </w:r>
          </w:p>
        </w:tc>
        <w:tc>
          <w:tcPr>
            <w:tcW w:w="7451" w:type="dxa"/>
            <w:gridSpan w:val="6"/>
            <w:vAlign w:val="center"/>
          </w:tcPr>
          <w:p>
            <w:pPr>
              <w:widowControl/>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6" w:hRule="atLeast"/>
        </w:trPr>
        <w:tc>
          <w:tcPr>
            <w:tcW w:w="178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申请条件</w:t>
            </w:r>
          </w:p>
        </w:tc>
        <w:tc>
          <w:tcPr>
            <w:tcW w:w="7451" w:type="dxa"/>
            <w:gridSpan w:val="6"/>
            <w:vAlign w:val="center"/>
          </w:tcPr>
          <w:p>
            <w:pPr>
              <w:widowControl/>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国家机构以外的社会组织或者个人，利用非国家财政性经费，面向社会举办学校及其他教育机构。2．应当遵守法律、法规，贯彻国家的教育方针，保证教育质量。3．举办民办学校的社会组织，应当具有法人资格。举办民办学校的个人，应当具有政治权利和完全民事行为能力。民办学校应当具备法人条件。4．设立民办学校应当符合我地教育发展的需求，具备教育法和其他有关法律、法规规定的条件。5．具备办学条件，达到设置标准。6．举办者应当按时、足额履行出资义务，不得抽逃出资，不得挪用办学经费，不得向学生、学生家长筹集资金举办民办学校，不得向社会公开募集资金举办民办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78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2884" w:type="dxa"/>
            <w:vAlign w:val="center"/>
          </w:tcPr>
          <w:p>
            <w:pPr>
              <w:widowControl/>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90个工作日</w:t>
            </w:r>
          </w:p>
        </w:tc>
        <w:tc>
          <w:tcPr>
            <w:tcW w:w="1417" w:type="dxa"/>
            <w:gridSpan w:val="2"/>
            <w:vAlign w:val="center"/>
          </w:tcPr>
          <w:p>
            <w:pPr>
              <w:widowControl/>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3150" w:type="dxa"/>
            <w:gridSpan w:val="3"/>
            <w:vAlign w:val="center"/>
          </w:tcPr>
          <w:p>
            <w:pPr>
              <w:widowControl/>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60" w:hRule="atLeast"/>
        </w:trPr>
        <w:tc>
          <w:tcPr>
            <w:tcW w:w="178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申请材料</w:t>
            </w:r>
          </w:p>
        </w:tc>
        <w:tc>
          <w:tcPr>
            <w:tcW w:w="7451" w:type="dxa"/>
            <w:gridSpan w:val="6"/>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1．申请筹设民办学校，举办者应当向审批机关提交下列材料：</w:t>
            </w:r>
          </w:p>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办报告，内容应当主要包括：举办者、培养目标、办学规模、办学层次、办学形式、办学条件、内部管理体制、经费筹措与管理使用等；举办者的姓名、住址或者名称、地址；资产来源、资金数额及有效证明文件，并载明产权；属捐赠性质的校产须提交捐赠协议，载明捐赠人的姓名、所捐资产的数额、用途和管理方法及相关有效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78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451"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78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监督投诉机构及电话</w:t>
            </w:r>
          </w:p>
        </w:tc>
        <w:tc>
          <w:tcPr>
            <w:tcW w:w="7451"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78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事项</w:t>
            </w:r>
          </w:p>
        </w:tc>
        <w:tc>
          <w:tcPr>
            <w:tcW w:w="7451" w:type="dxa"/>
            <w:gridSpan w:val="6"/>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trPr>
        <w:tc>
          <w:tcPr>
            <w:tcW w:w="178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451" w:type="dxa"/>
            <w:gridSpan w:val="6"/>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举办实施民办中等及中等以下学历教育的学校由区教育厅审批；举办实施民办中等及中等以下非学历教育的培训机构由各地市教育行政部门审批，报教育厅备案。</w:t>
            </w:r>
          </w:p>
        </w:tc>
      </w:tr>
    </w:tbl>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spacing w:line="580" w:lineRule="exact"/>
        <w:jc w:val="center"/>
        <w:rPr>
          <w:rFonts w:hint="eastAsia"/>
          <w:b/>
          <w:color w:val="000000"/>
          <w:sz w:val="44"/>
          <w:szCs w:val="44"/>
        </w:rPr>
      </w:pPr>
      <w:r>
        <w:rPr>
          <w:rFonts w:hint="eastAsia"/>
          <w:b/>
          <w:color w:val="000000"/>
          <w:sz w:val="44"/>
          <w:szCs w:val="44"/>
        </w:rPr>
        <w:t>那曲地区索县教育（体育）局行政许可服务指南</w:t>
      </w:r>
    </w:p>
    <w:p>
      <w:pPr>
        <w:spacing w:line="600" w:lineRule="exact"/>
        <w:jc w:val="both"/>
        <w:rPr>
          <w:rFonts w:hint="eastAsia"/>
          <w:b/>
          <w:color w:val="000000"/>
          <w:sz w:val="44"/>
          <w:szCs w:val="44"/>
          <w:lang w:val="en-US"/>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4</w:t>
      </w:r>
    </w:p>
    <w:tbl>
      <w:tblPr>
        <w:tblStyle w:val="6"/>
        <w:tblpPr w:leftFromText="180" w:rightFromText="180" w:vertAnchor="text" w:horzAnchor="page" w:tblpX="1444" w:tblpY="366"/>
        <w:tblOverlap w:val="never"/>
        <w:tblW w:w="89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0"/>
        <w:gridCol w:w="2884"/>
        <w:gridCol w:w="614"/>
        <w:gridCol w:w="788"/>
        <w:gridCol w:w="622"/>
        <w:gridCol w:w="109"/>
        <w:gridCol w:w="22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6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498" w:type="dxa"/>
            <w:gridSpan w:val="2"/>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3NQSXJTJXK-3-2</w:t>
            </w:r>
          </w:p>
        </w:tc>
        <w:tc>
          <w:tcPr>
            <w:tcW w:w="1519" w:type="dxa"/>
            <w:gridSpan w:val="3"/>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25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6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272" w:type="dxa"/>
            <w:gridSpan w:val="6"/>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民办教育机构设立的审批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6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272" w:type="dxa"/>
            <w:gridSpan w:val="6"/>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分立、合并审批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6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272"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66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490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364" w:type="dxa"/>
            <w:gridSpan w:val="2"/>
            <w:vAlign w:val="center"/>
          </w:tcPr>
          <w:p>
            <w:pPr>
              <w:widowControl/>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166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272" w:type="dxa"/>
            <w:gridSpan w:val="6"/>
            <w:vAlign w:val="center"/>
          </w:tcPr>
          <w:p>
            <w:pPr>
              <w:widowControl/>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《中华人民共和国民办教育促进法》第五十三条：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6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272" w:type="dxa"/>
            <w:gridSpan w:val="6"/>
            <w:vAlign w:val="center"/>
          </w:tcPr>
          <w:p>
            <w:pPr>
              <w:pStyle w:val="7"/>
              <w:spacing w:line="320" w:lineRule="exact"/>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申请→审核→决定→正式行文通知办理分立、合并→存档办结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166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许可范围</w:t>
            </w:r>
          </w:p>
        </w:tc>
        <w:tc>
          <w:tcPr>
            <w:tcW w:w="7272" w:type="dxa"/>
            <w:gridSpan w:val="6"/>
            <w:vAlign w:val="center"/>
          </w:tcPr>
          <w:p>
            <w:pPr>
              <w:widowControl/>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申请设立民办学校的：具有法人资格的社会组织，具有政治权利和完全民事行为能力的个人。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6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272" w:type="dxa"/>
            <w:gridSpan w:val="6"/>
            <w:vAlign w:val="center"/>
          </w:tcPr>
          <w:p>
            <w:pPr>
              <w:widowControl/>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6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272" w:type="dxa"/>
            <w:gridSpan w:val="6"/>
            <w:vAlign w:val="center"/>
          </w:tcPr>
          <w:p>
            <w:pPr>
              <w:widowControl/>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6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证照名称</w:t>
            </w:r>
          </w:p>
        </w:tc>
        <w:tc>
          <w:tcPr>
            <w:tcW w:w="7272" w:type="dxa"/>
            <w:gridSpan w:val="6"/>
            <w:vAlign w:val="center"/>
          </w:tcPr>
          <w:p>
            <w:pPr>
              <w:widowControl/>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已经分立、合并民办学校的学校许可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6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年检要求</w:t>
            </w:r>
          </w:p>
        </w:tc>
        <w:tc>
          <w:tcPr>
            <w:tcW w:w="7272" w:type="dxa"/>
            <w:gridSpan w:val="6"/>
            <w:vAlign w:val="center"/>
          </w:tcPr>
          <w:p>
            <w:pPr>
              <w:widowControl/>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6" w:hRule="atLeast"/>
        </w:trPr>
        <w:tc>
          <w:tcPr>
            <w:tcW w:w="166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申请条件</w:t>
            </w:r>
          </w:p>
        </w:tc>
        <w:tc>
          <w:tcPr>
            <w:tcW w:w="7272" w:type="dxa"/>
            <w:gridSpan w:val="6"/>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国家机构以外的社会组织或者个人，利用非国家财政性经费，面向社会举办学校及其他教育机构。2．应当遵守法律、法规，贯彻国家的教育方针，保证教育质量。3．举办民办学校的社会组织，应当具有法人资格。举办民办学校的个人，应当具有政治权利和完全民事行为能力。民办学校应当具备法人条件。4．设立民办学校应当符合我地教育发展的需求，具备教育法和其他有关法律、法规规定的条件。5．具备办学条件，达到设置标准。6．举办者应当按时、足额履行出资义务，不得抽逃出资，不得挪用办学经费，不得向学生、学生家长筹集资金举办民办学校，不得向社会公开募集资金举办民办学校。</w:t>
            </w:r>
          </w:p>
          <w:p>
            <w:pPr>
              <w:spacing w:line="320" w:lineRule="exact"/>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66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2884" w:type="dxa"/>
            <w:vAlign w:val="center"/>
          </w:tcPr>
          <w:p>
            <w:pPr>
              <w:widowControl/>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c>
          <w:tcPr>
            <w:tcW w:w="1402" w:type="dxa"/>
            <w:gridSpan w:val="2"/>
            <w:vAlign w:val="center"/>
          </w:tcPr>
          <w:p>
            <w:pPr>
              <w:widowControl/>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2986" w:type="dxa"/>
            <w:gridSpan w:val="3"/>
            <w:vAlign w:val="center"/>
          </w:tcPr>
          <w:p>
            <w:pPr>
              <w:widowControl/>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8" w:hRule="atLeast"/>
        </w:trPr>
        <w:tc>
          <w:tcPr>
            <w:tcW w:w="166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材料</w:t>
            </w:r>
          </w:p>
        </w:tc>
        <w:tc>
          <w:tcPr>
            <w:tcW w:w="7272" w:type="dxa"/>
            <w:gridSpan w:val="6"/>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1．申请分立、合并民办学校，举办者应当向审批机关提交下列材料：</w:t>
            </w:r>
          </w:p>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办报告，内容应当主要包括：举办者、培养目标、办学规模、办学层次、办学形式、办学条件、内部管理体制、经费筹措与管理使用等；举办者的姓名、住址或者名称、地址；资产来源、资金数额及有效证明文件，并载明产权；属捐赠性质的校产须提交捐赠协议，载明捐赠人的姓名、所捐资产的数额、用途和管理方法及相关有效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66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272"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66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监督投诉机构及电话</w:t>
            </w:r>
          </w:p>
        </w:tc>
        <w:tc>
          <w:tcPr>
            <w:tcW w:w="7272"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6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272" w:type="dxa"/>
            <w:gridSpan w:val="6"/>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trPr>
        <w:tc>
          <w:tcPr>
            <w:tcW w:w="166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272" w:type="dxa"/>
            <w:gridSpan w:val="6"/>
            <w:vAlign w:val="center"/>
          </w:tcPr>
          <w:p>
            <w:pPr>
              <w:spacing w:line="320" w:lineRule="exact"/>
              <w:rPr>
                <w:rFonts w:hint="eastAsia" w:ascii="仿宋_GB2312" w:hAnsi="仿宋_GB2312" w:eastAsia="仿宋_GB2312" w:cs="仿宋_GB2312"/>
                <w:color w:val="000000"/>
                <w:sz w:val="28"/>
                <w:szCs w:val="28"/>
              </w:rPr>
            </w:pPr>
          </w:p>
        </w:tc>
      </w:tr>
    </w:tbl>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ind w:firstLine="420" w:firstLineChars="200"/>
        <w:rPr>
          <w:rFonts w:ascii="仿宋" w:hAnsi="仿宋" w:eastAsia="仿宋" w:cs="仿宋"/>
          <w:szCs w:val="21"/>
        </w:rPr>
      </w:pPr>
    </w:p>
    <w:p>
      <w:pPr>
        <w:spacing w:line="580" w:lineRule="exact"/>
        <w:jc w:val="center"/>
        <w:rPr>
          <w:rFonts w:hint="eastAsia"/>
          <w:b/>
          <w:color w:val="000000"/>
          <w:sz w:val="44"/>
          <w:szCs w:val="44"/>
        </w:rPr>
      </w:pPr>
      <w:r>
        <w:rPr>
          <w:rFonts w:hint="eastAsia"/>
          <w:b/>
          <w:color w:val="000000"/>
          <w:sz w:val="44"/>
          <w:szCs w:val="44"/>
        </w:rPr>
        <w:t>那曲地区索县教育（体育）局行政许可   服务指南</w:t>
      </w:r>
    </w:p>
    <w:p>
      <w:pPr>
        <w:spacing w:line="600" w:lineRule="exact"/>
        <w:jc w:val="both"/>
        <w:rPr>
          <w:rFonts w:hint="eastAsia"/>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5</w:t>
      </w:r>
    </w:p>
    <w:tbl>
      <w:tblPr>
        <w:tblStyle w:val="6"/>
        <w:tblpPr w:leftFromText="180" w:rightFromText="180" w:vertAnchor="text" w:horzAnchor="page" w:tblpX="1488" w:tblpY="366"/>
        <w:tblOverlap w:val="never"/>
        <w:tblW w:w="92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6"/>
        <w:gridCol w:w="2884"/>
        <w:gridCol w:w="614"/>
        <w:gridCol w:w="859"/>
        <w:gridCol w:w="551"/>
        <w:gridCol w:w="109"/>
        <w:gridCol w:w="2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498" w:type="dxa"/>
            <w:gridSpan w:val="2"/>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3NQSXJTJXK-3-3</w:t>
            </w:r>
          </w:p>
        </w:tc>
        <w:tc>
          <w:tcPr>
            <w:tcW w:w="1519"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572"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589" w:type="dxa"/>
            <w:gridSpan w:val="6"/>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变更审批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589" w:type="dxa"/>
            <w:gridSpan w:val="6"/>
            <w:vAlign w:val="center"/>
          </w:tcPr>
          <w:p>
            <w:pPr>
              <w:spacing w:line="320" w:lineRule="exact"/>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589"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6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490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681" w:type="dxa"/>
            <w:gridSpan w:val="2"/>
            <w:vAlign w:val="center"/>
          </w:tcPr>
          <w:p>
            <w:pPr>
              <w:widowControl/>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16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589" w:type="dxa"/>
            <w:gridSpan w:val="6"/>
            <w:vAlign w:val="center"/>
          </w:tcPr>
          <w:p>
            <w:pPr>
              <w:widowControl/>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《中华人民共和国民办教育促进法》第五十四条，第五十五条。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589" w:type="dxa"/>
            <w:gridSpan w:val="6"/>
            <w:vAlign w:val="center"/>
          </w:tcPr>
          <w:p>
            <w:pPr>
              <w:pStyle w:val="7"/>
              <w:spacing w:line="320" w:lineRule="exact"/>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申请→审核→决定→正式行文通知办理变更→存档办结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16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许可范围</w:t>
            </w:r>
          </w:p>
        </w:tc>
        <w:tc>
          <w:tcPr>
            <w:tcW w:w="7589" w:type="dxa"/>
            <w:gridSpan w:val="6"/>
            <w:vAlign w:val="center"/>
          </w:tcPr>
          <w:p>
            <w:pPr>
              <w:widowControl/>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申请设立民办学校的：具有法人资格的社会组织，具有政治权利和完全民事行为能力的个人。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589" w:type="dxa"/>
            <w:gridSpan w:val="6"/>
            <w:vAlign w:val="center"/>
          </w:tcPr>
          <w:p>
            <w:pPr>
              <w:widowControl/>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589" w:type="dxa"/>
            <w:gridSpan w:val="6"/>
            <w:vAlign w:val="center"/>
          </w:tcPr>
          <w:p>
            <w:pPr>
              <w:widowControl/>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证照名称</w:t>
            </w:r>
          </w:p>
        </w:tc>
        <w:tc>
          <w:tcPr>
            <w:tcW w:w="7589" w:type="dxa"/>
            <w:gridSpan w:val="6"/>
            <w:vAlign w:val="center"/>
          </w:tcPr>
          <w:p>
            <w:pPr>
              <w:widowControl/>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已经设立的机构许可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年检要求</w:t>
            </w:r>
          </w:p>
        </w:tc>
        <w:tc>
          <w:tcPr>
            <w:tcW w:w="7589" w:type="dxa"/>
            <w:gridSpan w:val="6"/>
            <w:vAlign w:val="center"/>
          </w:tcPr>
          <w:p>
            <w:pPr>
              <w:widowControl/>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6" w:hRule="atLeast"/>
        </w:trPr>
        <w:tc>
          <w:tcPr>
            <w:tcW w:w="16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申请条件</w:t>
            </w:r>
          </w:p>
        </w:tc>
        <w:tc>
          <w:tcPr>
            <w:tcW w:w="7589" w:type="dxa"/>
            <w:gridSpan w:val="6"/>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国家机构以外的社会组织或者个人，利用非国家财政性经费，面向社会举办学校及其他教育机构。2．应当遵守法律、法规，贯彻国家的教育方针，保证教育质量。3．举办民办学校的社会组织，应当具有法人资格。举办民办学校的个人，应当具有政治权利和完全民事行为能力。民办学校应当具备法人条件。4．设立民办学校应当符合我地教育发展的需求，具备教育法和其他有关法律、法规规定的条件。5．具备办学条件，达到设置标准。6．举办者应当按时、足额履行出资义务，不得抽逃出资，不得挪用办学经费，不得向学生、学生家长筹集资金举办民办学校，不得向社会公开募集资金举办民办学校。</w:t>
            </w:r>
          </w:p>
          <w:p>
            <w:pPr>
              <w:widowControl/>
              <w:spacing w:line="320" w:lineRule="exact"/>
              <w:jc w:val="left"/>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6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2884" w:type="dxa"/>
            <w:vAlign w:val="center"/>
          </w:tcPr>
          <w:p>
            <w:pPr>
              <w:widowControl/>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c>
          <w:tcPr>
            <w:tcW w:w="1473" w:type="dxa"/>
            <w:gridSpan w:val="2"/>
            <w:vAlign w:val="center"/>
          </w:tcPr>
          <w:p>
            <w:pPr>
              <w:widowControl/>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3232" w:type="dxa"/>
            <w:gridSpan w:val="3"/>
            <w:vAlign w:val="center"/>
          </w:tcPr>
          <w:p>
            <w:pPr>
              <w:widowControl/>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5" w:hRule="atLeast"/>
        </w:trPr>
        <w:tc>
          <w:tcPr>
            <w:tcW w:w="16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申请材料</w:t>
            </w:r>
          </w:p>
        </w:tc>
        <w:tc>
          <w:tcPr>
            <w:tcW w:w="7589" w:type="dxa"/>
            <w:gridSpan w:val="6"/>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1．申请分立、合并民办学校，举办者应当向审批机关提交下列材料：</w:t>
            </w:r>
          </w:p>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办报告，内容应当主要包括：举办者、培养目标、办学规模、办学层次、办学形式、办学条件、内部管理体制、经费筹措与管理使用等；举办者的姓名、住址或者名称、地址；资产来源、资金数额及有效证明文件，并载明产权；属捐赠性质的校产须提交捐赠协议，载明捐赠人的姓名、所捐资产的数额、用途和管理方法及相关有效证明文件。</w:t>
            </w:r>
          </w:p>
          <w:p>
            <w:pPr>
              <w:widowControl/>
              <w:spacing w:line="320" w:lineRule="exact"/>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6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589"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6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监督投诉机构及电话</w:t>
            </w:r>
          </w:p>
        </w:tc>
        <w:tc>
          <w:tcPr>
            <w:tcW w:w="7589"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589" w:type="dxa"/>
            <w:gridSpan w:val="6"/>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trPr>
        <w:tc>
          <w:tcPr>
            <w:tcW w:w="16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589" w:type="dxa"/>
            <w:gridSpan w:val="6"/>
            <w:vAlign w:val="center"/>
          </w:tcPr>
          <w:p>
            <w:pPr>
              <w:spacing w:line="320" w:lineRule="exact"/>
              <w:rPr>
                <w:rFonts w:hint="eastAsia" w:ascii="仿宋_GB2312" w:hAnsi="仿宋_GB2312" w:eastAsia="仿宋_GB2312" w:cs="仿宋_GB2312"/>
                <w:color w:val="000000"/>
                <w:sz w:val="28"/>
                <w:szCs w:val="28"/>
              </w:rPr>
            </w:pPr>
          </w:p>
        </w:tc>
      </w:tr>
    </w:tbl>
    <w:p>
      <w:pPr>
        <w:rPr>
          <w:rFonts w:ascii="仿宋" w:hAnsi="仿宋" w:eastAsia="仿宋" w:cs="仿宋"/>
          <w:color w:val="000000"/>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ind w:firstLine="420" w:firstLineChars="200"/>
        <w:rPr>
          <w:rFonts w:ascii="仿宋" w:hAnsi="仿宋" w:eastAsia="仿宋" w:cs="仿宋"/>
          <w:szCs w:val="21"/>
        </w:rPr>
      </w:pPr>
    </w:p>
    <w:p>
      <w:pPr>
        <w:spacing w:line="580" w:lineRule="exact"/>
        <w:jc w:val="center"/>
        <w:rPr>
          <w:b/>
          <w:color w:val="000000"/>
          <w:sz w:val="44"/>
          <w:szCs w:val="44"/>
        </w:rPr>
      </w:pPr>
      <w:r>
        <w:rPr>
          <w:rFonts w:hint="eastAsia"/>
          <w:b/>
          <w:color w:val="000000"/>
          <w:sz w:val="44"/>
          <w:szCs w:val="44"/>
        </w:rPr>
        <w:t>那曲地区索县教育（体育）局行政许可</w:t>
      </w:r>
    </w:p>
    <w:p>
      <w:pPr>
        <w:spacing w:line="580" w:lineRule="exact"/>
        <w:jc w:val="center"/>
        <w:rPr>
          <w:rFonts w:hint="eastAsia"/>
          <w:b/>
          <w:color w:val="000000"/>
          <w:sz w:val="44"/>
          <w:szCs w:val="44"/>
        </w:rPr>
      </w:pPr>
      <w:r>
        <w:rPr>
          <w:rFonts w:hint="eastAsia"/>
          <w:b/>
          <w:color w:val="000000"/>
          <w:sz w:val="44"/>
          <w:szCs w:val="44"/>
        </w:rPr>
        <w:t>服务指南</w:t>
      </w:r>
    </w:p>
    <w:p>
      <w:pPr>
        <w:spacing w:line="600" w:lineRule="exact"/>
        <w:jc w:val="both"/>
        <w:rPr>
          <w:rFonts w:hint="eastAsia"/>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6</w:t>
      </w:r>
    </w:p>
    <w:tbl>
      <w:tblPr>
        <w:tblStyle w:val="6"/>
        <w:tblW w:w="9149" w:type="dxa"/>
        <w:tblInd w:w="-3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41"/>
        <w:gridCol w:w="3577"/>
        <w:gridCol w:w="30"/>
        <w:gridCol w:w="1335"/>
        <w:gridCol w:w="148"/>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74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577"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3NQSXJTJXK-4</w:t>
            </w:r>
          </w:p>
        </w:tc>
        <w:tc>
          <w:tcPr>
            <w:tcW w:w="1513" w:type="dxa"/>
            <w:gridSpan w:val="3"/>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318"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74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408"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校车使用许可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trPr>
        <w:tc>
          <w:tcPr>
            <w:tcW w:w="174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408"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74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408"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9" w:hRule="atLeast"/>
        </w:trPr>
        <w:tc>
          <w:tcPr>
            <w:tcW w:w="174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49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466"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7" w:hRule="atLeast"/>
        </w:trPr>
        <w:tc>
          <w:tcPr>
            <w:tcW w:w="174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408" w:type="dxa"/>
            <w:gridSpan w:val="5"/>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《校车安全管理条例》（国务院令第617号）第十四条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74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408"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申请→受理→审核→认定→送达→存档办结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2" w:hRule="atLeast"/>
        </w:trPr>
        <w:tc>
          <w:tcPr>
            <w:tcW w:w="174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许可范围</w:t>
            </w:r>
          </w:p>
        </w:tc>
        <w:tc>
          <w:tcPr>
            <w:tcW w:w="7408"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县直各学校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74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408"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74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408"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74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年检要求</w:t>
            </w:r>
          </w:p>
        </w:tc>
        <w:tc>
          <w:tcPr>
            <w:tcW w:w="7408"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根据交警部门对车辆的要求进行年检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34" w:hRule="atLeast"/>
        </w:trPr>
        <w:tc>
          <w:tcPr>
            <w:tcW w:w="174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申请条件</w:t>
            </w:r>
          </w:p>
        </w:tc>
        <w:tc>
          <w:tcPr>
            <w:tcW w:w="7408" w:type="dxa"/>
            <w:gridSpan w:val="5"/>
            <w:vAlign w:val="center"/>
          </w:tcPr>
          <w:p>
            <w:pPr>
              <w:widowControl/>
              <w:spacing w:line="315" w:lineRule="atLeast"/>
              <w:ind w:left="-15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1、车辆符合校车安全国家标准，取得机动车检验合格证明，并已经在公安机关交通管理部门办理注册登记。</w:t>
            </w:r>
          </w:p>
          <w:p>
            <w:pPr>
              <w:widowControl/>
              <w:spacing w:line="315" w:lineRule="atLeast"/>
              <w:ind w:left="-15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2、有取得校车驾驶资格的驾驶人。</w:t>
            </w:r>
          </w:p>
          <w:p>
            <w:pPr>
              <w:widowControl/>
              <w:spacing w:line="315" w:lineRule="atLeast"/>
              <w:ind w:left="-15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3、有合理可行的校车运行方案，并经相关部门审核批准。</w:t>
            </w:r>
          </w:p>
          <w:p>
            <w:pPr>
              <w:widowControl/>
              <w:spacing w:line="315" w:lineRule="atLeast"/>
              <w:ind w:left="-15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4、有健全的安全管理制度。</w:t>
            </w:r>
          </w:p>
          <w:p>
            <w:pPr>
              <w:widowControl/>
              <w:spacing w:line="315" w:lineRule="atLeast"/>
              <w:ind w:left="-15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5、已经投保机动车承运人责任险。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74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607"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10个工作日</w:t>
            </w:r>
          </w:p>
        </w:tc>
        <w:tc>
          <w:tcPr>
            <w:tcW w:w="1483"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231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9" w:hRule="atLeast"/>
        </w:trPr>
        <w:tc>
          <w:tcPr>
            <w:tcW w:w="174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申请材料</w:t>
            </w:r>
          </w:p>
        </w:tc>
        <w:tc>
          <w:tcPr>
            <w:tcW w:w="7408" w:type="dxa"/>
            <w:gridSpan w:val="5"/>
            <w:vAlign w:val="center"/>
          </w:tcPr>
          <w:p>
            <w:pPr>
              <w:pStyle w:val="4"/>
              <w:widowControl/>
              <w:shd w:val="clear" w:color="auto" w:fill="FFFFFF"/>
              <w:spacing w:beforeAutospacing="0" w:afterAutospacing="0" w:line="420" w:lineRule="atLeast"/>
              <w:rPr>
                <w:rFonts w:hint="eastAsia"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1</w:t>
            </w:r>
            <w:r>
              <w:rPr>
                <w:rFonts w:hint="eastAsia" w:ascii="仿宋_GB2312" w:hAnsi="仿宋_GB2312" w:eastAsia="仿宋_GB2312" w:cs="仿宋_GB2312"/>
                <w:b/>
                <w:color w:val="000000"/>
                <w:kern w:val="2"/>
                <w:sz w:val="28"/>
                <w:szCs w:val="28"/>
                <w:lang w:bidi="ar-SA"/>
              </w:rPr>
              <w:t>.</w:t>
            </w:r>
            <w:r>
              <w:rPr>
                <w:rFonts w:hint="eastAsia" w:ascii="仿宋_GB2312" w:hAnsi="仿宋_GB2312" w:eastAsia="仿宋_GB2312" w:cs="仿宋_GB2312"/>
                <w:color w:val="000000"/>
                <w:kern w:val="2"/>
                <w:sz w:val="28"/>
                <w:szCs w:val="28"/>
                <w:lang w:bidi="ar-SA"/>
              </w:rPr>
              <w:t> 校车使用许可申请书。</w:t>
            </w:r>
          </w:p>
          <w:p>
            <w:pPr>
              <w:pStyle w:val="4"/>
              <w:widowControl/>
              <w:shd w:val="clear" w:color="auto" w:fill="FFFFFF"/>
              <w:spacing w:beforeAutospacing="0" w:afterAutospacing="0" w:line="420" w:lineRule="atLeast"/>
              <w:rPr>
                <w:rFonts w:hint="eastAsia"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2. 机动车检验合格证明及在公安机关交通管理部门注册登记的原件和复印材料。</w:t>
            </w:r>
          </w:p>
          <w:p>
            <w:pPr>
              <w:pStyle w:val="4"/>
              <w:widowControl/>
              <w:shd w:val="clear" w:color="auto" w:fill="FFFFFF"/>
              <w:spacing w:beforeAutospacing="0" w:afterAutospacing="0" w:line="420" w:lineRule="atLeast"/>
              <w:rPr>
                <w:rFonts w:hint="eastAsia"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3. 取得校车驾驶资格的驾驶人机动车驾驶证的原件和复印件。</w:t>
            </w:r>
          </w:p>
          <w:p>
            <w:pPr>
              <w:pStyle w:val="4"/>
              <w:widowControl/>
              <w:shd w:val="clear" w:color="auto" w:fill="FFFFFF"/>
              <w:spacing w:beforeAutospacing="0" w:afterAutospacing="0" w:line="420" w:lineRule="atLeast"/>
              <w:rPr>
                <w:rFonts w:hint="eastAsia"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4. 申请学校需要乘车的学生数量及住址和学校教育教学作息时间安排表。</w:t>
            </w:r>
          </w:p>
          <w:p>
            <w:pPr>
              <w:pStyle w:val="4"/>
              <w:widowControl/>
              <w:shd w:val="clear" w:color="auto" w:fill="FFFFFF"/>
              <w:spacing w:beforeAutospacing="0" w:afterAutospacing="0" w:line="420" w:lineRule="atLeast"/>
              <w:rPr>
                <w:rFonts w:hint="eastAsia"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5. 校车运行方案：①接送学生的路线②接送学生的时间节点③上下学生的停靠站点位置④特殊情况下改变行车路线、停靠站点的预案。</w:t>
            </w:r>
          </w:p>
          <w:p>
            <w:pPr>
              <w:pStyle w:val="4"/>
              <w:widowControl/>
              <w:shd w:val="clear" w:color="auto" w:fill="FFFFFF"/>
              <w:spacing w:beforeAutospacing="0" w:afterAutospacing="0" w:line="420" w:lineRule="atLeast"/>
              <w:rPr>
                <w:rFonts w:hint="eastAsia"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6. 校车安全管理制度和校车驾驶员管理制度的原件和复印件。</w:t>
            </w:r>
          </w:p>
          <w:p>
            <w:pPr>
              <w:pStyle w:val="4"/>
              <w:widowControl/>
              <w:shd w:val="clear" w:color="auto" w:fill="FFFFFF"/>
              <w:spacing w:beforeAutospacing="0" w:afterAutospacing="0" w:line="420" w:lineRule="atLeast"/>
              <w:rPr>
                <w:rFonts w:hint="eastAsia"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7. 已经投保机动车承运人责任保险复印件。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7" w:hRule="atLeast"/>
        </w:trPr>
        <w:tc>
          <w:tcPr>
            <w:tcW w:w="174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408"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7" w:hRule="atLeast"/>
        </w:trPr>
        <w:tc>
          <w:tcPr>
            <w:tcW w:w="174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监督投诉机构及电话</w:t>
            </w:r>
          </w:p>
        </w:tc>
        <w:tc>
          <w:tcPr>
            <w:tcW w:w="7408"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那曲地区索县纪律检查委员会 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74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408"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1" w:hRule="atLeast"/>
        </w:trPr>
        <w:tc>
          <w:tcPr>
            <w:tcW w:w="174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408" w:type="dxa"/>
            <w:gridSpan w:val="5"/>
            <w:vAlign w:val="center"/>
          </w:tcPr>
          <w:p>
            <w:pPr>
              <w:spacing w:line="320" w:lineRule="exact"/>
              <w:jc w:val="left"/>
              <w:rPr>
                <w:rFonts w:hint="eastAsia" w:ascii="仿宋_GB2312" w:hAnsi="仿宋_GB2312" w:eastAsia="仿宋_GB2312" w:cs="仿宋_GB2312"/>
                <w:color w:val="000000"/>
                <w:sz w:val="28"/>
                <w:szCs w:val="28"/>
              </w:rPr>
            </w:pPr>
          </w:p>
        </w:tc>
      </w:tr>
    </w:tbl>
    <w:p>
      <w:pPr>
        <w:rPr>
          <w:rFonts w:ascii="仿宋_GB2312" w:hAnsi="仿宋_GB2312" w:eastAsia="仿宋_GB2312" w:cs="仿宋_GB2312"/>
          <w:sz w:val="30"/>
          <w:szCs w:val="30"/>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spacing w:line="580" w:lineRule="exact"/>
        <w:jc w:val="center"/>
        <w:rPr>
          <w:b/>
          <w:color w:val="000000"/>
          <w:sz w:val="44"/>
          <w:szCs w:val="44"/>
        </w:rPr>
      </w:pPr>
      <w:r>
        <w:rPr>
          <w:rFonts w:hint="eastAsia"/>
          <w:b/>
          <w:color w:val="000000"/>
          <w:sz w:val="44"/>
          <w:szCs w:val="44"/>
        </w:rPr>
        <w:t>那曲地区索县教育（体育）局行政许可</w:t>
      </w:r>
    </w:p>
    <w:p>
      <w:pPr>
        <w:spacing w:line="580" w:lineRule="exact"/>
        <w:jc w:val="center"/>
        <w:rPr>
          <w:rFonts w:hint="eastAsia"/>
          <w:b/>
          <w:color w:val="000000"/>
          <w:sz w:val="44"/>
          <w:szCs w:val="44"/>
        </w:rPr>
      </w:pPr>
      <w:r>
        <w:rPr>
          <w:rFonts w:hint="eastAsia"/>
          <w:b/>
          <w:color w:val="000000"/>
          <w:sz w:val="44"/>
          <w:szCs w:val="44"/>
        </w:rPr>
        <w:t>服务指南</w:t>
      </w:r>
    </w:p>
    <w:p>
      <w:pPr>
        <w:spacing w:line="600" w:lineRule="exact"/>
        <w:jc w:val="both"/>
        <w:rPr>
          <w:rFonts w:hint="eastAsia"/>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7</w:t>
      </w:r>
    </w:p>
    <w:tbl>
      <w:tblPr>
        <w:tblStyle w:val="6"/>
        <w:tblW w:w="9219" w:type="dxa"/>
        <w:tblInd w:w="-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5"/>
        <w:gridCol w:w="3832"/>
        <w:gridCol w:w="266"/>
        <w:gridCol w:w="883"/>
        <w:gridCol w:w="592"/>
        <w:gridCol w:w="1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70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4098" w:type="dxa"/>
            <w:gridSpan w:val="2"/>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3NQSXJTJXK-5</w:t>
            </w:r>
          </w:p>
        </w:tc>
        <w:tc>
          <w:tcPr>
            <w:tcW w:w="1475"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1941"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70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514"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经营高危险性体育项目许可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70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514"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70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514"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70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4981"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533"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2" w:hRule="atLeast"/>
        </w:trPr>
        <w:tc>
          <w:tcPr>
            <w:tcW w:w="170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514"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《全民健身条例》(国务院令第666号) 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70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514"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申请→受理→审核→认定→送达→存档办结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20" w:hRule="atLeast"/>
        </w:trPr>
        <w:tc>
          <w:tcPr>
            <w:tcW w:w="170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许可范围</w:t>
            </w:r>
          </w:p>
        </w:tc>
        <w:tc>
          <w:tcPr>
            <w:tcW w:w="7514" w:type="dxa"/>
            <w:gridSpan w:val="5"/>
            <w:vAlign w:val="center"/>
          </w:tcPr>
          <w:p>
            <w:pPr>
              <w:widowControl/>
              <w:shd w:val="clear" w:color="auto" w:fill="FFFFFF"/>
              <w:spacing w:line="36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申请高危险性体育经营活动的公民、法人或者其他组织。</w:t>
            </w:r>
          </w:p>
          <w:p>
            <w:pPr>
              <w:widowControl/>
              <w:shd w:val="clear" w:color="auto" w:fill="FFFFFF"/>
              <w:spacing w:line="36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根据《全民健身条例》第三十二条第四款的规定，经国务院批准，第一批高危险性体育项目目录公告如下：一、游泳；二、潜水；三、攀岩。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70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514"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70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514"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4" w:hRule="atLeast"/>
        </w:trPr>
        <w:tc>
          <w:tcPr>
            <w:tcW w:w="170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年检要求</w:t>
            </w:r>
          </w:p>
        </w:tc>
        <w:tc>
          <w:tcPr>
            <w:tcW w:w="7514"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0" w:hRule="atLeast"/>
        </w:trPr>
        <w:tc>
          <w:tcPr>
            <w:tcW w:w="170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申请条件</w:t>
            </w:r>
          </w:p>
        </w:tc>
        <w:tc>
          <w:tcPr>
            <w:tcW w:w="7514" w:type="dxa"/>
            <w:gridSpan w:val="5"/>
            <w:vAlign w:val="center"/>
          </w:tcPr>
          <w:p>
            <w:pPr>
              <w:widowControl/>
              <w:shd w:val="clear" w:color="auto" w:fill="FFFFFF"/>
              <w:spacing w:line="36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根据《全民健身条例》第三十二条规定：经营高危险性体育项目的，应当符合下列条件：</w:t>
            </w:r>
          </w:p>
          <w:p>
            <w:pPr>
              <w:widowControl/>
              <w:shd w:val="clear" w:color="auto" w:fill="FFFFFF"/>
              <w:spacing w:line="36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（一）相关体育设施符合国家标准；</w:t>
            </w:r>
          </w:p>
          <w:p>
            <w:pPr>
              <w:widowControl/>
              <w:shd w:val="clear" w:color="auto" w:fill="FFFFFF"/>
              <w:spacing w:line="36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（二）具有达到规定数量的取得国家职业资格证书的社会体育指导人员和救助人员；</w:t>
            </w:r>
          </w:p>
          <w:p>
            <w:pPr>
              <w:widowControl/>
              <w:shd w:val="clear" w:color="auto" w:fill="FFFFFF"/>
              <w:spacing w:line="36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（三）具有相应的安全保障制度和措施。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70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8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c>
          <w:tcPr>
            <w:tcW w:w="1741" w:type="dxa"/>
            <w:gridSpan w:val="3"/>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194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1" w:hRule="atLeast"/>
        </w:trPr>
        <w:tc>
          <w:tcPr>
            <w:tcW w:w="170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申请材料</w:t>
            </w:r>
          </w:p>
        </w:tc>
        <w:tc>
          <w:tcPr>
            <w:tcW w:w="7514" w:type="dxa"/>
            <w:gridSpan w:val="5"/>
            <w:vAlign w:val="center"/>
          </w:tcPr>
          <w:p>
            <w:pPr>
              <w:widowControl/>
              <w:shd w:val="clear" w:color="auto" w:fill="FFFFFF"/>
              <w:spacing w:line="36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（一）开办申请书；</w:t>
            </w:r>
          </w:p>
          <w:p>
            <w:pPr>
              <w:widowControl/>
              <w:shd w:val="clear" w:color="auto" w:fill="FFFFFF"/>
              <w:spacing w:line="36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（二）经营场所使用证明；</w:t>
            </w:r>
          </w:p>
          <w:p>
            <w:pPr>
              <w:widowControl/>
              <w:shd w:val="clear" w:color="auto" w:fill="FFFFFF"/>
              <w:spacing w:line="36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（三）开展体育经营活动所必备的设施、器材、安全、卫生等条件的说明报告；</w:t>
            </w:r>
          </w:p>
          <w:p>
            <w:pPr>
              <w:widowControl/>
              <w:shd w:val="clear" w:color="auto" w:fill="FFFFFF"/>
              <w:spacing w:line="36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（四）法定验资机构出具的资金验证证明；</w:t>
            </w:r>
          </w:p>
          <w:p>
            <w:pPr>
              <w:widowControl/>
              <w:shd w:val="clear" w:color="auto" w:fill="FFFFFF"/>
              <w:spacing w:line="36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（五）体育专业人员的资格证明；</w:t>
            </w:r>
          </w:p>
          <w:p>
            <w:pPr>
              <w:widowControl/>
              <w:shd w:val="clear" w:color="auto" w:fill="FFFFFF"/>
              <w:spacing w:line="36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（六）与保险公司签署的保险协议；</w:t>
            </w:r>
          </w:p>
          <w:p>
            <w:pPr>
              <w:widowControl/>
              <w:shd w:val="clear" w:color="auto" w:fill="FFFFFF"/>
              <w:spacing w:line="36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（七）法律法规规定的其他材料。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1" w:hRule="atLeast"/>
        </w:trPr>
        <w:tc>
          <w:tcPr>
            <w:tcW w:w="170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514"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1" w:hRule="atLeast"/>
        </w:trPr>
        <w:tc>
          <w:tcPr>
            <w:tcW w:w="170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监督投诉机构及电话</w:t>
            </w:r>
          </w:p>
        </w:tc>
        <w:tc>
          <w:tcPr>
            <w:tcW w:w="7514"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70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事项</w:t>
            </w:r>
          </w:p>
        </w:tc>
        <w:tc>
          <w:tcPr>
            <w:tcW w:w="7514" w:type="dxa"/>
            <w:gridSpan w:val="5"/>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70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514" w:type="dxa"/>
            <w:gridSpan w:val="5"/>
            <w:vAlign w:val="center"/>
          </w:tcPr>
          <w:p>
            <w:pPr>
              <w:spacing w:line="320" w:lineRule="exact"/>
              <w:jc w:val="left"/>
              <w:rPr>
                <w:rFonts w:hint="eastAsia" w:ascii="仿宋_GB2312" w:hAnsi="仿宋_GB2312" w:eastAsia="仿宋_GB2312" w:cs="仿宋_GB2312"/>
                <w:color w:val="000000"/>
                <w:sz w:val="28"/>
                <w:szCs w:val="28"/>
              </w:rPr>
            </w:pPr>
          </w:p>
        </w:tc>
      </w:tr>
    </w:tbl>
    <w:p>
      <w:pPr>
        <w:spacing w:line="580" w:lineRule="exact"/>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spacing w:line="580" w:lineRule="exact"/>
        <w:rPr>
          <w:b/>
          <w:color w:val="000000"/>
          <w:sz w:val="44"/>
          <w:szCs w:val="44"/>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spacing w:line="580" w:lineRule="exact"/>
        <w:jc w:val="center"/>
        <w:rPr>
          <w:b/>
          <w:color w:val="000000"/>
          <w:sz w:val="44"/>
          <w:szCs w:val="44"/>
        </w:rPr>
      </w:pPr>
      <w:r>
        <w:rPr>
          <w:rFonts w:hint="eastAsia"/>
          <w:b/>
          <w:color w:val="000000"/>
          <w:sz w:val="44"/>
          <w:szCs w:val="44"/>
        </w:rPr>
        <w:t>那曲地区索县教育（体育）局行政许可</w:t>
      </w:r>
    </w:p>
    <w:p>
      <w:pPr>
        <w:spacing w:line="600" w:lineRule="exact"/>
        <w:jc w:val="center"/>
        <w:rPr>
          <w:rFonts w:hint="eastAsia"/>
          <w:b/>
          <w:color w:val="000000"/>
          <w:sz w:val="44"/>
          <w:szCs w:val="44"/>
        </w:rPr>
      </w:pPr>
      <w:r>
        <w:rPr>
          <w:rFonts w:hint="eastAsia"/>
          <w:b/>
          <w:color w:val="000000"/>
          <w:sz w:val="44"/>
          <w:szCs w:val="44"/>
        </w:rPr>
        <w:t>服务指南</w:t>
      </w:r>
    </w:p>
    <w:p>
      <w:pPr>
        <w:spacing w:line="600" w:lineRule="exact"/>
        <w:jc w:val="both"/>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8</w:t>
      </w:r>
    </w:p>
    <w:tbl>
      <w:tblPr>
        <w:tblStyle w:val="6"/>
        <w:tblpPr w:leftFromText="180" w:rightFromText="180" w:vertAnchor="text" w:horzAnchor="page" w:tblpX="1638" w:tblpY="373"/>
        <w:tblOverlap w:val="never"/>
        <w:tblW w:w="87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0"/>
        <w:gridCol w:w="3343"/>
        <w:gridCol w:w="1350"/>
        <w:gridCol w:w="128"/>
        <w:gridCol w:w="2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5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34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3NQSXJTJXK-6</w:t>
            </w:r>
          </w:p>
        </w:tc>
        <w:tc>
          <w:tcPr>
            <w:tcW w:w="1478"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29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5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11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举办健身气功活动或设立健身气功站点的审批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5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11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5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11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65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4693"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425"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0" w:hRule="atLeast"/>
        </w:trPr>
        <w:tc>
          <w:tcPr>
            <w:tcW w:w="165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11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国务院对确需保留的行政审批项目设定行政许可的决定》（国务院令第412号）附件第336项：》 ；《健身气功管理办法》 (国家体育总局第9号令)第五条：第十七条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5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11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5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许可范围</w:t>
            </w:r>
          </w:p>
        </w:tc>
        <w:tc>
          <w:tcPr>
            <w:tcW w:w="711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辖区内举办健身气功活动及设立站点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5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11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5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11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5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年检要求</w:t>
            </w:r>
          </w:p>
        </w:tc>
        <w:tc>
          <w:tcPr>
            <w:tcW w:w="711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6" w:hRule="atLeast"/>
        </w:trPr>
        <w:tc>
          <w:tcPr>
            <w:tcW w:w="165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申请条件</w:t>
            </w:r>
          </w:p>
        </w:tc>
        <w:tc>
          <w:tcPr>
            <w:tcW w:w="711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由具有合法身份的公民、法人或其他组织提出；2．所涉及的功法，必须是国家体育总局审定批准的健身气功功法；3．有与所开展活动相适应的场所；4．有必要的资金和符合标准的设施、器材；5．有社会体育指导员和管理人员；6．有活动所在场所管理者同意使用的证明；7．有相应的安全措施和卫生条件；8．法律法规规定的其他条件。9．申请设立健身气功站点，应当具备下列条件：小型、分散、就地、就近、自愿；布局合理，方便群众，便于管理；不妨碍社会治安、交通和生产、生活秩序；习练的功法为国家体育总局审定批准的健身气功功法；负责人具有合法身份；有社会体育指导员；活动场所、活动时间相对固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5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34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20个工作日</w:t>
            </w:r>
          </w:p>
        </w:tc>
        <w:tc>
          <w:tcPr>
            <w:tcW w:w="1478"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229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65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申请材料</w:t>
            </w:r>
          </w:p>
        </w:tc>
        <w:tc>
          <w:tcPr>
            <w:tcW w:w="711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申请书；2．活动方案（内容包括：举办者姓名、住址或名称、地址；功法名称；活动时间、地点、人数；社会体育指导员和管理人员情况等）；3．举办者合法的身份证明；4．活动场地管理者同意使用的证明；5．社会体育指导员和管理人员的资格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65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11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65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监督投诉机构及电话</w:t>
            </w:r>
          </w:p>
        </w:tc>
        <w:tc>
          <w:tcPr>
            <w:tcW w:w="711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5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11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65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118" w:type="dxa"/>
            <w:gridSpan w:val="4"/>
            <w:vAlign w:val="center"/>
          </w:tcPr>
          <w:p>
            <w:pPr>
              <w:spacing w:line="320" w:lineRule="exact"/>
              <w:jc w:val="left"/>
              <w:rPr>
                <w:rFonts w:hint="eastAsia" w:ascii="仿宋_GB2312" w:hAnsi="仿宋_GB2312" w:eastAsia="仿宋_GB2312" w:cs="仿宋_GB2312"/>
                <w:color w:val="000000"/>
                <w:sz w:val="28"/>
                <w:szCs w:val="28"/>
              </w:rPr>
            </w:pPr>
          </w:p>
        </w:tc>
      </w:tr>
    </w:tbl>
    <w:p>
      <w:pPr>
        <w:spacing w:line="580" w:lineRule="exact"/>
        <w:rPr>
          <w:rFonts w:hint="eastAsia" w:ascii="仿宋_GB2312" w:hAnsi="仿宋_GB2312" w:eastAsia="仿宋_GB2312" w:cs="仿宋_GB2312"/>
          <w:color w:val="000000"/>
          <w:sz w:val="28"/>
          <w:szCs w:val="28"/>
        </w:rPr>
      </w:pPr>
    </w:p>
    <w:p>
      <w:pPr>
        <w:spacing w:line="620" w:lineRule="exact"/>
        <w:jc w:val="center"/>
        <w:rPr>
          <w:rFonts w:ascii="仿宋_GB2312" w:hAnsi="仿宋_GB2312" w:eastAsia="仿宋_GB2312" w:cs="仿宋_GB2312"/>
          <w:b/>
          <w:color w:val="000000"/>
          <w:sz w:val="44"/>
          <w:szCs w:val="44"/>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spacing w:line="600" w:lineRule="exact"/>
        <w:jc w:val="center"/>
        <w:rPr>
          <w:rFonts w:hint="eastAsia"/>
          <w:b/>
          <w:color w:val="000000"/>
          <w:sz w:val="44"/>
          <w:szCs w:val="44"/>
        </w:rPr>
      </w:pPr>
      <w:r>
        <w:rPr>
          <w:rFonts w:hint="eastAsia"/>
          <w:b/>
          <w:color w:val="000000"/>
          <w:sz w:val="44"/>
          <w:szCs w:val="44"/>
        </w:rPr>
        <w:t xml:space="preserve">那曲地区索县教育（体育）局行政许可  </w:t>
      </w:r>
    </w:p>
    <w:p>
      <w:pPr>
        <w:spacing w:line="600" w:lineRule="exact"/>
        <w:jc w:val="center"/>
        <w:rPr>
          <w:rFonts w:hint="eastAsia"/>
          <w:b/>
          <w:color w:val="000000"/>
          <w:sz w:val="44"/>
          <w:szCs w:val="44"/>
        </w:rPr>
      </w:pPr>
      <w:r>
        <w:rPr>
          <w:rFonts w:hint="eastAsia"/>
          <w:b/>
          <w:color w:val="000000"/>
          <w:sz w:val="44"/>
          <w:szCs w:val="44"/>
        </w:rPr>
        <w:t>服务指南</w:t>
      </w:r>
    </w:p>
    <w:p>
      <w:pPr>
        <w:spacing w:line="600" w:lineRule="exact"/>
        <w:jc w:val="both"/>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9</w:t>
      </w:r>
    </w:p>
    <w:tbl>
      <w:tblPr>
        <w:tblStyle w:val="6"/>
        <w:tblpPr w:leftFromText="180" w:rightFromText="180" w:vertAnchor="text" w:horzAnchor="page" w:tblpX="1597" w:tblpY="373"/>
        <w:tblOverlap w:val="never"/>
        <w:tblW w:w="85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7"/>
        <w:gridCol w:w="3058"/>
        <w:gridCol w:w="255"/>
        <w:gridCol w:w="1275"/>
        <w:gridCol w:w="133"/>
        <w:gridCol w:w="114"/>
        <w:gridCol w:w="2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05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3NQSXJTJXK-7</w:t>
            </w:r>
          </w:p>
        </w:tc>
        <w:tc>
          <w:tcPr>
            <w:tcW w:w="1530"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258" w:type="dxa"/>
            <w:gridSpan w:val="3"/>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6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6846"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体育专业技术等级审批（教练员、运动员、社会体育指导员）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rPr>
        <w:tc>
          <w:tcPr>
            <w:tcW w:w="16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6846"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7" w:hRule="atLeast"/>
        </w:trPr>
        <w:tc>
          <w:tcPr>
            <w:tcW w:w="16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6846"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6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4721"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125"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0" w:hRule="atLeast"/>
        </w:trPr>
        <w:tc>
          <w:tcPr>
            <w:tcW w:w="16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6846" w:type="dxa"/>
            <w:gridSpan w:val="6"/>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1.《体育法》(中华人民共和国主席令第55号, 1995年8月29日通过，自1995年10月1日起施行)第十一条；2.《社会体育指导员技术等级制度》（1993年12月4日国家体委第19号令发布）第十条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3" w:hRule="atLeast"/>
        </w:trPr>
        <w:tc>
          <w:tcPr>
            <w:tcW w:w="16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6846"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16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许可范围</w:t>
            </w:r>
          </w:p>
        </w:tc>
        <w:tc>
          <w:tcPr>
            <w:tcW w:w="6846"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具备条件的个人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16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6846"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trPr>
        <w:tc>
          <w:tcPr>
            <w:tcW w:w="16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6846"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16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年检要求</w:t>
            </w:r>
          </w:p>
        </w:tc>
        <w:tc>
          <w:tcPr>
            <w:tcW w:w="6846"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6" w:hRule="atLeast"/>
        </w:trPr>
        <w:tc>
          <w:tcPr>
            <w:tcW w:w="16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申请条件</w:t>
            </w:r>
          </w:p>
        </w:tc>
        <w:tc>
          <w:tcPr>
            <w:tcW w:w="6846" w:type="dxa"/>
            <w:gridSpan w:val="6"/>
            <w:vAlign w:val="top"/>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1、基本掌握体育锻炼理论方法，能够承担体育活动的技能传授和锻炼指导。</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2、基本掌握社会体育组织管理的理论，熟悉社会体育工作特点。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313"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c>
          <w:tcPr>
            <w:tcW w:w="1522" w:type="dxa"/>
            <w:gridSpan w:val="3"/>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201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5" w:hRule="atLeast"/>
        </w:trPr>
        <w:tc>
          <w:tcPr>
            <w:tcW w:w="16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申请材料</w:t>
            </w:r>
          </w:p>
        </w:tc>
        <w:tc>
          <w:tcPr>
            <w:tcW w:w="6846"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1、社会体育指导员技术等级称号申请审批表</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2、提供近期一寸免冠照片两张。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6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6846"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6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监督投诉机构及电话</w:t>
            </w:r>
          </w:p>
        </w:tc>
        <w:tc>
          <w:tcPr>
            <w:tcW w:w="6846"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6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6846" w:type="dxa"/>
            <w:gridSpan w:val="6"/>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6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6846" w:type="dxa"/>
            <w:gridSpan w:val="6"/>
            <w:vAlign w:val="center"/>
          </w:tcPr>
          <w:p>
            <w:pPr>
              <w:spacing w:line="320" w:lineRule="exact"/>
              <w:jc w:val="center"/>
              <w:rPr>
                <w:rFonts w:hint="eastAsia" w:ascii="仿宋_GB2312" w:hAnsi="仿宋_GB2312" w:eastAsia="仿宋_GB2312" w:cs="仿宋_GB2312"/>
                <w:color w:val="000000"/>
                <w:sz w:val="28"/>
                <w:szCs w:val="28"/>
              </w:rPr>
            </w:pPr>
          </w:p>
        </w:tc>
      </w:tr>
    </w:tbl>
    <w:p>
      <w:pPr>
        <w:spacing w:line="320" w:lineRule="exact"/>
        <w:jc w:val="center"/>
        <w:rPr>
          <w:rFonts w:ascii="仿宋" w:hAnsi="仿宋" w:eastAsia="仿宋" w:cs="仿宋"/>
          <w:color w:val="000000"/>
          <w:szCs w:val="21"/>
        </w:rPr>
      </w:pPr>
    </w:p>
    <w:p>
      <w:pPr>
        <w:spacing w:line="580" w:lineRule="exact"/>
        <w:jc w:val="center"/>
        <w:rPr>
          <w:b/>
          <w:color w:val="000000"/>
          <w:sz w:val="44"/>
          <w:szCs w:val="44"/>
        </w:rPr>
      </w:pPr>
      <w:r>
        <w:rPr>
          <w:rFonts w:hint="eastAsia"/>
          <w:b/>
          <w:color w:val="000000"/>
          <w:sz w:val="44"/>
          <w:szCs w:val="44"/>
        </w:rPr>
        <w:t>那曲地区索县教育（体育）局行政许可</w:t>
      </w:r>
    </w:p>
    <w:p>
      <w:pPr>
        <w:spacing w:line="580" w:lineRule="exact"/>
        <w:jc w:val="center"/>
        <w:rPr>
          <w:rFonts w:hint="eastAsia"/>
          <w:b/>
          <w:color w:val="000000"/>
          <w:sz w:val="44"/>
          <w:szCs w:val="44"/>
        </w:rPr>
      </w:pPr>
      <w:r>
        <w:rPr>
          <w:rFonts w:hint="eastAsia"/>
          <w:b/>
          <w:color w:val="000000"/>
          <w:sz w:val="44"/>
          <w:szCs w:val="44"/>
        </w:rPr>
        <w:t>服务指南</w:t>
      </w:r>
    </w:p>
    <w:p>
      <w:pPr>
        <w:spacing w:line="600" w:lineRule="exact"/>
        <w:jc w:val="both"/>
        <w:rPr>
          <w:rFonts w:hint="eastAsia"/>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10</w:t>
      </w:r>
    </w:p>
    <w:tbl>
      <w:tblPr>
        <w:tblStyle w:val="6"/>
        <w:tblpPr w:leftFromText="180" w:rightFromText="180" w:vertAnchor="text" w:horzAnchor="page" w:tblpX="1515" w:tblpY="373"/>
        <w:tblOverlap w:val="never"/>
        <w:tblW w:w="89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8"/>
        <w:gridCol w:w="3189"/>
        <w:gridCol w:w="150"/>
        <w:gridCol w:w="1290"/>
        <w:gridCol w:w="133"/>
        <w:gridCol w:w="114"/>
        <w:gridCol w:w="2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1718" w:type="dxa"/>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189"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3NQSXJTJXK-8-1</w:t>
            </w:r>
          </w:p>
        </w:tc>
        <w:tc>
          <w:tcPr>
            <w:tcW w:w="1440" w:type="dxa"/>
            <w:gridSpan w:val="2"/>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558" w:type="dxa"/>
            <w:gridSpan w:val="3"/>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718" w:type="dxa"/>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187"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开办少年儿童体育学校审批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718" w:type="dxa"/>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187"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8-1少体校的设立、8-2少体校的变更、8-3少体校的终止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718" w:type="dxa"/>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187"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trPr>
        <w:tc>
          <w:tcPr>
            <w:tcW w:w="1718"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4762" w:type="dxa"/>
            <w:gridSpan w:val="4"/>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425" w:type="dxa"/>
            <w:gridSpan w:val="2"/>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0" w:hRule="atLeast"/>
        </w:trPr>
        <w:tc>
          <w:tcPr>
            <w:tcW w:w="1718" w:type="dxa"/>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187"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《中华人民共和国行政许可法》；2.《中华人民共和国义务教育法》；3.2004年《国务院对确需保留的行政审批项目设定行政许可的决定》；4.《少年儿童体育学校管理办法》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718" w:type="dxa"/>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187"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718" w:type="dxa"/>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许可范围</w:t>
            </w:r>
          </w:p>
        </w:tc>
        <w:tc>
          <w:tcPr>
            <w:tcW w:w="7187"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居民（农民、企业……）等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718" w:type="dxa"/>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187"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718" w:type="dxa"/>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187"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718" w:type="dxa"/>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年检要求</w:t>
            </w:r>
          </w:p>
        </w:tc>
        <w:tc>
          <w:tcPr>
            <w:tcW w:w="7187"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8" w:hRule="atLeast"/>
        </w:trPr>
        <w:tc>
          <w:tcPr>
            <w:tcW w:w="1718" w:type="dxa"/>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申请条件</w:t>
            </w:r>
          </w:p>
        </w:tc>
        <w:tc>
          <w:tcPr>
            <w:tcW w:w="7187"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具备法人资格的单位或具有政治权利和完全民事行为能力的个人；2、办学宗旨明确。坚持社会主义办学方向，坚持四项基本原则，贯彻国家教育、体育方针，注重培养德智体全面发展并具有体育专长的人才，为国家的物质文明和精神文明服务；</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3、有组织机构和章程；4、体育专业教师应当具备相应教练员资格。体育专业教师与学生的比例不能低于1：50；5、具备与办学规模相适应的体育教学、训练场馆和器材设施。体育训练室内场地人均不少于0.5平方米，室外场地不少于1000平方米；6、具备与体育教学、训练相适应的辅助设施，如浴室、医务室等；7、具备《西藏自治区中小学校办学条件标准》规定的相应办学条件；8、具备实施义务教育教学的师资条件；9、按照国家义务教育课程设置方案，开齐课程门类，开足课时，达到国家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718" w:type="dxa"/>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339" w:type="dxa"/>
            <w:gridSpan w:val="2"/>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c>
          <w:tcPr>
            <w:tcW w:w="1537" w:type="dxa"/>
            <w:gridSpan w:val="3"/>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2311"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718"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w:t>
            </w: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材料</w:t>
            </w:r>
          </w:p>
        </w:tc>
        <w:tc>
          <w:tcPr>
            <w:tcW w:w="7187"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（一）提交材料</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1、申请书（内容包括：开办者姓名、住址或者名称、地址；学校名称、地址；培养目标；办学规程；办学层次；办学条件等）；</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2、章程；</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3、体育教师资格证明；</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4、开办者身份证明；</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5、场所、校舍的所有权或使用权证明；</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6、根据《西藏自治区中小学校办学条件标准》的要求提交相关材料；</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7、提供师资情况材料；</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8、提供学校课程设置方案。</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（二）注意事项：</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1、复印件加盖公章、提交材料的材料使用A4纸；</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2、如果提交的申请材料不完整、或有错误，受理部门应一次性告知申请人需要补充或修改的全部内容。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718"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187"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夏季上午：9:30-12:30；下午：15:30-18:30</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冬季上午：10:00-13:00；下午：15:30-18:30</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718"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监督投诉机构及电话</w:t>
            </w:r>
          </w:p>
        </w:tc>
        <w:tc>
          <w:tcPr>
            <w:tcW w:w="7187"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71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事项</w:t>
            </w:r>
          </w:p>
        </w:tc>
        <w:tc>
          <w:tcPr>
            <w:tcW w:w="7187" w:type="dxa"/>
            <w:gridSpan w:val="6"/>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71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187" w:type="dxa"/>
            <w:gridSpan w:val="6"/>
            <w:vAlign w:val="center"/>
          </w:tcPr>
          <w:p>
            <w:pPr>
              <w:spacing w:line="320" w:lineRule="exact"/>
              <w:jc w:val="center"/>
              <w:rPr>
                <w:rFonts w:hint="eastAsia" w:ascii="仿宋_GB2312" w:hAnsi="仿宋_GB2312" w:eastAsia="仿宋_GB2312" w:cs="仿宋_GB2312"/>
                <w:color w:val="000000"/>
                <w:sz w:val="28"/>
                <w:szCs w:val="28"/>
              </w:rPr>
            </w:pPr>
          </w:p>
        </w:tc>
      </w:tr>
    </w:tbl>
    <w:p>
      <w:pPr>
        <w:spacing w:line="320" w:lineRule="exact"/>
        <w:jc w:val="center"/>
        <w:rPr>
          <w:rFonts w:ascii="仿宋" w:hAnsi="仿宋" w:eastAsia="仿宋" w:cs="仿宋"/>
          <w:color w:val="000000"/>
          <w:szCs w:val="21"/>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spacing w:line="580" w:lineRule="exact"/>
        <w:jc w:val="center"/>
        <w:rPr>
          <w:b/>
          <w:color w:val="000000"/>
          <w:sz w:val="44"/>
          <w:szCs w:val="44"/>
        </w:rPr>
      </w:pPr>
      <w:r>
        <w:rPr>
          <w:rFonts w:hint="eastAsia"/>
          <w:b/>
          <w:color w:val="000000"/>
          <w:sz w:val="44"/>
          <w:szCs w:val="44"/>
        </w:rPr>
        <w:t>那曲地区索县教育（体育）局行政许可</w:t>
      </w:r>
    </w:p>
    <w:p>
      <w:pPr>
        <w:spacing w:line="580" w:lineRule="exact"/>
        <w:jc w:val="center"/>
        <w:rPr>
          <w:rFonts w:hint="eastAsia"/>
          <w:b/>
          <w:color w:val="000000"/>
          <w:sz w:val="44"/>
          <w:szCs w:val="44"/>
        </w:rPr>
      </w:pPr>
      <w:r>
        <w:rPr>
          <w:rFonts w:hint="eastAsia"/>
          <w:b/>
          <w:color w:val="000000"/>
          <w:sz w:val="44"/>
          <w:szCs w:val="44"/>
        </w:rPr>
        <w:t>服务指南</w:t>
      </w:r>
    </w:p>
    <w:p>
      <w:pPr>
        <w:spacing w:line="600" w:lineRule="exact"/>
        <w:jc w:val="both"/>
        <w:rPr>
          <w:rFonts w:hint="eastAsia"/>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11</w:t>
      </w:r>
    </w:p>
    <w:tbl>
      <w:tblPr>
        <w:tblStyle w:val="6"/>
        <w:tblpPr w:leftFromText="180" w:rightFromText="180" w:vertAnchor="text" w:horzAnchor="page" w:tblpX="1543" w:tblpY="373"/>
        <w:tblOverlap w:val="never"/>
        <w:tblW w:w="90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4"/>
        <w:gridCol w:w="3295"/>
        <w:gridCol w:w="150"/>
        <w:gridCol w:w="1290"/>
        <w:gridCol w:w="133"/>
        <w:gridCol w:w="114"/>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584"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295"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3NQSXJTJXK-8-2</w:t>
            </w:r>
          </w:p>
        </w:tc>
        <w:tc>
          <w:tcPr>
            <w:tcW w:w="1440" w:type="dxa"/>
            <w:gridSpan w:val="2"/>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694" w:type="dxa"/>
            <w:gridSpan w:val="3"/>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584"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少体校的变更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584"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429" w:type="dxa"/>
            <w:gridSpan w:val="6"/>
            <w:vAlign w:val="center"/>
          </w:tcPr>
          <w:p>
            <w:pP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584"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584"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4868" w:type="dxa"/>
            <w:gridSpan w:val="4"/>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561" w:type="dxa"/>
            <w:gridSpan w:val="2"/>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0" w:hRule="atLeast"/>
        </w:trPr>
        <w:tc>
          <w:tcPr>
            <w:tcW w:w="1584"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《少年儿童体育学校管理办法》（国家体育总局、中华人民共和国教育部第15号令2011年9月2日）第四条、第七条、第八条、第九条、第十条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584"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584"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许可范围</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居民（农民、企业……）等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trPr>
        <w:tc>
          <w:tcPr>
            <w:tcW w:w="1584"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584"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 w:hRule="atLeast"/>
        </w:trPr>
        <w:tc>
          <w:tcPr>
            <w:tcW w:w="1584"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年检要求</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8" w:hRule="atLeast"/>
        </w:trPr>
        <w:tc>
          <w:tcPr>
            <w:tcW w:w="1584"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申请条件</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具备法人资格的单位或具有政治权利和完全民事行为能力的个人；2、办学宗旨明确。坚持社会主义办学方向，坚持四项基本原则，贯彻国家教育、体育方针，注重培养德智体全面发展并具有体育专长的人才，为国家的物质文明和精神文明服务；</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3、有组织机构和章程；4、体育专业教师应当具备相应教练员资格。体育专业教师与学生的比例不能低于1：50；5、具备与办学规模相适应的体育教学、训练场馆和器材设施。体育训练室内场地人均不少于0.5平方米，室外场地不少于1000平方米；6、具备与体育教学、训练相适应的辅助设施，如浴室、医务室等；7、具备《西藏自治区中小学校办学条件标准》规定的相应办学条件；8、具备实施义务教育教学的师资条件；9、按照国家义务教育课程设置方案，开齐课程门类，开足课时，达到国家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584" w:type="dxa"/>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445" w:type="dxa"/>
            <w:gridSpan w:val="2"/>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c>
          <w:tcPr>
            <w:tcW w:w="1537" w:type="dxa"/>
            <w:gridSpan w:val="3"/>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2447"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84"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申请材料</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（一）提交材料</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1、申请书（内容包括：开办者姓名、住址或者名称、地址；学校名称、地址；培养目标；办学规程；办学层次；办学条件和变更原因等）；</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2、章程；</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3、体育教师资格证明；</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4、开办者身份证明；</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5、场所、校舍的所有权或使用权证明；</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6、根据《西藏自治区中小学校办学条件标准》的要求提交相关材料；</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7、提供师资情况材料；</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8、提供学校课程设置方案。</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（二）注意事项：</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1、复印件加盖公章、提交材料的材料使用A4纸；</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2、如果提交的申请材料不完整、或有错误，受理部门应一次性告知申请人需要补充或修改的全部内容。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584"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584"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监督投诉机构及电话</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58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事项</w:t>
            </w:r>
          </w:p>
        </w:tc>
        <w:tc>
          <w:tcPr>
            <w:tcW w:w="7429" w:type="dxa"/>
            <w:gridSpan w:val="6"/>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58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429" w:type="dxa"/>
            <w:gridSpan w:val="6"/>
            <w:vAlign w:val="center"/>
          </w:tcPr>
          <w:p>
            <w:pPr>
              <w:spacing w:line="320" w:lineRule="exact"/>
              <w:jc w:val="center"/>
              <w:rPr>
                <w:rFonts w:hint="eastAsia" w:ascii="仿宋_GB2312" w:hAnsi="仿宋_GB2312" w:eastAsia="仿宋_GB2312" w:cs="仿宋_GB2312"/>
                <w:color w:val="000000"/>
                <w:sz w:val="28"/>
                <w:szCs w:val="28"/>
              </w:rPr>
            </w:pPr>
          </w:p>
        </w:tc>
      </w:tr>
    </w:tbl>
    <w:p>
      <w:pPr>
        <w:ind w:firstLine="420" w:firstLineChars="200"/>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spacing w:line="580" w:lineRule="exact"/>
        <w:jc w:val="center"/>
        <w:rPr>
          <w:b/>
          <w:color w:val="000000"/>
          <w:sz w:val="44"/>
          <w:szCs w:val="44"/>
        </w:rPr>
      </w:pPr>
      <w:r>
        <w:rPr>
          <w:rFonts w:hint="eastAsia"/>
          <w:b/>
          <w:color w:val="000000"/>
          <w:sz w:val="44"/>
          <w:szCs w:val="44"/>
        </w:rPr>
        <w:t>那曲地区索县教育（体育）局行政许可</w:t>
      </w:r>
    </w:p>
    <w:p>
      <w:pPr>
        <w:spacing w:line="580" w:lineRule="exact"/>
        <w:jc w:val="center"/>
        <w:rPr>
          <w:rFonts w:hint="eastAsia"/>
          <w:b/>
          <w:color w:val="000000"/>
          <w:sz w:val="44"/>
          <w:szCs w:val="44"/>
        </w:rPr>
      </w:pPr>
      <w:r>
        <w:rPr>
          <w:rFonts w:hint="eastAsia"/>
          <w:b/>
          <w:color w:val="000000"/>
          <w:sz w:val="44"/>
          <w:szCs w:val="44"/>
        </w:rPr>
        <w:t>服务指南</w:t>
      </w:r>
    </w:p>
    <w:p>
      <w:pPr>
        <w:spacing w:line="600" w:lineRule="exact"/>
        <w:jc w:val="both"/>
        <w:rPr>
          <w:rFonts w:hint="eastAsia"/>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12</w:t>
      </w:r>
    </w:p>
    <w:tbl>
      <w:tblPr>
        <w:tblStyle w:val="6"/>
        <w:tblpPr w:leftFromText="180" w:rightFromText="180" w:vertAnchor="text" w:horzAnchor="page" w:tblpX="1434" w:tblpY="373"/>
        <w:tblOverlap w:val="never"/>
        <w:tblW w:w="9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3"/>
        <w:gridCol w:w="3295"/>
        <w:gridCol w:w="150"/>
        <w:gridCol w:w="1290"/>
        <w:gridCol w:w="133"/>
        <w:gridCol w:w="114"/>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93"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295"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3NQSXJTJXK-8-3</w:t>
            </w:r>
          </w:p>
        </w:tc>
        <w:tc>
          <w:tcPr>
            <w:tcW w:w="1440" w:type="dxa"/>
            <w:gridSpan w:val="2"/>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694" w:type="dxa"/>
            <w:gridSpan w:val="3"/>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93"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少体校的终止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693"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429" w:type="dxa"/>
            <w:gridSpan w:val="6"/>
            <w:vAlign w:val="center"/>
          </w:tcPr>
          <w:p>
            <w:pP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93"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693"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4868" w:type="dxa"/>
            <w:gridSpan w:val="4"/>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561" w:type="dxa"/>
            <w:gridSpan w:val="2"/>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0" w:hRule="atLeast"/>
        </w:trPr>
        <w:tc>
          <w:tcPr>
            <w:tcW w:w="1693"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《少年儿童体育学校管理办法》（国家体育总局、中华人民共和国教育部第15号令2011年9月2日发布）第四条、第六条、第七条、第九条、第十条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93"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93"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许可范围</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居民（农民、企业……）等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93"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93"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93"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年检要求</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8" w:hRule="atLeast"/>
        </w:trPr>
        <w:tc>
          <w:tcPr>
            <w:tcW w:w="1693"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申请条件</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具备法人资格的单位或具有政治权利和完全民事行为能力的个人；2、办学宗旨明确。坚持社会主义办学方向，坚持四项基本原则，贯彻国家教育、体育方针，注重培养德智体全面发展并具有体育专长的人才，为国家的物质文明和精神文明服务；</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3、有组织机构和章程；4、体育专业教师应当具备相应教练员资格。体育专业教师与学生的比例不能低于1：50；5、具备与办学规模相适应的体育教学、训练场馆和器材设施。体育训练室内场地人均不少于0.5平方米，室外场地不少于1000平方米；6、具备与体育教学、训练相适应的辅助设施，如浴室、医务室等；7、具备《西藏自治区中小学校办学条件标准》规定的相应办学条件；8、具备实施义务教育教学的师资条件；9、按照国家义务教育课程设置方案，开齐课程门类，开足课时，达到国家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93" w:type="dxa"/>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445" w:type="dxa"/>
            <w:gridSpan w:val="2"/>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c>
          <w:tcPr>
            <w:tcW w:w="1537" w:type="dxa"/>
            <w:gridSpan w:val="3"/>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2447"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693"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w:t>
            </w: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材料</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（一）提交材料</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1、申请书（内容包括：开办者姓名、住址或者名称、地址；学校名称、地址；培养目标；办学规程；办学层次；办学条件和终止原因等）；</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2、章程；</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3、体育教师资格证明；</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4、开办者身份证明；</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5、场所、校舍的所有权或使用权证明；</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6、根据《西藏自治区中小学校办学条件标准》的要求提交相关材料；</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7、提供师资情况材料；</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8、提供学校课程设置方案。</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（二）注意事项：</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1、复印件加盖公章、提交材料的材料使用A4纸；</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2、如果提交的申请材料不完整、或有错误，受理部门应一次性告知申请人需要补充或修改的全部内容。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693"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时间</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地址：西藏那曲地区索县教育（体育）局吉江扎西中路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693"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监督投诉机构及电话</w:t>
            </w:r>
          </w:p>
        </w:tc>
        <w:tc>
          <w:tcPr>
            <w:tcW w:w="7429" w:type="dxa"/>
            <w:gridSpan w:val="6"/>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那曲地区索县纪律检查委员会 0896-</w:t>
            </w:r>
            <w:r>
              <w:rPr>
                <w:rFonts w:hint="eastAsia" w:ascii="仿宋_GB2312" w:hAnsi="仿宋_GB2312" w:eastAsia="仿宋_GB2312" w:cs="仿宋_GB2312"/>
                <w:color w:val="000000"/>
                <w:sz w:val="28"/>
                <w:szCs w:val="28"/>
                <w:lang w:val="en-US" w:eastAsia="zh-CN"/>
              </w:rPr>
              <w:t>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429" w:type="dxa"/>
            <w:gridSpan w:val="6"/>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6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429" w:type="dxa"/>
            <w:gridSpan w:val="6"/>
            <w:vAlign w:val="center"/>
          </w:tcPr>
          <w:p>
            <w:pPr>
              <w:spacing w:line="320" w:lineRule="exact"/>
              <w:jc w:val="center"/>
              <w:rPr>
                <w:rFonts w:hint="eastAsia" w:ascii="仿宋_GB2312" w:hAnsi="仿宋_GB2312" w:eastAsia="仿宋_GB2312" w:cs="仿宋_GB2312"/>
                <w:color w:val="000000"/>
                <w:sz w:val="28"/>
                <w:szCs w:val="28"/>
              </w:rPr>
            </w:pPr>
          </w:p>
        </w:tc>
      </w:tr>
    </w:tbl>
    <w:p>
      <w:pPr>
        <w:tabs>
          <w:tab w:val="left" w:pos="871"/>
        </w:tabs>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tabs>
          <w:tab w:val="left" w:pos="3332"/>
        </w:tabs>
        <w:rPr>
          <w:rFonts w:ascii="仿宋" w:hAnsi="仿宋" w:eastAsia="仿宋" w:cs="仿宋"/>
          <w:szCs w:val="21"/>
        </w:rPr>
      </w:pPr>
      <w:r>
        <w:rPr>
          <w:rFonts w:ascii="仿宋" w:hAnsi="仿宋" w:eastAsia="仿宋" w:cs="仿宋"/>
          <w:szCs w:val="21"/>
        </w:rPr>
        <w:tab/>
      </w:r>
    </w:p>
    <w:p>
      <w:pPr>
        <w:tabs>
          <w:tab w:val="left" w:pos="3332"/>
        </w:tabs>
        <w:rPr>
          <w:rFonts w:ascii="仿宋" w:hAnsi="仿宋" w:eastAsia="仿宋" w:cs="仿宋"/>
          <w:szCs w:val="21"/>
        </w:rPr>
      </w:pPr>
    </w:p>
    <w:p>
      <w:pPr>
        <w:spacing w:line="580" w:lineRule="exact"/>
        <w:jc w:val="center"/>
        <w:rPr>
          <w:b/>
          <w:color w:val="000000"/>
          <w:sz w:val="44"/>
          <w:szCs w:val="44"/>
        </w:rPr>
      </w:pPr>
      <w:r>
        <w:rPr>
          <w:rFonts w:hint="eastAsia"/>
          <w:b/>
          <w:color w:val="000000"/>
          <w:sz w:val="44"/>
          <w:szCs w:val="44"/>
        </w:rPr>
        <w:t>那曲地区索县教育（体育）局行政许可</w:t>
      </w:r>
    </w:p>
    <w:p>
      <w:pPr>
        <w:spacing w:line="580" w:lineRule="exact"/>
        <w:jc w:val="center"/>
        <w:rPr>
          <w:rFonts w:hint="eastAsia"/>
          <w:b/>
          <w:color w:val="000000"/>
          <w:sz w:val="44"/>
          <w:szCs w:val="44"/>
        </w:rPr>
      </w:pPr>
      <w:r>
        <w:rPr>
          <w:rFonts w:hint="eastAsia"/>
          <w:b/>
          <w:color w:val="000000"/>
          <w:sz w:val="44"/>
          <w:szCs w:val="44"/>
        </w:rPr>
        <w:t>服务指南</w:t>
      </w:r>
    </w:p>
    <w:p>
      <w:pPr>
        <w:spacing w:line="600" w:lineRule="exact"/>
        <w:jc w:val="left"/>
        <w:rPr>
          <w:rFonts w:hint="eastAsia"/>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13</w:t>
      </w:r>
    </w:p>
    <w:tbl>
      <w:tblPr>
        <w:tblStyle w:val="6"/>
        <w:tblpPr w:leftFromText="180" w:rightFromText="180" w:vertAnchor="text" w:horzAnchor="page" w:tblpX="1734" w:tblpY="373"/>
        <w:tblOverlap w:val="never"/>
        <w:tblW w:w="89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3"/>
        <w:gridCol w:w="3265"/>
        <w:gridCol w:w="285"/>
        <w:gridCol w:w="1185"/>
        <w:gridCol w:w="133"/>
        <w:gridCol w:w="114"/>
        <w:gridCol w:w="2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265"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3NQSXJTJXK-9</w:t>
            </w:r>
          </w:p>
        </w:tc>
        <w:tc>
          <w:tcPr>
            <w:tcW w:w="1470"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79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525"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开办武术学校审批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525"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525"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486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657"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0"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525" w:type="dxa"/>
            <w:gridSpan w:val="6"/>
            <w:vAlign w:val="center"/>
          </w:tcPr>
          <w:p>
            <w:pPr>
              <w:pStyle w:val="4"/>
              <w:widowControl/>
              <w:rPr>
                <w:rFonts w:hint="eastAsia"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《国务院对确需保留的行政审批项目设定行政许可的决定》（国务院令第412号）附件第337项：《关于加强各类武术学校及习武场所管理的通知》（2000年7月27日公安部、教育部、体育总局公布）第二条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525"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许可范围</w:t>
            </w:r>
          </w:p>
        </w:tc>
        <w:tc>
          <w:tcPr>
            <w:tcW w:w="7525"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公民、法人或其他组织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525"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4"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525"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年检要求</w:t>
            </w:r>
          </w:p>
        </w:tc>
        <w:tc>
          <w:tcPr>
            <w:tcW w:w="7525"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9"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条件</w:t>
            </w:r>
          </w:p>
        </w:tc>
        <w:tc>
          <w:tcPr>
            <w:tcW w:w="7525" w:type="dxa"/>
            <w:gridSpan w:val="6"/>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1、办学宗旨明确。坚持社会主义办学方向坚持四项基本原则贯彻国家教育、体育方针注重培养德智体全面发展并具有武术专长的人才为国家的物质文明和精神文明建设服务</w:t>
            </w:r>
          </w:p>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2、必须具备与办学规模相适应的武术教学、训练场馆、器材设施和教练员</w:t>
            </w:r>
          </w:p>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3、具备与武术教学、训练相适应的辅助设施如浴室、医务室等</w:t>
            </w:r>
          </w:p>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4、文化教学要求参照政府举办的同级同类学校的设备标准执行</w:t>
            </w:r>
          </w:p>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5、教学管理规范。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550"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无明确规定</w:t>
            </w:r>
          </w:p>
        </w:tc>
        <w:tc>
          <w:tcPr>
            <w:tcW w:w="1432" w:type="dxa"/>
            <w:gridSpan w:val="3"/>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254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申请材料</w:t>
            </w:r>
          </w:p>
        </w:tc>
        <w:tc>
          <w:tcPr>
            <w:tcW w:w="7525"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1、申请举办体校的单位、个人向区人民政府体育部门提出书面申请，体育行政部门按照国家规定的审批权限进行审批，并抄报区级教育行政部门和公安部门备案。</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2、法人证明资料、法定代表人和主要负责人简历主要教练员任职证书、任命或聘任文件的复印件。</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3、开办场所证明。</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4、银行资信证明。</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5、可以反映本校基本设施条件和成绩的资料等。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525"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地址：西藏那曲地区索县教育（体育）索河北路1-6号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监督投诉机构及电话</w:t>
            </w:r>
          </w:p>
        </w:tc>
        <w:tc>
          <w:tcPr>
            <w:tcW w:w="7525"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525" w:type="dxa"/>
            <w:gridSpan w:val="6"/>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525" w:type="dxa"/>
            <w:gridSpan w:val="6"/>
            <w:vAlign w:val="center"/>
          </w:tcPr>
          <w:p>
            <w:pPr>
              <w:spacing w:line="320" w:lineRule="exact"/>
              <w:jc w:val="left"/>
              <w:rPr>
                <w:rFonts w:hint="eastAsia" w:ascii="仿宋_GB2312" w:hAnsi="仿宋_GB2312" w:eastAsia="仿宋_GB2312" w:cs="仿宋_GB2312"/>
                <w:color w:val="000000"/>
                <w:sz w:val="28"/>
                <w:szCs w:val="28"/>
              </w:rPr>
            </w:pPr>
          </w:p>
        </w:tc>
      </w:tr>
    </w:tbl>
    <w:p>
      <w:pPr>
        <w:rPr>
          <w:rFonts w:ascii="仿宋_GB2312" w:hAnsi="仿宋_GB2312" w:eastAsia="仿宋_GB2312" w:cs="仿宋_GB2312"/>
          <w:sz w:val="30"/>
          <w:szCs w:val="30"/>
        </w:rPr>
      </w:pPr>
    </w:p>
    <w:p>
      <w:pPr>
        <w:tabs>
          <w:tab w:val="left" w:pos="3332"/>
        </w:tabs>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jc w:val="center"/>
        <w:rPr>
          <w:b/>
          <w:color w:val="000000"/>
          <w:sz w:val="44"/>
          <w:szCs w:val="44"/>
        </w:rPr>
      </w:pPr>
      <w:r>
        <w:rPr>
          <w:b/>
          <w:color w:val="000000"/>
          <w:sz w:val="44"/>
          <w:szCs w:val="44"/>
        </w:rPr>
        <w:t>服务指南</w:t>
      </w:r>
    </w:p>
    <w:p>
      <w:pPr>
        <w:spacing w:line="600" w:lineRule="exact"/>
        <w:jc w:val="both"/>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14</w:t>
      </w:r>
    </w:p>
    <w:tbl>
      <w:tblPr>
        <w:tblStyle w:val="6"/>
        <w:tblW w:w="8782" w:type="dxa"/>
        <w:jc w:val="center"/>
        <w:tblInd w:w="-2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9"/>
        <w:gridCol w:w="3751"/>
        <w:gridCol w:w="407"/>
        <w:gridCol w:w="1017"/>
        <w:gridCol w:w="2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jc w:val="center"/>
        </w:trPr>
        <w:tc>
          <w:tcPr>
            <w:tcW w:w="1599"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3751" w:type="dxa"/>
            <w:vAlign w:val="center"/>
          </w:tcPr>
          <w:p>
            <w:pPr>
              <w:spacing w:line="320" w:lineRule="exact"/>
              <w:jc w:val="left"/>
              <w:rPr>
                <w:rFonts w:ascii="仿宋" w:hAnsi="仿宋" w:eastAsia="仿宋" w:cs="仿宋"/>
                <w:color w:val="000000"/>
                <w:sz w:val="28"/>
                <w:szCs w:val="28"/>
              </w:rPr>
            </w:pPr>
            <w:r>
              <w:rPr>
                <w:rFonts w:ascii="仿宋" w:hAnsi="仿宋" w:eastAsia="仿宋" w:cs="仿宋"/>
                <w:color w:val="000000"/>
                <w:sz w:val="28"/>
                <w:szCs w:val="28"/>
              </w:rPr>
              <w:t>3NQ</w:t>
            </w:r>
            <w:r>
              <w:rPr>
                <w:rFonts w:hint="eastAsia" w:ascii="仿宋" w:hAnsi="仿宋" w:eastAsia="仿宋" w:cs="仿宋"/>
                <w:color w:val="000000"/>
                <w:sz w:val="28"/>
                <w:szCs w:val="28"/>
              </w:rPr>
              <w:t>S</w:t>
            </w:r>
            <w:r>
              <w:rPr>
                <w:rFonts w:ascii="仿宋" w:hAnsi="仿宋" w:eastAsia="仿宋" w:cs="仿宋"/>
                <w:color w:val="000000"/>
                <w:sz w:val="28"/>
                <w:szCs w:val="28"/>
              </w:rPr>
              <w:t>XJTJCF-</w:t>
            </w:r>
            <w:r>
              <w:rPr>
                <w:rFonts w:hint="eastAsia" w:ascii="仿宋" w:hAnsi="仿宋" w:eastAsia="仿宋" w:cs="仿宋"/>
                <w:color w:val="000000"/>
                <w:sz w:val="28"/>
                <w:szCs w:val="28"/>
              </w:rPr>
              <w:t>1</w:t>
            </w:r>
          </w:p>
        </w:tc>
        <w:tc>
          <w:tcPr>
            <w:tcW w:w="1424" w:type="dxa"/>
            <w:gridSpan w:val="2"/>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008" w:type="dxa"/>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jc w:val="center"/>
        </w:trPr>
        <w:tc>
          <w:tcPr>
            <w:tcW w:w="1599"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183" w:type="dxa"/>
            <w:gridSpan w:val="4"/>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对违反法律、法规和国家有关规定，举办学校或其它教育机构的  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jc w:val="center"/>
        </w:trPr>
        <w:tc>
          <w:tcPr>
            <w:tcW w:w="1599"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183" w:type="dxa"/>
            <w:gridSpan w:val="4"/>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jc w:val="center"/>
        </w:trPr>
        <w:tc>
          <w:tcPr>
            <w:tcW w:w="1599"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183" w:type="dxa"/>
            <w:gridSpan w:val="4"/>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jc w:val="center"/>
        </w:trPr>
        <w:tc>
          <w:tcPr>
            <w:tcW w:w="1599"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4158" w:type="dxa"/>
            <w:gridSpan w:val="2"/>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索县教育（体育）局</w:t>
            </w:r>
          </w:p>
        </w:tc>
        <w:tc>
          <w:tcPr>
            <w:tcW w:w="3025" w:type="dxa"/>
            <w:gridSpan w:val="2"/>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2" w:hRule="atLeast"/>
          <w:jc w:val="center"/>
        </w:trPr>
        <w:tc>
          <w:tcPr>
            <w:tcW w:w="1599"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183" w:type="dxa"/>
            <w:gridSpan w:val="4"/>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《《中华人民共和国教育法》第七十五条、《中华人民共和国民办教育促进法》第六十四条、《教育行政处罚暂行实施办法》（国家教育委员会令第27号）第十二条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5" w:hRule="atLeast"/>
          <w:jc w:val="center"/>
        </w:trPr>
        <w:tc>
          <w:tcPr>
            <w:tcW w:w="1599"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违法违规行为</w:t>
            </w:r>
          </w:p>
        </w:tc>
        <w:tc>
          <w:tcPr>
            <w:tcW w:w="7183" w:type="dxa"/>
            <w:gridSpan w:val="4"/>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违反国家规定举办学校或其他教育机构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1" w:hRule="atLeast"/>
          <w:jc w:val="center"/>
        </w:trPr>
        <w:tc>
          <w:tcPr>
            <w:tcW w:w="1599"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处罚种类</w:t>
            </w:r>
          </w:p>
        </w:tc>
        <w:tc>
          <w:tcPr>
            <w:tcW w:w="7183" w:type="dxa"/>
            <w:gridSpan w:val="4"/>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１．罚款；２．没收违法所得；３．法律、行政法规规定的其他行政处罚。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jc w:val="center"/>
        </w:trPr>
        <w:tc>
          <w:tcPr>
            <w:tcW w:w="1599"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基本流程</w:t>
            </w:r>
          </w:p>
        </w:tc>
        <w:tc>
          <w:tcPr>
            <w:tcW w:w="7183" w:type="dxa"/>
            <w:gridSpan w:val="4"/>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5" w:hRule="atLeast"/>
          <w:jc w:val="center"/>
        </w:trPr>
        <w:tc>
          <w:tcPr>
            <w:tcW w:w="1599"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183" w:type="dxa"/>
            <w:gridSpan w:val="4"/>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0-12:30；下午：15:30-18:30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w:t>
            </w:r>
            <w:r>
              <w:rPr>
                <w:rFonts w:hint="eastAsia" w:ascii="仿宋" w:hAnsi="仿宋" w:eastAsia="仿宋" w:cs="仿宋"/>
                <w:color w:val="000000"/>
                <w:sz w:val="28"/>
                <w:szCs w:val="28"/>
                <w:lang w:val="en-US" w:eastAsia="zh-CN"/>
              </w:rPr>
              <w:t>9</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0-13:00；下午：15:30-18:30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3" w:hRule="atLeast"/>
          <w:jc w:val="center"/>
        </w:trPr>
        <w:tc>
          <w:tcPr>
            <w:tcW w:w="1599"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监督投诉</w:t>
            </w:r>
            <w:r>
              <w:rPr>
                <w:rFonts w:hint="eastAsia" w:ascii="仿宋" w:hAnsi="仿宋" w:eastAsia="仿宋" w:cs="仿宋"/>
                <w:color w:val="000000"/>
                <w:spacing w:val="-20"/>
                <w:sz w:val="28"/>
                <w:szCs w:val="28"/>
              </w:rPr>
              <w:t>机构及电话</w:t>
            </w:r>
          </w:p>
        </w:tc>
        <w:tc>
          <w:tcPr>
            <w:tcW w:w="7183" w:type="dxa"/>
            <w:gridSpan w:val="4"/>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jc w:val="center"/>
        </w:trPr>
        <w:tc>
          <w:tcPr>
            <w:tcW w:w="1599"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183" w:type="dxa"/>
            <w:gridSpan w:val="4"/>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atLeast"/>
          <w:jc w:val="center"/>
        </w:trPr>
        <w:tc>
          <w:tcPr>
            <w:tcW w:w="1599"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183" w:type="dxa"/>
            <w:gridSpan w:val="4"/>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违法举办基础教育阶段学校的由基教科负责，违法举办中职学校、民办学校，违法举办高等教育阶段学校的由职教科负责高教处负责</w:t>
            </w:r>
          </w:p>
        </w:tc>
      </w:tr>
    </w:tbl>
    <w:p>
      <w:pPr>
        <w:tabs>
          <w:tab w:val="left" w:pos="1624"/>
        </w:tabs>
        <w:rPr>
          <w:rFonts w:ascii="仿宋" w:hAnsi="仿宋" w:eastAsia="仿宋" w:cs="仿宋"/>
          <w:szCs w:val="21"/>
        </w:rPr>
      </w:pPr>
    </w:p>
    <w:p>
      <w:pPr>
        <w:jc w:val="center"/>
        <w:rPr>
          <w:rFonts w:hint="eastAsia"/>
          <w:b/>
          <w:color w:val="000000"/>
          <w:sz w:val="32"/>
          <w:szCs w:val="32"/>
        </w:rPr>
      </w:pPr>
    </w:p>
    <w:p>
      <w:pPr>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jc w:val="center"/>
        <w:rPr>
          <w:b/>
          <w:color w:val="000000"/>
          <w:sz w:val="44"/>
          <w:szCs w:val="44"/>
        </w:rPr>
      </w:pPr>
      <w:r>
        <w:rPr>
          <w:b/>
          <w:color w:val="000000"/>
          <w:sz w:val="44"/>
          <w:szCs w:val="44"/>
        </w:rPr>
        <w:t>服务指南</w:t>
      </w:r>
    </w:p>
    <w:p>
      <w:pPr>
        <w:spacing w:line="600" w:lineRule="exact"/>
        <w:jc w:val="both"/>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15</w:t>
      </w:r>
    </w:p>
    <w:tbl>
      <w:tblPr>
        <w:tblStyle w:val="6"/>
        <w:tblW w:w="8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6"/>
        <w:gridCol w:w="3632"/>
        <w:gridCol w:w="407"/>
        <w:gridCol w:w="1017"/>
        <w:gridCol w:w="2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jc w:val="center"/>
        </w:trPr>
        <w:tc>
          <w:tcPr>
            <w:tcW w:w="151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3632" w:type="dxa"/>
            <w:vAlign w:val="center"/>
          </w:tcPr>
          <w:p>
            <w:pPr>
              <w:spacing w:line="320" w:lineRule="exact"/>
              <w:jc w:val="left"/>
              <w:rPr>
                <w:rFonts w:ascii="仿宋" w:hAnsi="仿宋" w:eastAsia="仿宋" w:cs="仿宋"/>
                <w:color w:val="000000"/>
                <w:sz w:val="28"/>
                <w:szCs w:val="28"/>
              </w:rPr>
            </w:pPr>
            <w:r>
              <w:rPr>
                <w:rFonts w:ascii="仿宋" w:hAnsi="仿宋" w:eastAsia="仿宋" w:cs="仿宋"/>
                <w:color w:val="000000"/>
                <w:sz w:val="28"/>
                <w:szCs w:val="28"/>
              </w:rPr>
              <w:t>3NQ</w:t>
            </w:r>
            <w:r>
              <w:rPr>
                <w:rFonts w:hint="eastAsia" w:ascii="仿宋" w:hAnsi="仿宋" w:eastAsia="仿宋" w:cs="仿宋"/>
                <w:color w:val="000000"/>
                <w:sz w:val="28"/>
                <w:szCs w:val="28"/>
              </w:rPr>
              <w:t>S</w:t>
            </w:r>
            <w:r>
              <w:rPr>
                <w:rFonts w:ascii="仿宋" w:hAnsi="仿宋" w:eastAsia="仿宋" w:cs="仿宋"/>
                <w:color w:val="000000"/>
                <w:sz w:val="28"/>
                <w:szCs w:val="28"/>
              </w:rPr>
              <w:t>XJTJCF-</w:t>
            </w:r>
            <w:r>
              <w:rPr>
                <w:rFonts w:hint="eastAsia" w:ascii="仿宋" w:hAnsi="仿宋" w:eastAsia="仿宋" w:cs="仿宋"/>
                <w:color w:val="000000"/>
                <w:sz w:val="28"/>
                <w:szCs w:val="28"/>
              </w:rPr>
              <w:t>2</w:t>
            </w:r>
          </w:p>
        </w:tc>
        <w:tc>
          <w:tcPr>
            <w:tcW w:w="1424" w:type="dxa"/>
            <w:gridSpan w:val="2"/>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089" w:type="dxa"/>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jc w:val="center"/>
        </w:trPr>
        <w:tc>
          <w:tcPr>
            <w:tcW w:w="151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145" w:type="dxa"/>
            <w:gridSpan w:val="4"/>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对擅自分立、合并民办学校；擅自改变民办学校名称、层次、类别和举办者；发布虚假招生简章或者广告，骗取钱财；非法颁发或者伪造学历证书、结业证书、培训证书、职业资格证书；管理混乱严重影响教育教学，产生恶劣社会影响；提交虚假证明文件或者采取其他欺诈手段隐瞒重要事实骗取办学许可证；伪造、变造、买卖、出租、出借办学许可证；恶意终止办学、抽逃资金或者挪用办学经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151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145" w:type="dxa"/>
            <w:gridSpan w:val="4"/>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jc w:val="center"/>
        </w:trPr>
        <w:tc>
          <w:tcPr>
            <w:tcW w:w="151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145" w:type="dxa"/>
            <w:gridSpan w:val="4"/>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jc w:val="center"/>
        </w:trPr>
        <w:tc>
          <w:tcPr>
            <w:tcW w:w="151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4039" w:type="dxa"/>
            <w:gridSpan w:val="2"/>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索县教育（体育）局</w:t>
            </w:r>
          </w:p>
        </w:tc>
        <w:tc>
          <w:tcPr>
            <w:tcW w:w="3106" w:type="dxa"/>
            <w:gridSpan w:val="2"/>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2" w:hRule="atLeast"/>
          <w:jc w:val="center"/>
        </w:trPr>
        <w:tc>
          <w:tcPr>
            <w:tcW w:w="151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145" w:type="dxa"/>
            <w:gridSpan w:val="4"/>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 xml:space="preserve">《中华人民共和国民办教育促进法》第六十二条、《中华人民共和国民办教育促进法实施条例》（国务院令第399号)第五十一条、《教育行政处罚暂行实施办法》（国家教育委员会令第27号）第十二条第二款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jc w:val="center"/>
        </w:trPr>
        <w:tc>
          <w:tcPr>
            <w:tcW w:w="151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违法违规行为</w:t>
            </w:r>
          </w:p>
        </w:tc>
        <w:tc>
          <w:tcPr>
            <w:tcW w:w="7145" w:type="dxa"/>
            <w:gridSpan w:val="4"/>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擅自分立、合并民办学校；擅自改变民办学校名称、层次、类别和举办者；发布虚假招生简章或者广告，骗取钱财；非法颁发或者伪造学历证书、结业证书、培训证书、职业资格证书；管理混乱严重影响教育教学，产生恶劣社会影响；提交虚假证明文件或者采取其他欺诈手段隐瞒重要事实骗取办学许可证；伪造、变造、买卖、出租、出借办学许可证；恶意终止办学、抽逃资金或者挪用办学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jc w:val="center"/>
        </w:trPr>
        <w:tc>
          <w:tcPr>
            <w:tcW w:w="151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处罚种类</w:t>
            </w:r>
          </w:p>
        </w:tc>
        <w:tc>
          <w:tcPr>
            <w:tcW w:w="7145" w:type="dxa"/>
            <w:gridSpan w:val="4"/>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１．罚款；２．没收违法所得；３．法律、行政法规规定的其他行政处罚。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51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基本流程</w:t>
            </w:r>
          </w:p>
        </w:tc>
        <w:tc>
          <w:tcPr>
            <w:tcW w:w="7145" w:type="dxa"/>
            <w:gridSpan w:val="4"/>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51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145" w:type="dxa"/>
            <w:gridSpan w:val="4"/>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0-12:30；下午：15:30-18:30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w:t>
            </w:r>
            <w:r>
              <w:rPr>
                <w:rFonts w:hint="eastAsia" w:ascii="仿宋" w:hAnsi="仿宋" w:eastAsia="仿宋" w:cs="仿宋"/>
                <w:color w:val="000000"/>
                <w:sz w:val="28"/>
                <w:szCs w:val="28"/>
                <w:lang w:val="en-US" w:eastAsia="zh-CN"/>
              </w:rPr>
              <w:t>9</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0-13:00；下午：15:30-18:30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jc w:val="center"/>
        </w:trPr>
        <w:tc>
          <w:tcPr>
            <w:tcW w:w="151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监督投诉</w:t>
            </w:r>
            <w:r>
              <w:rPr>
                <w:rFonts w:hint="eastAsia" w:ascii="仿宋" w:hAnsi="仿宋" w:eastAsia="仿宋" w:cs="仿宋"/>
                <w:color w:val="000000"/>
                <w:spacing w:val="-20"/>
                <w:sz w:val="28"/>
                <w:szCs w:val="28"/>
              </w:rPr>
              <w:t>机构及电话</w:t>
            </w:r>
          </w:p>
        </w:tc>
        <w:tc>
          <w:tcPr>
            <w:tcW w:w="7145" w:type="dxa"/>
            <w:gridSpan w:val="4"/>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jc w:val="center"/>
        </w:trPr>
        <w:tc>
          <w:tcPr>
            <w:tcW w:w="151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145" w:type="dxa"/>
            <w:gridSpan w:val="4"/>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jc w:val="center"/>
        </w:trPr>
        <w:tc>
          <w:tcPr>
            <w:tcW w:w="151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145" w:type="dxa"/>
            <w:gridSpan w:val="4"/>
            <w:vAlign w:val="center"/>
          </w:tcPr>
          <w:p>
            <w:pPr>
              <w:spacing w:line="320" w:lineRule="exact"/>
              <w:jc w:val="left"/>
              <w:rPr>
                <w:rFonts w:ascii="仿宋" w:hAnsi="仿宋" w:eastAsia="仿宋" w:cs="仿宋"/>
                <w:color w:val="000000"/>
                <w:sz w:val="28"/>
                <w:szCs w:val="28"/>
              </w:rPr>
            </w:pPr>
          </w:p>
        </w:tc>
      </w:tr>
    </w:tbl>
    <w:p>
      <w:pPr>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jc w:val="center"/>
        <w:rPr>
          <w:b/>
          <w:color w:val="000000"/>
          <w:sz w:val="44"/>
          <w:szCs w:val="44"/>
        </w:rPr>
      </w:pPr>
      <w:r>
        <w:rPr>
          <w:b/>
          <w:color w:val="000000"/>
          <w:sz w:val="44"/>
          <w:szCs w:val="44"/>
        </w:rPr>
        <w:t>服务指南</w:t>
      </w:r>
    </w:p>
    <w:p>
      <w:pPr>
        <w:spacing w:line="600" w:lineRule="exact"/>
        <w:jc w:val="both"/>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16</w:t>
      </w:r>
    </w:p>
    <w:tbl>
      <w:tblPr>
        <w:tblStyle w:val="6"/>
        <w:tblW w:w="8999" w:type="dxa"/>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5"/>
        <w:gridCol w:w="3672"/>
        <w:gridCol w:w="1394"/>
        <w:gridCol w:w="2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58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72"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3NQSXJTJCF-3</w:t>
            </w:r>
          </w:p>
        </w:tc>
        <w:tc>
          <w:tcPr>
            <w:tcW w:w="139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348"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1" w:hRule="atLeast"/>
        </w:trPr>
        <w:tc>
          <w:tcPr>
            <w:tcW w:w="158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41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对社会力量举办的学校或者其他教育机构不确定各类人员的工资福利开支占经常办学费用的比例或者不按照确定的比例执行，或者将积累用于分配或者校外投资的处罚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trPr>
        <w:tc>
          <w:tcPr>
            <w:tcW w:w="158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41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58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41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trPr>
        <w:tc>
          <w:tcPr>
            <w:tcW w:w="158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66"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34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8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41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《教育行政处罚暂行实施办法》(国家教育委员会令第27号)第十五条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6" w:hRule="atLeast"/>
        </w:trPr>
        <w:tc>
          <w:tcPr>
            <w:tcW w:w="158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41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机关实施行政处罚，有下列情形之一的，由上级行政机关或者有关部门责令整改，可以对直接负责的主管人员和其他直接责任人员依法给予行政处分：（一）没有法定的行政处罚依据的；（二）擅自改变行政处罚种类、幅度的；（三）违反法定的行政处罚程序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8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41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1、警告；2、罚款；3、法律、行政法规规定的其他行政处罚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58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41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发现违法事实→立案→调查取证→审查→处罚告知→决定→送达→执行→结案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7" w:hRule="atLeast"/>
        </w:trPr>
        <w:tc>
          <w:tcPr>
            <w:tcW w:w="158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414"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8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41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58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41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3" w:hRule="atLeast"/>
        </w:trPr>
        <w:tc>
          <w:tcPr>
            <w:tcW w:w="158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414"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rPr>
          <w:b/>
          <w:color w:val="000000"/>
          <w:sz w:val="44"/>
          <w:szCs w:val="44"/>
        </w:rPr>
      </w:pPr>
    </w:p>
    <w:p>
      <w:pPr>
        <w:spacing w:line="580" w:lineRule="exact"/>
        <w:jc w:val="center"/>
        <w:rPr>
          <w:rFonts w:hint="eastAsia"/>
          <w:b/>
          <w:color w:val="000000"/>
          <w:sz w:val="32"/>
          <w:szCs w:val="32"/>
        </w:rPr>
      </w:pPr>
    </w:p>
    <w:p>
      <w:pPr>
        <w:spacing w:line="580" w:lineRule="exact"/>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那曲地区</w:t>
      </w:r>
      <w:r>
        <w:rPr>
          <w:rFonts w:hint="eastAsia" w:ascii="宋体" w:hAnsi="宋体" w:cs="宋体"/>
          <w:b/>
          <w:color w:val="000000"/>
          <w:sz w:val="44"/>
          <w:szCs w:val="44"/>
          <w:lang w:eastAsia="zh-CN"/>
        </w:rPr>
        <w:t>索县</w:t>
      </w:r>
      <w:r>
        <w:rPr>
          <w:rFonts w:hint="eastAsia" w:ascii="宋体" w:hAnsi="宋体" w:eastAsia="宋体" w:cs="宋体"/>
          <w:b/>
          <w:color w:val="000000"/>
          <w:sz w:val="44"/>
          <w:szCs w:val="44"/>
        </w:rPr>
        <w:t>教育（体育）局行政处罚</w:t>
      </w:r>
    </w:p>
    <w:p>
      <w:pPr>
        <w:spacing w:line="580" w:lineRule="exact"/>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服务指南</w:t>
      </w:r>
    </w:p>
    <w:p>
      <w:pPr>
        <w:spacing w:line="600" w:lineRule="exact"/>
        <w:jc w:val="both"/>
        <w:rPr>
          <w:rFonts w:hint="eastAsia" w:ascii="宋体" w:hAnsi="宋体" w:eastAsia="宋体" w:cs="宋体"/>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17</w:t>
      </w:r>
    </w:p>
    <w:tbl>
      <w:tblPr>
        <w:tblStyle w:val="6"/>
        <w:tblpPr w:leftFromText="180" w:rightFromText="180" w:vertAnchor="text" w:horzAnchor="page" w:tblpX="1543" w:tblpY="263"/>
        <w:tblOverlap w:val="never"/>
        <w:tblW w:w="90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3690"/>
        <w:gridCol w:w="1400"/>
        <w:gridCol w:w="2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48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90"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3NQSXJTJCF-4</w:t>
            </w:r>
          </w:p>
        </w:tc>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49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 w:hRule="atLeast"/>
        </w:trPr>
        <w:tc>
          <w:tcPr>
            <w:tcW w:w="148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58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对非法举办国家教育考试的处罚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48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58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0" w:hRule="atLeast"/>
        </w:trPr>
        <w:tc>
          <w:tcPr>
            <w:tcW w:w="148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58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8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90"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49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9" w:hRule="atLeast"/>
        </w:trPr>
        <w:tc>
          <w:tcPr>
            <w:tcW w:w="148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587" w:type="dxa"/>
            <w:gridSpan w:val="3"/>
            <w:vAlign w:val="center"/>
          </w:tcPr>
          <w:p>
            <w:pPr>
              <w:snapToGrid w:val="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《中华人民共和国教育法》第七十九条、《教育行政处罚暂行实施办法》(国家教育委员会令第27号) 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3" w:hRule="atLeast"/>
        </w:trPr>
        <w:tc>
          <w:tcPr>
            <w:tcW w:w="148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58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非法举办国家教育考试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0" w:hRule="atLeast"/>
        </w:trPr>
        <w:tc>
          <w:tcPr>
            <w:tcW w:w="148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58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1．没收违法所得；2．法律、行政法规规定的其他行政处罚。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3" w:hRule="atLeast"/>
        </w:trPr>
        <w:tc>
          <w:tcPr>
            <w:tcW w:w="148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58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发现违法事实→立案→调查取证→审查→处罚前告知→决定→ 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8" w:hRule="atLeast"/>
        </w:trPr>
        <w:tc>
          <w:tcPr>
            <w:tcW w:w="148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58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2" w:hRule="atLeast"/>
        </w:trPr>
        <w:tc>
          <w:tcPr>
            <w:tcW w:w="148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58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3" w:hRule="atLeast"/>
        </w:trPr>
        <w:tc>
          <w:tcPr>
            <w:tcW w:w="148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事项</w:t>
            </w:r>
          </w:p>
        </w:tc>
        <w:tc>
          <w:tcPr>
            <w:tcW w:w="758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trPr>
        <w:tc>
          <w:tcPr>
            <w:tcW w:w="1481" w:type="dxa"/>
            <w:vAlign w:val="center"/>
          </w:tcPr>
          <w:p>
            <w:pPr>
              <w:spacing w:line="320" w:lineRule="exact"/>
              <w:jc w:val="center"/>
              <w:rPr>
                <w:rFonts w:ascii="仿宋" w:hAnsi="仿宋" w:eastAsia="仿宋" w:cs="仿宋"/>
                <w:color w:val="000000"/>
                <w:szCs w:val="21"/>
              </w:rPr>
            </w:pPr>
            <w:r>
              <w:rPr>
                <w:rFonts w:hint="eastAsia" w:ascii="仿宋" w:hAnsi="仿宋" w:eastAsia="仿宋" w:cs="仿宋"/>
                <w:color w:val="000000"/>
                <w:szCs w:val="21"/>
              </w:rPr>
              <w:t>备注</w:t>
            </w:r>
          </w:p>
        </w:tc>
        <w:tc>
          <w:tcPr>
            <w:tcW w:w="7587" w:type="dxa"/>
            <w:gridSpan w:val="3"/>
            <w:vAlign w:val="center"/>
          </w:tcPr>
          <w:p>
            <w:pPr>
              <w:spacing w:line="320" w:lineRule="exact"/>
              <w:jc w:val="left"/>
              <w:rPr>
                <w:rFonts w:ascii="仿宋" w:hAnsi="仿宋" w:eastAsia="仿宋" w:cs="仿宋"/>
                <w:color w:val="000000"/>
                <w:szCs w:val="21"/>
              </w:rPr>
            </w:pPr>
          </w:p>
        </w:tc>
      </w:tr>
    </w:tbl>
    <w:p>
      <w:pPr>
        <w:spacing w:line="580" w:lineRule="exact"/>
        <w:jc w:val="center"/>
        <w:rPr>
          <w:rFonts w:hint="eastAsia"/>
          <w:b/>
          <w:color w:val="000000"/>
          <w:sz w:val="32"/>
          <w:szCs w:val="32"/>
        </w:rPr>
      </w:pPr>
    </w:p>
    <w:p>
      <w:pPr>
        <w:spacing w:line="58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教育（体育）局</w:t>
      </w:r>
      <w:r>
        <w:rPr>
          <w:b/>
          <w:color w:val="000000"/>
          <w:sz w:val="44"/>
          <w:szCs w:val="44"/>
        </w:rPr>
        <w:t>行政处罚</w:t>
      </w:r>
    </w:p>
    <w:p>
      <w:pPr>
        <w:spacing w:line="58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18</w:t>
      </w:r>
    </w:p>
    <w:tbl>
      <w:tblPr>
        <w:tblStyle w:val="6"/>
        <w:tblpPr w:leftFromText="180" w:rightFromText="180" w:vertAnchor="text" w:horzAnchor="margin" w:tblpXSpec="center" w:tblpY="688"/>
        <w:tblOverlap w:val="never"/>
        <w:tblW w:w="8959" w:type="dxa"/>
        <w:tblInd w:w="6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2"/>
        <w:gridCol w:w="3809"/>
        <w:gridCol w:w="1633"/>
        <w:gridCol w:w="20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809"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3NQSXJTJCF-5</w:t>
            </w:r>
          </w:p>
        </w:tc>
        <w:tc>
          <w:tcPr>
            <w:tcW w:w="163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085"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52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对考生在国家教育考试中违规行为的处罚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52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52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442"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08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527" w:type="dxa"/>
            <w:gridSpan w:val="3"/>
            <w:vAlign w:val="center"/>
          </w:tcPr>
          <w:p>
            <w:pPr>
              <w:snapToGrid w:val="0"/>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《中华人民共和国教育法》第七十九条、《国家教育考试违规处理办法》（教育部令第33号）第六条、第九条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7"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52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考试违纪：携带规定以外的物品进入考场或者未放在指定位置的；未在规定的座位参加考试的；考试开始信号发出前答题或者考试结束信号发出后继续答题的；在考试过程中旁窥、交头接耳、互打暗号或者手势的；在考场或者教育考试机构禁止的范围内，喧哗、吸烟或者实施其他影响考场秩序的行为的；未经考试工作人员同意在考试过程中擅自离开考场的；将试卷、答卷（含答题卡、答题纸等，下同）、草稿纸等考试用纸带出考场的；用规定以外的笔或者纸答题或者在试卷规定以外的地方书写姓名、考号或者以其他方式在答卷上标记信息的；其他违反考场规则但尚未构成作弊的行为。</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2．考试作弊：携带与考试内容相关的材料或者存储有与考试内容相关资料的电子设备参加考试的；抄袭或者协助他人抄袭试题答案或者与考试内容相关的资料的；抢夺、窃取他人试卷、答卷或者胁迫他人为自己抄袭提供方便的；携带具有发送或者接收信息功能的设备的；由他人冒名代替参加考试的；故意销毁试卷、答卷或者考试材料的；在答卷上填写与本人身份不符的姓名、考号等信息的；传、接物品或者交换试卷、答卷、草稿纸的；其他以不正当手段获得或者试图获得试题答案、考试成绩的行为。通过伪造证件、证明、档案及其他材料获得考试资格、加分资格和考试成绩的；评卷过程中被认定为答案雷同的；考场纪律混乱、考试秩序失控，出现大面积考试作弊现象的；考试工作人员协助实施作弊行为，事后查实的；其他应认定为作弊的行为。 </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扰乱考试秩序的行为：故意扰乱考点、考场、评卷场所等考试工作场所秩序；拒绝、妨碍考试工作人员履行管理职责；威胁、侮辱、诽谤、诬陷或者以其他方式侵害考试工作人员、其他考生合法权益的行为；故意损坏考场设施设备；其他扰乱考试管理秩序的行为。4．其他：法律、行政法规规章文件规定的其他违法违纪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52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取消该科目的考试成绩、暂停参加考试、延迟毕业时间、责令收回证书或者予以没收、证书无效、取消录取资格或者学籍；</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其他法律、行政法规规定的其他行政处罚。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4"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52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sz w:val="28"/>
                <w:szCs w:val="28"/>
              </w:rPr>
              <w:t>调查取证</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sz w:val="28"/>
                <w:szCs w:val="28"/>
              </w:rPr>
              <w:t>考点合议</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sz w:val="28"/>
                <w:szCs w:val="28"/>
              </w:rPr>
              <w:t>定性、结论</w:t>
            </w:r>
            <w:r>
              <w:rPr>
                <w:rFonts w:hint="eastAsia" w:ascii="仿宋_GB2312" w:hAnsi="仿宋_GB2312" w:eastAsia="仿宋_GB2312" w:cs="仿宋_GB2312"/>
                <w:color w:val="000000"/>
                <w:kern w:val="0"/>
                <w:sz w:val="28"/>
                <w:szCs w:val="28"/>
              </w:rPr>
              <w:t>→行政</w:t>
            </w:r>
            <w:r>
              <w:rPr>
                <w:rFonts w:hint="eastAsia" w:ascii="仿宋_GB2312" w:hAnsi="仿宋_GB2312" w:eastAsia="仿宋_GB2312" w:cs="仿宋_GB2312"/>
                <w:color w:val="000000"/>
                <w:sz w:val="28"/>
                <w:szCs w:val="28"/>
              </w:rPr>
              <w:t>处罚告知并送达</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sz w:val="28"/>
                <w:szCs w:val="28"/>
              </w:rPr>
              <w:t>执行</w:t>
            </w:r>
            <w:r>
              <w:rPr>
                <w:rFonts w:hint="eastAsia" w:ascii="仿宋_GB2312" w:hAnsi="仿宋_GB2312" w:eastAsia="仿宋_GB2312" w:cs="仿宋_GB2312"/>
                <w:color w:val="000000"/>
                <w:kern w:val="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52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527" w:type="dxa"/>
            <w:gridSpan w:val="3"/>
            <w:vAlign w:val="center"/>
          </w:tcPr>
          <w:p>
            <w:pPr>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52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6"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527"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jc w:val="center"/>
        <w:rPr>
          <w:rFonts w:hint="eastAsia"/>
          <w:b/>
          <w:color w:val="000000"/>
          <w:sz w:val="32"/>
          <w:szCs w:val="32"/>
        </w:rPr>
      </w:pPr>
      <w:r>
        <w:rPr>
          <w:rFonts w:hint="eastAsia"/>
          <w:b/>
          <w:color w:val="000000"/>
          <w:sz w:val="32"/>
          <w:szCs w:val="32"/>
        </w:rPr>
        <w:t xml:space="preserve"> </w:t>
      </w: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19</w:t>
      </w:r>
    </w:p>
    <w:tbl>
      <w:tblPr>
        <w:tblStyle w:val="6"/>
        <w:tblW w:w="84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8"/>
        <w:gridCol w:w="3672"/>
        <w:gridCol w:w="1394"/>
        <w:gridCol w:w="2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trPr>
        <w:tc>
          <w:tcPr>
            <w:tcW w:w="136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72"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3NQSXJTJCF-6</w:t>
            </w:r>
          </w:p>
        </w:tc>
        <w:tc>
          <w:tcPr>
            <w:tcW w:w="139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062"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trPr>
        <w:tc>
          <w:tcPr>
            <w:tcW w:w="136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12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对学校或者其他教育机构违反国家规定招收学生的处罚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36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12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3" w:hRule="atLeast"/>
        </w:trPr>
        <w:tc>
          <w:tcPr>
            <w:tcW w:w="136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12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36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66"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06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36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12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《中华人民共和国教育法》第七十六条、第七十七条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9" w:hRule="atLeast"/>
        </w:trPr>
        <w:tc>
          <w:tcPr>
            <w:tcW w:w="136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12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机关实施行政处罚，有下列情形之一的，由上级行政机关或者有关部门责令整改，可以对直接负责的主管人员和其他直接责任人员依法给予行政处分：（一）没有法定的行政处罚依据的；（二）擅自改变行政处罚种类、幅度的；（三）违反法定的行政处罚程序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36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12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1、警告；2、罚款；3、法律、行政法规规定的其他行政处罚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trPr>
        <w:tc>
          <w:tcPr>
            <w:tcW w:w="136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12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发现违法事实→立案→调查取证→审查→处罚告知→决定→送达→执行→结案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3" w:hRule="atLeast"/>
        </w:trPr>
        <w:tc>
          <w:tcPr>
            <w:tcW w:w="136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128"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36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128"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trPr>
        <w:tc>
          <w:tcPr>
            <w:tcW w:w="136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12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36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128"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spacing w:line="580" w:lineRule="exact"/>
        <w:jc w:val="left"/>
        <w:rPr>
          <w:b/>
          <w:color w:val="000000"/>
          <w:sz w:val="32"/>
          <w:szCs w:val="32"/>
        </w:rPr>
      </w:pPr>
    </w:p>
    <w:p>
      <w:pPr>
        <w:spacing w:line="580" w:lineRule="exact"/>
        <w:jc w:val="center"/>
        <w:rPr>
          <w:rFonts w:hint="eastAsia"/>
          <w:b/>
          <w:color w:val="000000"/>
          <w:sz w:val="32"/>
          <w:szCs w:val="32"/>
        </w:rPr>
      </w:pPr>
    </w:p>
    <w:p>
      <w:pPr>
        <w:spacing w:line="580" w:lineRule="exact"/>
        <w:jc w:val="center"/>
        <w:rPr>
          <w:rFonts w:hint="eastAsia"/>
          <w:b/>
          <w:color w:val="000000"/>
          <w:sz w:val="32"/>
          <w:szCs w:val="32"/>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20</w:t>
      </w:r>
    </w:p>
    <w:tbl>
      <w:tblPr>
        <w:tblStyle w:val="6"/>
        <w:tblpPr w:leftFromText="180" w:rightFromText="180" w:vertAnchor="text" w:horzAnchor="page" w:tblpX="1755" w:tblpY="208"/>
        <w:tblOverlap w:val="never"/>
        <w:tblW w:w="85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7"/>
        <w:gridCol w:w="3725"/>
        <w:gridCol w:w="1414"/>
        <w:gridCol w:w="1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38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725"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3NQSXJTJCF-7</w:t>
            </w:r>
          </w:p>
        </w:tc>
        <w:tc>
          <w:tcPr>
            <w:tcW w:w="141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1994"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8" w:hRule="atLeast"/>
        </w:trPr>
        <w:tc>
          <w:tcPr>
            <w:tcW w:w="138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13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对考生在高校招生工作中违纪违规行为的处理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38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13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138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13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trPr>
        <w:tc>
          <w:tcPr>
            <w:tcW w:w="138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139"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199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38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133" w:type="dxa"/>
            <w:gridSpan w:val="3"/>
            <w:vAlign w:val="center"/>
          </w:tcPr>
          <w:p>
            <w:pPr>
              <w:snapToGrid w:val="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《普通高等学校招生违规行为处理暂行办法》</w:t>
            </w:r>
            <w:r>
              <w:rPr>
                <w:rFonts w:hint="eastAsia" w:ascii="仿宋_GB2312" w:hAnsi="仿宋_GB2312" w:eastAsia="仿宋_GB2312" w:cs="仿宋_GB2312"/>
                <w:bCs/>
                <w:sz w:val="28"/>
                <w:szCs w:val="28"/>
              </w:rPr>
              <w:t>第三条、第十一条、第十九条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7" w:hRule="atLeast"/>
        </w:trPr>
        <w:tc>
          <w:tcPr>
            <w:tcW w:w="138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13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供虚假姓名、年龄、民族、户籍等个人信息，伪造、非法获得证件、成绩证明、荣誉证书等，骗取报名资格、享受优惠政策的；在综合素质评价、相关申请材料中提供虚假材料、影响录取结果的；冒名顶替入学，由他人替考入学或者取得优惠资格的；其他严重违反高校招生规定的弄虚作假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138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13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38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13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受理→调查取证→教育行政部门合议→定性、结论→送达→执行→结案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1" w:hRule="atLeast"/>
        </w:trPr>
        <w:tc>
          <w:tcPr>
            <w:tcW w:w="138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13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1" w:hRule="atLeast"/>
        </w:trPr>
        <w:tc>
          <w:tcPr>
            <w:tcW w:w="138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13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138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13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38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133"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
      <w:pPr>
        <w:jc w:val="center"/>
        <w:rPr>
          <w:rFonts w:hint="eastAsia" w:ascii="宋体" w:hAnsi="宋体" w:cs="宋体"/>
          <w:b/>
          <w:color w:val="000000"/>
          <w:sz w:val="32"/>
          <w:szCs w:val="32"/>
        </w:rPr>
      </w:pPr>
    </w:p>
    <w:p>
      <w:pPr>
        <w:spacing w:line="600" w:lineRule="exact"/>
        <w:jc w:val="center"/>
        <w:rPr>
          <w:rFonts w:hint="eastAsia" w:ascii="宋体" w:hAnsi="宋体" w:cs="宋体"/>
          <w:b/>
          <w:color w:val="000000"/>
          <w:sz w:val="44"/>
          <w:szCs w:val="44"/>
        </w:rPr>
      </w:pPr>
      <w:r>
        <w:rPr>
          <w:rFonts w:hint="eastAsia" w:ascii="宋体" w:hAnsi="宋体" w:cs="宋体"/>
          <w:b/>
          <w:color w:val="000000"/>
          <w:sz w:val="44"/>
          <w:szCs w:val="44"/>
        </w:rPr>
        <w:t>那曲地区索县教育（体育）局行政处罚</w:t>
      </w:r>
    </w:p>
    <w:p>
      <w:pPr>
        <w:spacing w:line="600" w:lineRule="exact"/>
        <w:jc w:val="center"/>
        <w:rPr>
          <w:rFonts w:hint="eastAsia" w:ascii="宋体" w:hAnsi="宋体" w:cs="宋体"/>
          <w:b/>
          <w:color w:val="000000"/>
          <w:sz w:val="44"/>
          <w:szCs w:val="44"/>
        </w:rPr>
      </w:pPr>
      <w:r>
        <w:rPr>
          <w:rFonts w:hint="eastAsia" w:ascii="宋体" w:hAnsi="宋体" w:cs="宋体"/>
          <w:b/>
          <w:color w:val="000000"/>
          <w:sz w:val="44"/>
          <w:szCs w:val="44"/>
        </w:rPr>
        <w:t>服务指南</w:t>
      </w:r>
    </w:p>
    <w:p>
      <w:pPr>
        <w:spacing w:line="600" w:lineRule="exact"/>
        <w:jc w:val="both"/>
        <w:rPr>
          <w:rFonts w:ascii="宋体" w:hAnsi="宋体" w:cs="宋体"/>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21</w:t>
      </w:r>
    </w:p>
    <w:tbl>
      <w:tblPr>
        <w:tblStyle w:val="6"/>
        <w:tblW w:w="84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2"/>
        <w:gridCol w:w="3445"/>
        <w:gridCol w:w="521"/>
        <w:gridCol w:w="827"/>
        <w:gridCol w:w="2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3"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445"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3NQSXJTJCF-8</w:t>
            </w:r>
          </w:p>
        </w:tc>
        <w:tc>
          <w:tcPr>
            <w:tcW w:w="1348"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217"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01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val="zh-CN"/>
              </w:rPr>
              <w:t>对违法颁发学历、学位证书或其他学业证书行为的处罚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01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01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3966"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3044" w:type="dxa"/>
            <w:gridSpan w:val="2"/>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01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《中华人民共和国教育法》第八十条；《中华人民共和国职业教育法》第三十九条；《教育行政处罚暂行实施办法》第五条、第十七条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01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违法颁发学位证书、学历证书或其他学业证书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01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１．没收违法所得；2．法律、行政法规规定的其他行政处罚。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01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发现违法事实→立案→调查取证→拟定处理意见→处罚前告知→听取陈述申辩→作出处罚决定→送达处罚决定书→执行→结案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7"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01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5"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01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4"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01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43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01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各科室负责各职责范围内对违法颁发学历、学位证书或其他学业证书行为的处罚</w:t>
            </w:r>
          </w:p>
        </w:tc>
      </w:tr>
    </w:tbl>
    <w:p>
      <w:pPr>
        <w:jc w:val="center"/>
        <w:rPr>
          <w:rFonts w:hint="eastAsia"/>
          <w:b/>
          <w:color w:val="000000"/>
          <w:sz w:val="32"/>
          <w:szCs w:val="32"/>
        </w:rPr>
      </w:pPr>
    </w:p>
    <w:p>
      <w:pPr>
        <w:jc w:val="center"/>
        <w:rPr>
          <w:rFonts w:hint="eastAsia"/>
          <w:b/>
          <w:color w:val="000000"/>
          <w:sz w:val="32"/>
          <w:szCs w:val="32"/>
        </w:rPr>
      </w:pPr>
    </w:p>
    <w:p>
      <w:pPr>
        <w:spacing w:line="600" w:lineRule="exact"/>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那曲地区索县教育（体育）局行政处罚</w:t>
      </w:r>
    </w:p>
    <w:p>
      <w:pPr>
        <w:spacing w:line="600" w:lineRule="exact"/>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22</w:t>
      </w:r>
    </w:p>
    <w:tbl>
      <w:tblPr>
        <w:tblStyle w:val="6"/>
        <w:tblW w:w="8713" w:type="dxa"/>
        <w:tblInd w:w="-1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6"/>
        <w:gridCol w:w="3673"/>
        <w:gridCol w:w="1393"/>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73"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3NQSXJTJCF-9</w:t>
            </w:r>
          </w:p>
        </w:tc>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131"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19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对骗取教师资格的和严重违反师德行为的处罚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trPr>
        <w:tc>
          <w:tcPr>
            <w:tcW w:w="15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19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trPr>
        <w:tc>
          <w:tcPr>
            <w:tcW w:w="15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19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2" w:hRule="atLeast"/>
        </w:trPr>
        <w:tc>
          <w:tcPr>
            <w:tcW w:w="15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66"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13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2" w:hRule="atLeast"/>
        </w:trPr>
        <w:tc>
          <w:tcPr>
            <w:tcW w:w="15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19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教师资格条例》第十九条、第二十条；《&lt;中华人民共和国教师资格条例&gt;实施办法》第二十六条、第二十七条；《教育行政处罚暂行实施办法》第五条；《中小学教师违反职业道德行为处理办法》第四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4" w:hRule="atLeast"/>
        </w:trPr>
        <w:tc>
          <w:tcPr>
            <w:tcW w:w="15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19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弄虚作假、骗取教师资格的；品行不良、侮辱学生，影响恶劣的；在教育教学活动中有违背党和国家方针政策言行的；在教育教学活动中遇突发事件时，不履行保护学生人身安全职责的；在教育教学活动和学生管理、评价中不公平公正对待学生，产生明显负面影响的；在招生、考试、考核评价、职务评审、教研科研中弄虚作假、营私舞弊的；体罚学生的和以侮辱、歧视等方式变相体罚学生，造成学生身心伤害的；对学生实施性骚扰或者与学生发生不正当关系的；索要或者违反规定收受家长、学生财物的；组织或者参与针对学生的经营性活动，或者强制学生订购教辅资料、报刊等谋取利益的；组织、要求学生参加校内外有偿补课，或者组织、参与校外培训机构对学生有偿补课的；其他违反法律法规规章文件规定的行为应当给予相应处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19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１．警告； 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15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19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19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5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19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那曲地区索县纪律检查委员会 0896-3802137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trPr>
        <w:tc>
          <w:tcPr>
            <w:tcW w:w="15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19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5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197"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23</w:t>
      </w:r>
    </w:p>
    <w:tbl>
      <w:tblPr>
        <w:tblStyle w:val="6"/>
        <w:tblW w:w="81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3"/>
        <w:gridCol w:w="3435"/>
        <w:gridCol w:w="1358"/>
        <w:gridCol w:w="1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14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435"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3NQSXJTJCF-10</w:t>
            </w:r>
          </w:p>
        </w:tc>
        <w:tc>
          <w:tcPr>
            <w:tcW w:w="135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1915"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trPr>
        <w:tc>
          <w:tcPr>
            <w:tcW w:w="14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670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对参加教师资格考试作弊的处罚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trPr>
        <w:tc>
          <w:tcPr>
            <w:tcW w:w="14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670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14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670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4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4793"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191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8" w:hRule="atLeast"/>
        </w:trPr>
        <w:tc>
          <w:tcPr>
            <w:tcW w:w="14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670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《中华人民共和国教师资格条例》（国务院令第188号）第二十条</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《教育行政处罚暂行实施办法》（国家教育委员会令第27号）第十九条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2" w:hRule="atLeast"/>
        </w:trPr>
        <w:tc>
          <w:tcPr>
            <w:tcW w:w="14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670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对参加教师资格考试作弊的违规行为（或者下级教育部门上报或其他机关移送的违法案件等）应及时制止（对正在实施的违法行为下达《责令停止违法行为通知书》）并予以审查，决定是否立案。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trPr>
        <w:tc>
          <w:tcPr>
            <w:tcW w:w="14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670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1、警告；2、罚款；3、法律、行政法规规定的其他行政处罚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trPr>
        <w:tc>
          <w:tcPr>
            <w:tcW w:w="14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670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发现违法事实→立案→调查取证→审查→处罚告知→决定→送达→执行→结案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9" w:hRule="atLeast"/>
        </w:trPr>
        <w:tc>
          <w:tcPr>
            <w:tcW w:w="14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6708"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6" w:hRule="atLeast"/>
        </w:trPr>
        <w:tc>
          <w:tcPr>
            <w:tcW w:w="14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6708"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14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670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4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6708"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tabs>
          <w:tab w:val="left" w:pos="1624"/>
        </w:tabs>
        <w:rPr>
          <w:rFonts w:ascii="仿宋" w:hAnsi="仿宋" w:eastAsia="仿宋" w:cs="仿宋"/>
          <w:szCs w:val="21"/>
        </w:rPr>
      </w:pPr>
    </w:p>
    <w:p>
      <w:pPr>
        <w:tabs>
          <w:tab w:val="left" w:pos="1624"/>
        </w:tabs>
        <w:rPr>
          <w:rFonts w:ascii="仿宋" w:hAnsi="仿宋" w:eastAsia="仿宋" w:cs="仿宋"/>
          <w:szCs w:val="21"/>
        </w:rPr>
      </w:pPr>
    </w:p>
    <w:p>
      <w:pPr>
        <w:tabs>
          <w:tab w:val="left" w:pos="1624"/>
        </w:tabs>
        <w:rPr>
          <w:rFonts w:ascii="仿宋" w:hAnsi="仿宋" w:eastAsia="仿宋" w:cs="仿宋"/>
          <w:szCs w:val="21"/>
        </w:rPr>
      </w:pPr>
    </w:p>
    <w:p>
      <w:pPr>
        <w:tabs>
          <w:tab w:val="left" w:pos="1624"/>
        </w:tabs>
        <w:rPr>
          <w:rFonts w:ascii="仿宋" w:hAnsi="仿宋" w:eastAsia="仿宋" w:cs="仿宋"/>
          <w:szCs w:val="21"/>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24</w:t>
      </w:r>
    </w:p>
    <w:tbl>
      <w:tblPr>
        <w:tblStyle w:val="6"/>
        <w:tblW w:w="84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4"/>
        <w:gridCol w:w="3638"/>
        <w:gridCol w:w="1381"/>
        <w:gridCol w:w="2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atLeast"/>
        </w:trPr>
        <w:tc>
          <w:tcPr>
            <w:tcW w:w="135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38"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3NQSXJTJCF-11</w:t>
            </w:r>
          </w:p>
        </w:tc>
        <w:tc>
          <w:tcPr>
            <w:tcW w:w="138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123"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35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1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对未经注册登记，擅自招收幼儿；园舍、设施不符国家卫生标准、安全标准，妨害幼儿身体健康或威胁幼儿生命安全；教育内容和方法违背幼儿教育规律，损害幼儿身心健康的处罚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35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1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4" w:hRule="atLeast"/>
        </w:trPr>
        <w:tc>
          <w:tcPr>
            <w:tcW w:w="135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1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135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19"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12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35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142" w:type="dxa"/>
            <w:gridSpan w:val="3"/>
            <w:vAlign w:val="center"/>
          </w:tcPr>
          <w:p>
            <w:pPr>
              <w:numPr>
                <w:ilvl w:val="0"/>
                <w:numId w:val="1"/>
              </w:numPr>
              <w:spacing w:line="32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《幼儿园管理条例》第二十七条</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2、《幼儿园管理条例》第二十八条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5" w:hRule="atLeast"/>
        </w:trPr>
        <w:tc>
          <w:tcPr>
            <w:tcW w:w="135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142" w:type="dxa"/>
            <w:gridSpan w:val="3"/>
            <w:vAlign w:val="center"/>
          </w:tcPr>
          <w:p>
            <w:pPr>
              <w:widowControl/>
              <w:spacing w:line="2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1、对未经登记注册，擅自招收幼儿；2、园舍、设施不符合国家卫生标准、安全标准，妨害幼儿身体健康或者威胁幼儿生命安全；3、教育内容和方法违背幼儿教育规律，损害幼儿身心健康的行为的处罚</w:t>
            </w:r>
            <w:r>
              <w:rPr>
                <w:rFonts w:hint="eastAsia" w:ascii="仿宋_GB2312" w:hAnsi="仿宋_GB2312" w:eastAsia="仿宋_GB2312" w:cs="仿宋_GB2312"/>
                <w:color w:val="000000"/>
                <w:sz w:val="28"/>
                <w:szCs w:val="28"/>
              </w:rPr>
              <w:t>体罚或变相体罚幼儿的；4、使用有毒、有害物质制作教具、玩具的；5、克扣、挪用幼儿园经费的；侵占、破坏幼儿园园舍、设备；6、干扰幼儿园正常工作秩序的；7、在幼儿园周围设置有危险、有污染或者影响幼儿园采光的建设和设施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35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1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1、警告；2、罚款；3、法律、行政法规规定的其他行政处罚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5" w:hRule="atLeast"/>
        </w:trPr>
        <w:tc>
          <w:tcPr>
            <w:tcW w:w="135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1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发现违法事实→立案→调查取证→审查→处罚告知→决定→送达→执行→结案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35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142"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上午：9:30-12:30；下午：15:30-18:30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上午：10:00-13:00；下午：15:30-18:30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35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142"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135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1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9" w:hRule="atLeast"/>
        </w:trPr>
        <w:tc>
          <w:tcPr>
            <w:tcW w:w="135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142"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25</w:t>
      </w:r>
    </w:p>
    <w:tbl>
      <w:tblPr>
        <w:tblStyle w:val="6"/>
        <w:tblW w:w="89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0"/>
        <w:gridCol w:w="3760"/>
        <w:gridCol w:w="1427"/>
        <w:gridCol w:w="2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760"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3NQSXJTJCF-12</w:t>
            </w:r>
          </w:p>
        </w:tc>
        <w:tc>
          <w:tcPr>
            <w:tcW w:w="14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359"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54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对胁迫或者诱骗应当接受义务教育的适龄儿童、少年失学、辍学；非法招用应当接受义务教育的适龄儿童、少年，出版未经依法审定的教科书的处罚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54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54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2"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187"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35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54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《中华人民共和国行政处罚法》第五十五条；《中华人民共和国义务教育法》第五十六条；《行政机关公务员处分条例》（国务院令第495条）第二十八条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3"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546" w:type="dxa"/>
            <w:gridSpan w:val="3"/>
            <w:vAlign w:val="center"/>
          </w:tcPr>
          <w:p>
            <w:pPr>
              <w:widowControl/>
              <w:spacing w:line="2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国家机关工作人员和教科书审查人员参与或者变相参与教科书编写的，由县级以上人民政府或者其教育行政部部门根据职责权限责令限期改正，依法给予行政处分；有违法所得的，没收违法所得；有下列情形之一的，依法有关法律、行政法规的规定予以处罚：（一）胁迫或者诱骗应当接受义务教育的适龄儿童、少年失学、辍学的；（二）非法招用应当接受义务教育的适龄儿童、少年的；（三）出版未经依法审定的教科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54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1、警告；2、罚款；3、法律、行政法规规定的其他行政处罚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54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发现违法事实→立案→调查取证→审查→处罚告知→决定→送达→执行→结案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0"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546"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地址：西藏那曲地区索县教育（体育）局吉索河北路1-6号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546"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54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9"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546"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tabs>
          <w:tab w:val="left" w:pos="1624"/>
        </w:tabs>
        <w:rPr>
          <w:rFonts w:ascii="仿宋" w:hAnsi="仿宋" w:eastAsia="仿宋" w:cs="仿宋"/>
          <w:szCs w:val="21"/>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26</w:t>
      </w:r>
    </w:p>
    <w:tbl>
      <w:tblPr>
        <w:tblStyle w:val="6"/>
        <w:tblW w:w="86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0"/>
        <w:gridCol w:w="3760"/>
        <w:gridCol w:w="1427"/>
        <w:gridCol w:w="20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76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3NQSXJTJCF-13</w:t>
            </w:r>
          </w:p>
        </w:tc>
        <w:tc>
          <w:tcPr>
            <w:tcW w:w="14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013"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对适龄儿童、少年的父母或监护人，未按法律规定送子女或被监护人就学教授义务教育的处罚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2"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187"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01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《中华人民共和国义务教育法》第五十条；《教育行政处罚暂行实施办法》（国务院令第27条）第十一条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2"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200" w:type="dxa"/>
            <w:gridSpan w:val="3"/>
            <w:vAlign w:val="center"/>
          </w:tcPr>
          <w:p>
            <w:pPr>
              <w:widowControl/>
              <w:spacing w:line="2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适龄儿童、少年的父母或监护人，未按法律规定送子女或被监护人就学接受义务教育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8"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1、警告</w:t>
            </w:r>
            <w:r>
              <w:rPr>
                <w:rFonts w:hint="eastAsia" w:ascii="仿宋_GB2312" w:hAnsi="仿宋_GB2312" w:eastAsia="仿宋_GB2312" w:cs="仿宋_GB2312"/>
                <w:color w:val="000000"/>
                <w:kern w:val="0"/>
                <w:sz w:val="28"/>
                <w:szCs w:val="28"/>
              </w:rPr>
              <w:t>批评教育</w:t>
            </w:r>
            <w:r>
              <w:rPr>
                <w:rFonts w:hint="eastAsia" w:ascii="仿宋_GB2312" w:hAnsi="仿宋_GB2312" w:eastAsia="仿宋_GB2312" w:cs="仿宋_GB2312"/>
                <w:color w:val="000000"/>
                <w:sz w:val="28"/>
                <w:szCs w:val="28"/>
              </w:rPr>
              <w:t>；2、罚款；3、法律、行政法规规定的其他行政处罚</w:t>
            </w:r>
          </w:p>
          <w:p>
            <w:pPr>
              <w:spacing w:line="320" w:lineRule="exact"/>
              <w:jc w:val="left"/>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发现违法事实→立案→调查取证→审查→处罚告知→决定→送达→执行→结案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3"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200"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200"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9"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tabs>
          <w:tab w:val="left" w:pos="1624"/>
        </w:tabs>
        <w:rPr>
          <w:rFonts w:ascii="仿宋" w:hAnsi="仿宋" w:eastAsia="仿宋" w:cs="仿宋"/>
          <w:szCs w:val="21"/>
        </w:rPr>
      </w:pPr>
    </w:p>
    <w:p>
      <w:pPr>
        <w:jc w:val="center"/>
        <w:rPr>
          <w:rFonts w:hint="eastAsia"/>
          <w:b/>
          <w:color w:val="000000"/>
          <w:sz w:val="32"/>
          <w:szCs w:val="32"/>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27</w:t>
      </w:r>
    </w:p>
    <w:tbl>
      <w:tblPr>
        <w:tblStyle w:val="6"/>
        <w:tblW w:w="9123" w:type="dxa"/>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6"/>
        <w:gridCol w:w="3610"/>
        <w:gridCol w:w="1334"/>
        <w:gridCol w:w="156"/>
        <w:gridCol w:w="2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 w:hRule="atLeast"/>
        </w:trPr>
        <w:tc>
          <w:tcPr>
            <w:tcW w:w="148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10"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3NQSXJTJCF-14</w:t>
            </w:r>
          </w:p>
        </w:tc>
        <w:tc>
          <w:tcPr>
            <w:tcW w:w="1490"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53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148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637"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对学校卫生、体育、艺术和国防教育工作违法违规行为的处罚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 w:hRule="atLeast"/>
        </w:trPr>
        <w:tc>
          <w:tcPr>
            <w:tcW w:w="148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637"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 w:hRule="atLeast"/>
        </w:trPr>
        <w:tc>
          <w:tcPr>
            <w:tcW w:w="148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637"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trPr>
        <w:tc>
          <w:tcPr>
            <w:tcW w:w="148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4944"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693"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48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637"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《学校体育工作条例》第二十七条；《学校艺术教育工作规程》第十八</w:t>
            </w:r>
            <w:r>
              <w:rPr>
                <w:rFonts w:hint="eastAsia" w:ascii="仿宋_GB2312" w:hAnsi="仿宋_GB2312" w:eastAsia="仿宋_GB2312" w:cs="仿宋_GB2312"/>
                <w:sz w:val="28"/>
                <w:szCs w:val="28"/>
              </w:rPr>
              <w:t>条</w:t>
            </w:r>
            <w:r>
              <w:rPr>
                <w:rFonts w:hint="eastAsia" w:ascii="仿宋_GB2312" w:hAnsi="仿宋_GB2312" w:eastAsia="仿宋_GB2312" w:cs="仿宋_GB2312"/>
                <w:color w:val="000000"/>
                <w:sz w:val="28"/>
                <w:szCs w:val="28"/>
              </w:rPr>
              <w:t>；《学生军事训练工作规定》第四十四条；《学校卫生工作条例》第十八条、第三十三条、第三十六条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3" w:hRule="atLeast"/>
        </w:trPr>
        <w:tc>
          <w:tcPr>
            <w:tcW w:w="148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637"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拒绝或者妨碍学校卫生监督员依照本条例实施卫生监督的。新建、改建、扩建校舍，其选址、设计不符合国家的卫生标准，未取得当地卫生行政部门的许可。寄宿制学校没有为学生提供相应的洗漱、洗澡等卫生设施。学校体育场地和器材不符合卫生和安全要求的。2．不按规定开设或者随意停止体育课的；未保证学生每天一小时体育活动时间（含体育课）的；在体育竞赛中违反纪律、弄虚作假的；不按国家规定解决体育教师工作服装、粮食定量的。侵占、破坏学校体育场地、器材、设备的单位或者个人。3．拒不履行艺术教育责任的。侵占、破坏艺术教育场所、设施和其他财产的。4．随意取消和压缩学生军事训练时间的；未按规定完成军事技能训练科目和军事理论课教学内容的；在军事技能训练和军事理论课考试中违反纪律、弄虚作假的；挤占、挪用和不按财务规定使用学生军事训练经费的；违反规定向学校收取承训费或者向学生收取军事训练费用的；发生枪支丢失、人身伤害或者其他重大安全责任事故的；打骂或者体罚学生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 w:hRule="atLeast"/>
        </w:trPr>
        <w:tc>
          <w:tcPr>
            <w:tcW w:w="148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637"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１</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警告；２</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罚款;  3</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其他法律法规规定的行政处罚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148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637"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7" w:hRule="atLeast"/>
        </w:trPr>
        <w:tc>
          <w:tcPr>
            <w:tcW w:w="148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637" w:type="dxa"/>
            <w:gridSpan w:val="4"/>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148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637" w:type="dxa"/>
            <w:gridSpan w:val="4"/>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 w:hRule="atLeast"/>
        </w:trPr>
        <w:tc>
          <w:tcPr>
            <w:tcW w:w="148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637"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148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637" w:type="dxa"/>
            <w:gridSpan w:val="4"/>
            <w:vAlign w:val="center"/>
          </w:tcPr>
          <w:p>
            <w:pPr>
              <w:spacing w:line="320" w:lineRule="exact"/>
              <w:jc w:val="left"/>
              <w:rPr>
                <w:rFonts w:hint="eastAsia" w:ascii="仿宋_GB2312" w:hAnsi="仿宋_GB2312" w:eastAsia="仿宋_GB2312" w:cs="仿宋_GB2312"/>
                <w:color w:val="000000"/>
                <w:sz w:val="28"/>
                <w:szCs w:val="28"/>
              </w:rPr>
            </w:pPr>
          </w:p>
        </w:tc>
      </w:tr>
    </w:tbl>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28</w:t>
      </w:r>
    </w:p>
    <w:tbl>
      <w:tblPr>
        <w:tblStyle w:val="6"/>
        <w:tblW w:w="870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9"/>
        <w:gridCol w:w="3690"/>
        <w:gridCol w:w="1400"/>
        <w:gridCol w:w="2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46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90"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3NQSXJTJCF-15</w:t>
            </w:r>
          </w:p>
        </w:tc>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141"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trPr>
        <w:tc>
          <w:tcPr>
            <w:tcW w:w="146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231"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破坏公共体育设施或侵占体育设施建设预留地的处罚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46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231"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146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231"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46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90"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14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46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231"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《中华人民共和国体育法》第五十二条；《公共文化体育设施条例》第二十九条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9" w:hRule="atLeast"/>
        </w:trPr>
        <w:tc>
          <w:tcPr>
            <w:tcW w:w="146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231"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侵占公共文化体育设施建设预留地或者改变其用途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146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231"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46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231"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发现违法事实→立案→调查取证→审查→处罚告知→决定→送达→执行→结案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6" w:hRule="atLeast"/>
        </w:trPr>
        <w:tc>
          <w:tcPr>
            <w:tcW w:w="146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231"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6" w:hRule="atLeast"/>
        </w:trPr>
        <w:tc>
          <w:tcPr>
            <w:tcW w:w="146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231"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1" w:hRule="atLeast"/>
        </w:trPr>
        <w:tc>
          <w:tcPr>
            <w:tcW w:w="146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231"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46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231"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tabs>
          <w:tab w:val="left" w:pos="1624"/>
        </w:tabs>
        <w:rPr>
          <w:rFonts w:ascii="仿宋" w:hAnsi="仿宋" w:eastAsia="仿宋" w:cs="仿宋"/>
          <w:szCs w:val="21"/>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29</w:t>
      </w:r>
    </w:p>
    <w:tbl>
      <w:tblPr>
        <w:tblStyle w:val="6"/>
        <w:tblW w:w="86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0"/>
        <w:gridCol w:w="3760"/>
        <w:gridCol w:w="1427"/>
        <w:gridCol w:w="20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760"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3NQSXJTJCF-16</w:t>
            </w:r>
          </w:p>
        </w:tc>
        <w:tc>
          <w:tcPr>
            <w:tcW w:w="14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013"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对擅自举办体育竞赛的处罚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2"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187"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013" w:type="dxa"/>
            <w:vAlign w:val="bottom"/>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kern w:val="0"/>
                <w:sz w:val="28"/>
                <w:szCs w:val="28"/>
              </w:rPr>
              <w:t>《全国体育竞赛管理办法》第十九条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3"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200" w:type="dxa"/>
            <w:gridSpan w:val="3"/>
            <w:vAlign w:val="center"/>
          </w:tcPr>
          <w:p>
            <w:pPr>
              <w:widowControl/>
              <w:numPr>
                <w:ilvl w:val="0"/>
                <w:numId w:val="2"/>
              </w:numPr>
              <w:spacing w:line="26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未经审批擅自举办体育竞赛不听劝阻的，情节轻微，责令暂停举办该项体育竞赛，按程序报批；</w:t>
            </w:r>
          </w:p>
          <w:p>
            <w:pPr>
              <w:widowControl/>
              <w:numPr>
                <w:ilvl w:val="0"/>
                <w:numId w:val="2"/>
              </w:numPr>
              <w:spacing w:line="2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kern w:val="0"/>
                <w:sz w:val="28"/>
                <w:szCs w:val="28"/>
              </w:rPr>
              <w:t>未经审批擅自举办体育竞赛不听劝阻的，情节严重,造成人员伤害等后果的，责令停止举办该项体育竞赛；</w:t>
            </w:r>
          </w:p>
          <w:p>
            <w:pPr>
              <w:widowControl/>
              <w:numPr>
                <w:ilvl w:val="0"/>
                <w:numId w:val="2"/>
              </w:numPr>
              <w:spacing w:line="2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kern w:val="0"/>
                <w:sz w:val="28"/>
                <w:szCs w:val="28"/>
              </w:rPr>
              <w:t>未经审批擅自举办体育竞赛不听劝阻的，造成人员死亡等严重后果的依法承担法律责任；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8"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1、警告；2、罚款；3、法律、行政法规规定的其他行政处罚</w:t>
            </w:r>
          </w:p>
          <w:p>
            <w:pPr>
              <w:spacing w:line="320" w:lineRule="exact"/>
              <w:jc w:val="left"/>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发现违法事实→立案→调查取证→审查→处罚告知→决定→送达→执行→结案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3"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200"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200"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9"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rPr>
          <w:b/>
          <w:color w:val="000000"/>
          <w:sz w:val="44"/>
          <w:szCs w:val="44"/>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30</w:t>
      </w:r>
    </w:p>
    <w:tbl>
      <w:tblPr>
        <w:tblStyle w:val="6"/>
        <w:tblW w:w="86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0"/>
        <w:gridCol w:w="3760"/>
        <w:gridCol w:w="1427"/>
        <w:gridCol w:w="20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760"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3NQSXJTJCF-17</w:t>
            </w:r>
          </w:p>
        </w:tc>
        <w:tc>
          <w:tcPr>
            <w:tcW w:w="14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013"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对委托他人代销彩票或者转借、出租、出售彩票投注专用设备的，进行虚假性、误导性宣传的，以诋毁同业者等手段进行不正当竞争的方式销售彩票的处罚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187"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013" w:type="dxa"/>
            <w:vAlign w:val="bottom"/>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1"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200"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rPr>
              <w:t>《彩票管理条例》（2009年国务院令第554号）第四十一条； 《彩票管理条例实施细则》（2012年财政部、民政部、体育总局令第67号）第六十三条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200"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rPr>
              <w:t>彩票代销者违规行为</w:t>
            </w:r>
          </w:p>
          <w:p>
            <w:pPr>
              <w:widowControl/>
              <w:spacing w:line="260" w:lineRule="exact"/>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1、警告；2、处罚；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立案→调查取证→审查→告知→决定→送达→执行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3"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200"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200"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9" w:hRule="atLeast"/>
        </w:trPr>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200"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31</w:t>
      </w:r>
    </w:p>
    <w:tbl>
      <w:tblPr>
        <w:tblStyle w:val="6"/>
        <w:tblW w:w="85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3"/>
        <w:gridCol w:w="3743"/>
        <w:gridCol w:w="1420"/>
        <w:gridCol w:w="2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743"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3NQSXJTJCF-18</w:t>
            </w:r>
          </w:p>
        </w:tc>
        <w:tc>
          <w:tcPr>
            <w:tcW w:w="142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004"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对未经批准，擅自设立校外教育机构的，活动内容不健康，损害儿童身心健康的，开展活动以营利为目的的处罚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7"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163"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004" w:type="dxa"/>
            <w:vAlign w:val="bottom"/>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0"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《少年儿童校外教育机构工作规程》第三十一条；《中华人民共和国行政处罚法》第五十五条；《中国共产党纪律处分条例》第二十七条；《行政机关公务员处分条例》（国务院令第495号）第二十八条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5"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167" w:type="dxa"/>
            <w:gridSpan w:val="3"/>
            <w:vAlign w:val="center"/>
          </w:tcPr>
          <w:p>
            <w:pPr>
              <w:widowControl/>
              <w:spacing w:line="2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1、未经批准，擅自设立校外教育机构的；</w:t>
            </w:r>
          </w:p>
          <w:p>
            <w:pPr>
              <w:widowControl/>
              <w:spacing w:line="2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2、校外教育机构开展的活动内容不健康，损害儿童身心健康的；</w:t>
            </w:r>
          </w:p>
          <w:p>
            <w:pPr>
              <w:widowControl/>
              <w:spacing w:line="2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3、校外教育机构开展活动以营利为目的的。</w:t>
            </w:r>
          </w:p>
          <w:p>
            <w:pPr>
              <w:widowControl/>
              <w:spacing w:line="2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4、对主要责任人员，由所在单位或上级主管行政部门给予相应的行政处分；情节严重，构成犯罪的依法追究刑事责任。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1、警告，2、限期改正、整顿，3、停办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发现违法事实→立案→调查取证→审查→处罚告知→决定→送达→执行→结案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3"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167"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167"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2"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5"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32</w:t>
      </w:r>
    </w:p>
    <w:tbl>
      <w:tblPr>
        <w:tblStyle w:val="6"/>
        <w:tblW w:w="85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3"/>
        <w:gridCol w:w="3743"/>
        <w:gridCol w:w="1420"/>
        <w:gridCol w:w="2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7"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743"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3NQSXJTJCF-19</w:t>
            </w:r>
          </w:p>
        </w:tc>
        <w:tc>
          <w:tcPr>
            <w:tcW w:w="142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004"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对校车违规的处罚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163"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00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9"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167"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rPr>
              <w:t>《校车安全管理条例》（国务院令第617号）第五十五条、第五十七条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5"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167"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rPr>
              <w:t>1、未与校车服务提供者签订安全管理责任书的；</w:t>
            </w:r>
            <w:r>
              <w:rPr>
                <w:rFonts w:hint="eastAsia" w:ascii="仿宋_GB2312" w:hAnsi="仿宋_GB2312" w:eastAsia="仿宋_GB2312" w:cs="仿宋_GB2312"/>
                <w:color w:val="000000"/>
                <w:kern w:val="0"/>
                <w:sz w:val="28"/>
                <w:szCs w:val="28"/>
                <w:shd w:val="clear" w:color="auto" w:fill="FFFFFF"/>
              </w:rPr>
              <w:br/>
            </w:r>
            <w:r>
              <w:rPr>
                <w:rFonts w:hint="eastAsia" w:ascii="仿宋_GB2312" w:hAnsi="仿宋_GB2312" w:eastAsia="仿宋_GB2312" w:cs="仿宋_GB2312"/>
                <w:color w:val="000000"/>
                <w:kern w:val="0"/>
                <w:sz w:val="28"/>
                <w:szCs w:val="28"/>
                <w:shd w:val="clear" w:color="auto" w:fill="FFFFFF"/>
              </w:rPr>
              <w:t>2、未安排专人在学校护导学生上下车的；</w:t>
            </w:r>
            <w:r>
              <w:rPr>
                <w:rFonts w:hint="eastAsia" w:ascii="仿宋_GB2312" w:hAnsi="仿宋_GB2312" w:eastAsia="仿宋_GB2312" w:cs="仿宋_GB2312"/>
                <w:color w:val="000000"/>
                <w:kern w:val="0"/>
                <w:sz w:val="28"/>
                <w:szCs w:val="28"/>
                <w:shd w:val="clear" w:color="auto" w:fill="FFFFFF"/>
              </w:rPr>
              <w:br/>
            </w:r>
            <w:r>
              <w:rPr>
                <w:rFonts w:hint="eastAsia" w:ascii="仿宋_GB2312" w:hAnsi="仿宋_GB2312" w:eastAsia="仿宋_GB2312" w:cs="仿宋_GB2312"/>
                <w:color w:val="000000"/>
                <w:kern w:val="0"/>
                <w:sz w:val="28"/>
                <w:szCs w:val="28"/>
                <w:shd w:val="clear" w:color="auto" w:fill="FFFFFF"/>
              </w:rPr>
              <w:t>3、未落实交通安全教育的；</w:t>
            </w:r>
            <w:r>
              <w:rPr>
                <w:rFonts w:hint="eastAsia" w:ascii="仿宋_GB2312" w:hAnsi="仿宋_GB2312" w:eastAsia="仿宋_GB2312" w:cs="仿宋_GB2312"/>
                <w:color w:val="000000"/>
                <w:kern w:val="0"/>
                <w:sz w:val="28"/>
                <w:szCs w:val="28"/>
                <w:shd w:val="clear" w:color="auto" w:fill="FFFFFF"/>
              </w:rPr>
              <w:br/>
            </w:r>
            <w:r>
              <w:rPr>
                <w:rFonts w:hint="eastAsia" w:ascii="仿宋_GB2312" w:hAnsi="仿宋_GB2312" w:eastAsia="仿宋_GB2312" w:cs="仿宋_GB2312"/>
                <w:color w:val="000000"/>
                <w:kern w:val="0"/>
                <w:sz w:val="28"/>
                <w:szCs w:val="28"/>
                <w:shd w:val="clear" w:color="auto" w:fill="FFFFFF"/>
              </w:rPr>
              <w:t>4、未组织学生开展交通安全事故应急处理演练的；</w:t>
            </w:r>
            <w:r>
              <w:rPr>
                <w:rFonts w:hint="eastAsia" w:ascii="仿宋_GB2312" w:hAnsi="仿宋_GB2312" w:eastAsia="仿宋_GB2312" w:cs="仿宋_GB2312"/>
                <w:color w:val="000000"/>
                <w:kern w:val="0"/>
                <w:sz w:val="28"/>
                <w:szCs w:val="28"/>
                <w:shd w:val="clear" w:color="auto" w:fill="FFFFFF"/>
              </w:rPr>
              <w:br/>
            </w:r>
            <w:r>
              <w:rPr>
                <w:rFonts w:hint="eastAsia" w:ascii="仿宋_GB2312" w:hAnsi="仿宋_GB2312" w:eastAsia="仿宋_GB2312" w:cs="仿宋_GB2312"/>
                <w:color w:val="000000"/>
                <w:kern w:val="0"/>
                <w:sz w:val="28"/>
                <w:szCs w:val="28"/>
                <w:shd w:val="clear" w:color="auto" w:fill="FFFFFF"/>
              </w:rPr>
              <w:t>5、未建立和落实校车安全管理制度的。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1、通报批评、限期改正；2、处分；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7"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发现违法事实→立案→调查取证→审查→处罚告知→决定→送达→执行→结案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8"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167"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167"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spacing w:line="600" w:lineRule="exact"/>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那曲地区索县教育（体育）局行政处罚</w:t>
      </w:r>
    </w:p>
    <w:p>
      <w:pPr>
        <w:spacing w:line="600" w:lineRule="exact"/>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33</w:t>
      </w:r>
    </w:p>
    <w:tbl>
      <w:tblPr>
        <w:tblStyle w:val="6"/>
        <w:tblW w:w="88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3"/>
        <w:gridCol w:w="3743"/>
        <w:gridCol w:w="1420"/>
        <w:gridCol w:w="2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74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3NQSXJTJCF-20</w:t>
            </w:r>
          </w:p>
        </w:tc>
        <w:tc>
          <w:tcPr>
            <w:tcW w:w="142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281"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44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对未经批准，擅自经营高危险性体育项目的处罚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2"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44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44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7"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163"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28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7"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444"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《全民健身条例》第三十六条；《经营高危险性体育项目许可管理办法》第二十七条；《经营高危险性体育项目许可管理办法》第二十七条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444"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未经批准，擅自经营高危险性体育项目的处罚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44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没收违法所得、罚款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7"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44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发现违法事实→立案→调查取证→审查→处罚告知→决定→送达→执行→结案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8"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444"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地址：西藏那曲地区索县教育（体育）局吉索河北路1-6号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444"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44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5"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444"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jc w:val="center"/>
        <w:rPr>
          <w:rFonts w:hint="eastAsia"/>
          <w:b/>
          <w:color w:val="000000"/>
          <w:sz w:val="32"/>
          <w:szCs w:val="32"/>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34</w:t>
      </w:r>
    </w:p>
    <w:tbl>
      <w:tblPr>
        <w:tblStyle w:val="6"/>
        <w:tblW w:w="87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3"/>
        <w:gridCol w:w="3743"/>
        <w:gridCol w:w="1420"/>
        <w:gridCol w:w="2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7"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743"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3NQSXJTJCF-21</w:t>
            </w:r>
          </w:p>
        </w:tc>
        <w:tc>
          <w:tcPr>
            <w:tcW w:w="142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145"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30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对高危险性体育项目经营者取得许可证后，不再符合本条例规定条件仍经营该体育项目的处罚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30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30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163"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14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8"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308"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《全民健身条例》(2009年国务院令第560号) 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9"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308"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发现或接到举报有依法应当给予行政处罚行为，以及有关部门移送的案件，予以审查，决定是否立案；2.对立案的案件，组织调查取证（必要时，依法进行检查）；3.调查时执法人员不得少于两人，执法时应出示执法身份证件，允许当事人辩解陈述，执法人员与当事人有直接利害关系的应当回避；4.对违法事实、证据、调查取证程序、法律适用、处罚种类和幅度、当事人陈述和申辩理由等方面进行审查，提出处理意见；5.作出行政处罚决定之前，应告知当事人处罚的事实、理由和依据及其依法享有的陈述、申辩等权利。符合听证规定的，行政机关应当组织听证；6.制作编有号码的行政处罚决定书，并按法律规定的方式送达当事人；7.责令当事人改正或限期改正违法行为，当事人逾期不履行行政处罚决定的，依法采取措施或申请人民法院强制执行；8.监督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30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1、罚款；2、没收违法所得；3、吊销许可证；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30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发现违法事实→立案→调查取证→审查→处罚告知→决定→送达→执行→结案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9"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308"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308"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3"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308"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3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308"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35</w:t>
      </w:r>
    </w:p>
    <w:tbl>
      <w:tblPr>
        <w:tblStyle w:val="6"/>
        <w:tblW w:w="866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1"/>
        <w:gridCol w:w="3743"/>
        <w:gridCol w:w="1420"/>
        <w:gridCol w:w="2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7" w:hRule="atLeast"/>
        </w:trPr>
        <w:tc>
          <w:tcPr>
            <w:tcW w:w="15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743"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3NQSXJTJCF-22</w:t>
            </w:r>
          </w:p>
        </w:tc>
        <w:tc>
          <w:tcPr>
            <w:tcW w:w="142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004"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高危险性体育项目经营者未在经营场所做出相关危险性说明和警示，未按相关规定做好体育设施、设备、器材的维护保养及定期检测，未配备规定数量的社会体育指导人员和救助人员，不配合执法人员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5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5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5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163"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00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8" w:hRule="atLeast"/>
        </w:trPr>
        <w:tc>
          <w:tcPr>
            <w:tcW w:w="15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167"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《全民健身条例》第三十六条；《经营高危险性体育项目许可管理办法》第二十七条；《经营高危险性体育项目许可管理办法》第二十七条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167"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高危险性体育项目未在经营场所做出相关危险性说明和警示，未按相关规定做好体育设施、设备、器材的维护保养及定期检测，未配备规定数量的社会体育指导人员和救助人员，不配合执法人员监督检查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1、罚款；2、没收违法所得；3、吊销许可证；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7" w:hRule="atLeast"/>
        </w:trPr>
        <w:tc>
          <w:tcPr>
            <w:tcW w:w="15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发现违法事实→立案→调查取证→审查→处罚告知→决定→送达→执行→结案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8" w:hRule="atLeast"/>
        </w:trPr>
        <w:tc>
          <w:tcPr>
            <w:tcW w:w="15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167"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trPr>
        <w:tc>
          <w:tcPr>
            <w:tcW w:w="15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167"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15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167"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tabs>
          <w:tab w:val="left" w:pos="1624"/>
        </w:tabs>
        <w:rPr>
          <w:rFonts w:ascii="仿宋" w:hAnsi="仿宋" w:eastAsia="仿宋" w:cs="仿宋"/>
          <w:szCs w:val="21"/>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36</w:t>
      </w:r>
    </w:p>
    <w:tbl>
      <w:tblPr>
        <w:tblStyle w:val="6"/>
        <w:tblW w:w="87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0"/>
        <w:gridCol w:w="3708"/>
        <w:gridCol w:w="1407"/>
        <w:gridCol w:w="22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708"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3NQSXJTJCF-23</w:t>
            </w:r>
          </w:p>
        </w:tc>
        <w:tc>
          <w:tcPr>
            <w:tcW w:w="140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219"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9"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33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对高危险性体育项目经营者未依法投保的处罚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6"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33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33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9"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115"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21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6"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334"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《经营高危险性体育项目许可管理办法》（国家体育总局令第22号）第二十五条、第二十九条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334"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违反本办法第二十五条规定，由县级以上地方人民政府体育主管部门责令改正，处3万元以上的罚款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33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1、罚款；2、没收违法所得；3、吊销许可证；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1"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33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发现违法事实→立案→调查取证→审查→处罚告知→决定→送达→执行→结案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1"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334"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334"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33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3"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334"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tabs>
          <w:tab w:val="left" w:pos="1624"/>
        </w:tabs>
        <w:rPr>
          <w:rFonts w:ascii="仿宋" w:hAnsi="仿宋" w:eastAsia="仿宋" w:cs="仿宋"/>
          <w:szCs w:val="21"/>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37</w:t>
      </w:r>
    </w:p>
    <w:tbl>
      <w:tblPr>
        <w:tblStyle w:val="6"/>
        <w:tblW w:w="85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0"/>
        <w:gridCol w:w="3708"/>
        <w:gridCol w:w="1407"/>
        <w:gridCol w:w="2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708"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3NQSXJTJCF-24</w:t>
            </w:r>
          </w:p>
        </w:tc>
        <w:tc>
          <w:tcPr>
            <w:tcW w:w="140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097"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21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对学校安全卫生工作中违法违规行为的处罚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2"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21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21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115"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09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7"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212"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《学校安全卫生工作条例》（国家教育委员会令第10号1990年6月4日）第十八条；《中华人民共和国行政处罚法》第五十五条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2"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212"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反本条例第六条第一款、第七条和第十条规定的，由卫生行政部门对直接责任单位或者个人给于警告并责令限期改进。情节严重的，可以同时建议教育行政部门给予行政处分。拒绝或者妨碍学校卫生监督员依照本条例实施卫生监督的，由卫生行政部门对直接责任单位或者个人给予警告。情节严重的，可以建议教育行政部门给予行政处分或者以200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21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1、警告；2、限期改进；3、行政处分；4、处罚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1"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21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立案→调查取证→审查→处罚告知→决定→送达→执行→结案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1"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212"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212"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3"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21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 w:hRule="atLeast"/>
        </w:trPr>
        <w:tc>
          <w:tcPr>
            <w:tcW w:w="13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212"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rPr>
          <w:rFonts w:hint="eastAsia" w:ascii="仿宋_GB2312" w:hAnsi="仿宋_GB2312" w:eastAsia="仿宋_GB2312" w:cs="仿宋_GB2312"/>
          <w:b/>
          <w:color w:val="000000"/>
          <w:sz w:val="28"/>
          <w:szCs w:val="28"/>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38</w:t>
      </w:r>
    </w:p>
    <w:tbl>
      <w:tblPr>
        <w:tblStyle w:val="6"/>
        <w:tblW w:w="88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3"/>
        <w:gridCol w:w="3691"/>
        <w:gridCol w:w="1400"/>
        <w:gridCol w:w="2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3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91"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3NQSXJTJCF-25</w:t>
            </w:r>
          </w:p>
        </w:tc>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359"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trPr>
        <w:tc>
          <w:tcPr>
            <w:tcW w:w="13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托幼机构、学校未依照规定查验预防接种证或者发现未依照规定受种的儿童后未向疾病预防控制机构或者接种单位报告的处罚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3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8" w:hRule="atLeast"/>
        </w:trPr>
        <w:tc>
          <w:tcPr>
            <w:tcW w:w="13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0" w:hRule="atLeast"/>
        </w:trPr>
        <w:tc>
          <w:tcPr>
            <w:tcW w:w="13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91"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35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8" w:hRule="atLeast"/>
        </w:trPr>
        <w:tc>
          <w:tcPr>
            <w:tcW w:w="13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450"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《疫苗流通和预防接种管理条例》第六十九条；《中华人民共和国行政处罚法》第五十五条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2" w:hRule="atLeast"/>
        </w:trPr>
        <w:tc>
          <w:tcPr>
            <w:tcW w:w="13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450"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儿童入托、入学时，托幼机构、学校未依照规定查验预防接种证，或者发现未依照规定受种的儿童后未向疾病预防控制机构或者接种单位报告的，由县级以上地方人民政府教育主管部门责令改正，给于警告、拒不改正的，对主要负责人、直接负责的主管人员和其他责任人员依法给予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3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1、警告；2、限期改进；3、行政处分；4、处罚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3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立案→调查取证→审查→处罚告知→决定→送达→执行→结案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2" w:hRule="atLeast"/>
        </w:trPr>
        <w:tc>
          <w:tcPr>
            <w:tcW w:w="13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450"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trPr>
        <w:tc>
          <w:tcPr>
            <w:tcW w:w="13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450"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3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137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tabs>
          <w:tab w:val="left" w:pos="1624"/>
        </w:tabs>
        <w:rPr>
          <w:rFonts w:ascii="仿宋" w:hAnsi="仿宋" w:eastAsia="仿宋" w:cs="仿宋"/>
          <w:szCs w:val="21"/>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39</w:t>
      </w:r>
    </w:p>
    <w:tbl>
      <w:tblPr>
        <w:tblStyle w:val="6"/>
        <w:tblW w:w="9027" w:type="dxa"/>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77"/>
        <w:gridCol w:w="3691"/>
        <w:gridCol w:w="1400"/>
        <w:gridCol w:w="2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15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91"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3NQSXJTJCF-26</w:t>
            </w:r>
          </w:p>
        </w:tc>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359"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5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对体育竞技赛申办人申请、登记中隐瞒真实情况、有弄虚作假，从事申请书中 载明的目的和意义活动，活动有害于运动员身心健康或有损于社会主义精神文明建设的处罚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8" w:hRule="atLeast"/>
        </w:trPr>
        <w:tc>
          <w:tcPr>
            <w:tcW w:w="15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15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91"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35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450"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《全国体育竞赛管理办法（试行）》（国家体育总局令第3号）；《中华人民共和国行政处罚法》第五十五条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8" w:hRule="atLeast"/>
        </w:trPr>
        <w:tc>
          <w:tcPr>
            <w:tcW w:w="15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450"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体育竞赛的申办人有下列情形之一的,负责审批该体育竞赛的体育行政部门可以根据情节轻重分别予以警告、暂停和取消该项体育竞赛的处罚:</w:t>
            </w:r>
          </w:p>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(一)申请、登记中隐瞒真实情况,有弄虚作假行为的;</w:t>
            </w:r>
          </w:p>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{二)从事与申请书中载明的目的和意义不一致活动的;</w:t>
            </w:r>
          </w:p>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(三)组织的相关活动有害于运动员身心健康或有损于社会主义精神文明建设的.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15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1、警告；2、暂停和取消该竞赛；3、行政处分；4、处罚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立案→调查取证→审查→处罚告知→决定→送达→执行→结案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450"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5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450"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trPr>
        <w:tc>
          <w:tcPr>
            <w:tcW w:w="15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trPr>
        <w:tc>
          <w:tcPr>
            <w:tcW w:w="15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40</w:t>
      </w:r>
    </w:p>
    <w:tbl>
      <w:tblPr>
        <w:tblStyle w:val="6"/>
        <w:tblW w:w="8972" w:type="dxa"/>
        <w:tblInd w:w="-1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2"/>
        <w:gridCol w:w="3691"/>
        <w:gridCol w:w="1400"/>
        <w:gridCol w:w="2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trPr>
        <w:tc>
          <w:tcPr>
            <w:tcW w:w="152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91"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3NQSXJTJCF-27</w:t>
            </w:r>
          </w:p>
        </w:tc>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359"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52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对违反幼儿园擅自招收幼儿，园舍，设施不符合国家安全标准，教育内容和方法违背幼儿教育规律的处罚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3" w:hRule="atLeast"/>
        </w:trPr>
        <w:tc>
          <w:tcPr>
            <w:tcW w:w="152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52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152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91"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35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9" w:hRule="atLeast"/>
        </w:trPr>
        <w:tc>
          <w:tcPr>
            <w:tcW w:w="152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450"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《幼儿园管理条例》第二十七条；《教育行政处罚暂行实施办法》第十条第一款；《幼儿园管理条例》第二十八条 ；《教育行政处罚暂行实施办法》第十条第二款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2" w:hRule="atLeast"/>
        </w:trPr>
        <w:tc>
          <w:tcPr>
            <w:tcW w:w="152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450"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对擅自招收幼儿；园舍、设施不符合国家卫生标准、安全标准，妨害幼儿身体健康或者威胁幼儿生命安全；教育内容和方法违背幼儿教育规律，损害幼儿身心健康的行为的处罚</w:t>
            </w:r>
          </w:p>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体罚或变相体罚幼儿的；使用有毒、有害物质制作教具、玩具的；克扣、挪用幼儿园经费的；侵占、破坏幼儿园园舍、设备；干扰幼儿园正常工作秩序的；在幼儿园周围设置有危险、有污染或者影响幼儿园采光的建设和设施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trPr>
        <w:tc>
          <w:tcPr>
            <w:tcW w:w="152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1、警告；2、罚款；3、限期整改；4、停止招生；5、停止办园；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立案→调查取证→审查→处罚告知→决定→送达→执行→结案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3" w:hRule="atLeast"/>
        </w:trPr>
        <w:tc>
          <w:tcPr>
            <w:tcW w:w="152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450"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trPr>
        <w:tc>
          <w:tcPr>
            <w:tcW w:w="152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450"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52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450"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tabs>
          <w:tab w:val="left" w:pos="1624"/>
        </w:tabs>
        <w:rPr>
          <w:rFonts w:ascii="仿宋" w:hAnsi="仿宋" w:eastAsia="仿宋" w:cs="仿宋"/>
          <w:szCs w:val="21"/>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41</w:t>
      </w:r>
    </w:p>
    <w:tbl>
      <w:tblPr>
        <w:tblStyle w:val="6"/>
        <w:tblW w:w="8904"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2"/>
        <w:gridCol w:w="3630"/>
        <w:gridCol w:w="1377"/>
        <w:gridCol w:w="2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4" w:hRule="atLeast"/>
        </w:trPr>
        <w:tc>
          <w:tcPr>
            <w:tcW w:w="147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30"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3NQSXJTJCF-28</w:t>
            </w:r>
          </w:p>
        </w:tc>
        <w:tc>
          <w:tcPr>
            <w:tcW w:w="137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425"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8" w:hRule="atLeast"/>
        </w:trPr>
        <w:tc>
          <w:tcPr>
            <w:tcW w:w="147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43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体罚或变相体罚幼儿的；使用有毒、有害物质制作教具、玩具的；克扣、挪用幼儿园经费的；侵占、破坏幼儿园园舍、设备；干扰幼儿园正常工作秩序的；在幼儿园周围设置有危险、有污染或者影响幼儿园采光的建设和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trPr>
        <w:tc>
          <w:tcPr>
            <w:tcW w:w="147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43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7" w:hRule="atLeast"/>
        </w:trPr>
        <w:tc>
          <w:tcPr>
            <w:tcW w:w="147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43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47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07"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42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9" w:hRule="atLeast"/>
        </w:trPr>
        <w:tc>
          <w:tcPr>
            <w:tcW w:w="147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432"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《幼儿园管理条例》（国家教育委员会令第4号）第二十八条第一款；《教育行政处罚暂行实施办法》(国家教育委员会令第27号)第十条第二款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7" w:hRule="atLeast"/>
        </w:trPr>
        <w:tc>
          <w:tcPr>
            <w:tcW w:w="147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432"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反本条例，具有下列情形之一的单位或者个人，由教育行政部门对直接责任人员给予警告、罚款的行政处罚，或者由教育行政部门建议有关部门对责任人员给予行政处分：（一）体罚或变相体罚幼儿的；（二）使用有毒、有害物质制作教具、玩具的；（三）克扣、挪用幼儿园经费的；（四）侵占、破坏幼儿园园舍、设备的；（五）干扰幼儿园正常工作秩序的；（六）在幼儿园周围设置有危险、有污染或者影响幼儿园采光的建设和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trPr>
        <w:tc>
          <w:tcPr>
            <w:tcW w:w="147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43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1、警告；2、限期改进；3、行政处分；4、处罚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147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43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立案→调查取证→审查→处罚告知→决定→送达→执行→结案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147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432"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4" w:hRule="atLeast"/>
        </w:trPr>
        <w:tc>
          <w:tcPr>
            <w:tcW w:w="147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432"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147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43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47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432"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jc w:val="center"/>
        <w:rPr>
          <w:rFonts w:hint="eastAsia"/>
          <w:b/>
          <w:color w:val="000000"/>
          <w:sz w:val="32"/>
          <w:szCs w:val="32"/>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行政处罚</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42</w:t>
      </w:r>
    </w:p>
    <w:tbl>
      <w:tblPr>
        <w:tblStyle w:val="6"/>
        <w:tblW w:w="8877"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5"/>
        <w:gridCol w:w="3691"/>
        <w:gridCol w:w="140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149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91"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3NQSXJTJCF-29</w:t>
            </w:r>
          </w:p>
        </w:tc>
        <w:tc>
          <w:tcPr>
            <w:tcW w:w="140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291"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49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38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对开展与公共文化体育设施功能，用途不相适应的服务活动，违规出租公共文化体育设施的处罚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149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38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trPr>
        <w:tc>
          <w:tcPr>
            <w:tcW w:w="149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38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49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91"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29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7" w:hRule="atLeast"/>
        </w:trPr>
        <w:tc>
          <w:tcPr>
            <w:tcW w:w="149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382"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《中华人民共和国公共文化体育设施条例》第三十一条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2" w:hRule="atLeast"/>
        </w:trPr>
        <w:tc>
          <w:tcPr>
            <w:tcW w:w="149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382" w:type="dxa"/>
            <w:gridSpan w:val="3"/>
            <w:vAlign w:val="center"/>
          </w:tcPr>
          <w:p>
            <w:pPr>
              <w:widowControl/>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文化体育场所开展与公共文化体育设施功能、用途不相适应的服务活动或出租公共文化体育设施的处罚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trPr>
        <w:tc>
          <w:tcPr>
            <w:tcW w:w="149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38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1" w:hRule="atLeast"/>
        </w:trPr>
        <w:tc>
          <w:tcPr>
            <w:tcW w:w="149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38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立案→调查取证→审查→处罚告知→决定→送达→执行→结案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6" w:hRule="atLeast"/>
        </w:trPr>
        <w:tc>
          <w:tcPr>
            <w:tcW w:w="149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382"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trPr>
        <w:tc>
          <w:tcPr>
            <w:tcW w:w="149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382"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49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38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0" w:hRule="atLeast"/>
        </w:trPr>
        <w:tc>
          <w:tcPr>
            <w:tcW w:w="149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382"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rPr>
          <w:b/>
          <w:color w:val="000000"/>
          <w:sz w:val="44"/>
          <w:szCs w:val="44"/>
        </w:rPr>
      </w:pPr>
    </w:p>
    <w:p>
      <w:pPr>
        <w:tabs>
          <w:tab w:val="left" w:pos="1624"/>
        </w:tabs>
        <w:rPr>
          <w:rFonts w:ascii="仿宋" w:hAnsi="仿宋" w:eastAsia="仿宋" w:cs="仿宋"/>
          <w:szCs w:val="21"/>
        </w:rPr>
      </w:pPr>
    </w:p>
    <w:p>
      <w:pPr>
        <w:spacing w:line="600" w:lineRule="exact"/>
        <w:jc w:val="center"/>
        <w:rPr>
          <w:b/>
          <w:color w:val="000000"/>
          <w:sz w:val="44"/>
          <w:szCs w:val="44"/>
        </w:rPr>
      </w:pPr>
      <w:r>
        <w:rPr>
          <w:rFonts w:hint="eastAsia"/>
          <w:b/>
          <w:color w:val="000000"/>
          <w:sz w:val="44"/>
          <w:szCs w:val="44"/>
        </w:rPr>
        <w:t>那曲地区索县教育（体育）</w:t>
      </w:r>
      <w:r>
        <w:rPr>
          <w:rFonts w:hint="eastAsia"/>
          <w:b/>
          <w:color w:val="000000"/>
          <w:sz w:val="44"/>
          <w:szCs w:val="44"/>
          <w:lang w:eastAsia="zh-CN"/>
        </w:rPr>
        <w:t>局</w:t>
      </w:r>
      <w:r>
        <w:rPr>
          <w:b/>
          <w:color w:val="000000"/>
          <w:sz w:val="44"/>
          <w:szCs w:val="44"/>
        </w:rPr>
        <w:t>行政检查</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43</w:t>
      </w:r>
    </w:p>
    <w:tbl>
      <w:tblPr>
        <w:tblStyle w:val="6"/>
        <w:tblpPr w:leftFromText="180" w:rightFromText="180" w:vertAnchor="text" w:horzAnchor="page" w:tblpX="1567" w:tblpY="118"/>
        <w:tblOverlap w:val="never"/>
        <w:tblW w:w="88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9"/>
        <w:gridCol w:w="3864"/>
        <w:gridCol w:w="1467"/>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864"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3NQSXJTJJC-1</w:t>
            </w:r>
          </w:p>
        </w:tc>
        <w:tc>
          <w:tcPr>
            <w:tcW w:w="146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070"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401" w:type="dxa"/>
            <w:gridSpan w:val="3"/>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学校安全工作监督检查（安全管理）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8"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401"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401" w:type="dxa"/>
            <w:gridSpan w:val="3"/>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331" w:type="dxa"/>
            <w:gridSpan w:val="2"/>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070"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401" w:type="dxa"/>
            <w:gridSpan w:val="3"/>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《中小学幼儿园安全管理办法》（中华人民共和国教育部令第23号）第七条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检查对象</w:t>
            </w:r>
          </w:p>
        </w:tc>
        <w:tc>
          <w:tcPr>
            <w:tcW w:w="7401" w:type="dxa"/>
            <w:gridSpan w:val="3"/>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本辖区地直各学校（包括民办学校）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25"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检查内容</w:t>
            </w:r>
          </w:p>
        </w:tc>
        <w:tc>
          <w:tcPr>
            <w:tcW w:w="7401" w:type="dxa"/>
            <w:gridSpan w:val="3"/>
            <w:vAlign w:val="top"/>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1、构建学校安全工作保障体系，全面落实安全工作责任制和事故责任追究制，保障学校安全工作规范、有序进行；</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2、健全学校安全预警机制，制定突发事件应急预案，完善事故预防措施，及时排除安全隐患，不断提高学校安全工作管理水平；</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3、建立校园周边整治协调工作机制，维护校园及周边环境安全；</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4、加强安全宣传教育培训，提高师生安全意识和防护能力；</w:t>
            </w:r>
            <w:r>
              <w:rPr>
                <w:rFonts w:hint="eastAsia" w:ascii="仿宋_GB2312" w:hAnsi="仿宋_GB2312" w:eastAsia="仿宋_GB2312" w:cs="仿宋_GB2312"/>
                <w:color w:val="000000"/>
                <w:sz w:val="28"/>
                <w:szCs w:val="28"/>
              </w:rPr>
              <w:br/>
            </w:r>
            <w:r>
              <w:rPr>
                <w:rFonts w:hint="eastAsia" w:ascii="仿宋_GB2312" w:hAnsi="仿宋_GB2312" w:eastAsia="仿宋_GB2312" w:cs="仿宋_GB2312"/>
                <w:color w:val="000000"/>
                <w:sz w:val="28"/>
                <w:szCs w:val="28"/>
              </w:rPr>
              <w:t>5、事故发生后启动应急预案、对伤亡人员实施救治和责任追究等。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5"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401" w:type="dxa"/>
            <w:gridSpan w:val="3"/>
            <w:vAlign w:val="center"/>
          </w:tcPr>
          <w:p>
            <w:pPr>
              <w:spacing w:line="48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制度年检方案→下发年检通知→检查评估→出具检查报告→处理决定→处理决定落实情况→存档办结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1"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401"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401"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4"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401"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401" w:type="dxa"/>
            <w:gridSpan w:val="3"/>
            <w:vAlign w:val="center"/>
          </w:tcPr>
          <w:p>
            <w:pPr>
              <w:spacing w:line="320" w:lineRule="exact"/>
              <w:rPr>
                <w:rFonts w:hint="eastAsia" w:ascii="仿宋_GB2312" w:hAnsi="仿宋_GB2312" w:eastAsia="仿宋_GB2312" w:cs="仿宋_GB2312"/>
                <w:color w:val="000000"/>
                <w:sz w:val="28"/>
                <w:szCs w:val="28"/>
              </w:rPr>
            </w:pPr>
          </w:p>
        </w:tc>
      </w:tr>
    </w:tbl>
    <w:p>
      <w:pPr>
        <w:spacing w:line="620" w:lineRule="exact"/>
        <w:jc w:val="center"/>
        <w:rPr>
          <w:rFonts w:hint="eastAsia"/>
          <w:b/>
          <w:color w:val="000000"/>
          <w:sz w:val="32"/>
          <w:szCs w:val="32"/>
        </w:rPr>
      </w:pPr>
    </w:p>
    <w:p>
      <w:pPr>
        <w:spacing w:line="600" w:lineRule="exact"/>
        <w:jc w:val="center"/>
        <w:rPr>
          <w:b/>
          <w:color w:val="000000"/>
          <w:sz w:val="44"/>
          <w:szCs w:val="44"/>
        </w:rPr>
      </w:pPr>
      <w:r>
        <w:rPr>
          <w:rFonts w:hint="eastAsia"/>
          <w:b/>
          <w:color w:val="000000"/>
          <w:sz w:val="44"/>
          <w:szCs w:val="44"/>
        </w:rPr>
        <w:t>那曲地区索县教育（体育）</w:t>
      </w:r>
      <w:r>
        <w:rPr>
          <w:rFonts w:hint="eastAsia"/>
          <w:b/>
          <w:color w:val="000000"/>
          <w:sz w:val="44"/>
          <w:szCs w:val="44"/>
          <w:lang w:eastAsia="zh-CN"/>
        </w:rPr>
        <w:t>局</w:t>
      </w:r>
      <w:r>
        <w:rPr>
          <w:b/>
          <w:color w:val="000000"/>
          <w:sz w:val="44"/>
          <w:szCs w:val="44"/>
        </w:rPr>
        <w:t>行政检查</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44</w:t>
      </w:r>
    </w:p>
    <w:tbl>
      <w:tblPr>
        <w:tblStyle w:val="6"/>
        <w:tblpPr w:leftFromText="180" w:rightFromText="180" w:vertAnchor="text" w:horzAnchor="page" w:tblpX="1567" w:tblpY="118"/>
        <w:tblOverlap w:val="never"/>
        <w:tblW w:w="9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9"/>
        <w:gridCol w:w="3864"/>
        <w:gridCol w:w="1467"/>
        <w:gridCol w:w="23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864"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3NQSXJTJJC-2</w:t>
            </w:r>
          </w:p>
        </w:tc>
        <w:tc>
          <w:tcPr>
            <w:tcW w:w="146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342"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673" w:type="dxa"/>
            <w:gridSpan w:val="3"/>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对健身气功站点的检查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67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0"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673" w:type="dxa"/>
            <w:gridSpan w:val="3"/>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331" w:type="dxa"/>
            <w:gridSpan w:val="2"/>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342"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673" w:type="dxa"/>
            <w:gridSpan w:val="3"/>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《健身气功管理办法》（国家体育总局第9号令）第二十条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检查对象</w:t>
            </w:r>
          </w:p>
        </w:tc>
        <w:tc>
          <w:tcPr>
            <w:tcW w:w="7673" w:type="dxa"/>
            <w:gridSpan w:val="3"/>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本辖区有健身气功站点的地直各学校（包括民办学校）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25"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检查内容</w:t>
            </w:r>
          </w:p>
        </w:tc>
        <w:tc>
          <w:tcPr>
            <w:tcW w:w="7673" w:type="dxa"/>
            <w:gridSpan w:val="3"/>
            <w:vAlign w:val="top"/>
          </w:tcPr>
          <w:p>
            <w:pPr>
              <w:numPr>
                <w:ilvl w:val="0"/>
                <w:numId w:val="3"/>
              </w:num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对健身气功站点的检查。</w:t>
            </w:r>
          </w:p>
          <w:p>
            <w:pPr>
              <w:numPr>
                <w:ilvl w:val="0"/>
                <w:numId w:val="3"/>
              </w:num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各站点注册登记信息是否发生变化。</w:t>
            </w:r>
          </w:p>
          <w:p>
            <w:pPr>
              <w:numPr>
                <w:ilvl w:val="0"/>
                <w:numId w:val="3"/>
              </w:num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站点管理工作是否需要改进。</w:t>
            </w:r>
          </w:p>
          <w:p>
            <w:pPr>
              <w:numPr>
                <w:ilvl w:val="0"/>
                <w:numId w:val="3"/>
              </w:num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站点主要负责人是否身兼数个站点，保证一名负责人只能负责一个站点。</w:t>
            </w:r>
          </w:p>
          <w:p>
            <w:pPr>
              <w:numPr>
                <w:ilvl w:val="0"/>
                <w:numId w:val="3"/>
              </w:num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站点习练的功法是否符合《健身气功管理办法》规定，必须是国家体育总局编创推广和国家健身气功管理中心特许的功法。</w:t>
            </w:r>
          </w:p>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6、站点活动是否经常，长期不开展活动的站点要限期改正，难以维持的更换站点负责人和辅导员。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7"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673" w:type="dxa"/>
            <w:gridSpan w:val="3"/>
            <w:vAlign w:val="center"/>
          </w:tcPr>
          <w:p>
            <w:pPr>
              <w:spacing w:line="48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制度年检方案→下发年检通知→检查评估→出具检查报告→处理决定→处理决定落实情况→存档办结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1"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673"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7"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673"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4"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67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673" w:type="dxa"/>
            <w:gridSpan w:val="3"/>
            <w:vAlign w:val="center"/>
          </w:tcPr>
          <w:p>
            <w:pPr>
              <w:spacing w:line="320" w:lineRule="exact"/>
              <w:rPr>
                <w:rFonts w:hint="eastAsia" w:ascii="仿宋_GB2312" w:hAnsi="仿宋_GB2312" w:eastAsia="仿宋_GB2312" w:cs="仿宋_GB2312"/>
                <w:color w:val="000000"/>
                <w:sz w:val="28"/>
                <w:szCs w:val="28"/>
              </w:rPr>
            </w:pPr>
          </w:p>
        </w:tc>
      </w:tr>
    </w:tbl>
    <w:p/>
    <w:p>
      <w:pPr>
        <w:spacing w:line="620" w:lineRule="exact"/>
        <w:jc w:val="center"/>
        <w:rPr>
          <w:rFonts w:hint="eastAsia"/>
          <w:b/>
          <w:color w:val="000000"/>
          <w:sz w:val="32"/>
          <w:szCs w:val="32"/>
        </w:rPr>
      </w:pPr>
    </w:p>
    <w:p>
      <w:pPr>
        <w:spacing w:line="620" w:lineRule="exact"/>
        <w:jc w:val="center"/>
        <w:rPr>
          <w:b/>
          <w:color w:val="000000"/>
          <w:sz w:val="44"/>
          <w:szCs w:val="44"/>
        </w:rPr>
      </w:pPr>
      <w:r>
        <w:rPr>
          <w:rFonts w:hint="eastAsia"/>
          <w:b/>
          <w:color w:val="000000"/>
          <w:sz w:val="44"/>
          <w:szCs w:val="44"/>
        </w:rPr>
        <w:t>那曲地区索县教育（体育）</w:t>
      </w:r>
      <w:r>
        <w:rPr>
          <w:rFonts w:hint="eastAsia"/>
          <w:b/>
          <w:color w:val="000000"/>
          <w:sz w:val="44"/>
          <w:szCs w:val="44"/>
          <w:lang w:eastAsia="zh-CN"/>
        </w:rPr>
        <w:t>局</w:t>
      </w:r>
      <w:r>
        <w:rPr>
          <w:b/>
          <w:color w:val="000000"/>
          <w:sz w:val="44"/>
          <w:szCs w:val="44"/>
        </w:rPr>
        <w:t>行政检查</w:t>
      </w:r>
    </w:p>
    <w:p>
      <w:pPr>
        <w:spacing w:line="62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45</w:t>
      </w:r>
    </w:p>
    <w:tbl>
      <w:tblPr>
        <w:tblStyle w:val="6"/>
        <w:tblpPr w:leftFromText="180" w:rightFromText="180" w:vertAnchor="text" w:horzAnchor="page" w:tblpX="1567" w:tblpY="118"/>
        <w:tblOverlap w:val="never"/>
        <w:tblW w:w="88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9"/>
        <w:gridCol w:w="3864"/>
        <w:gridCol w:w="1467"/>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864"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3NQSXJTJJC-3</w:t>
            </w:r>
          </w:p>
        </w:tc>
        <w:tc>
          <w:tcPr>
            <w:tcW w:w="146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070"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401" w:type="dxa"/>
            <w:gridSpan w:val="3"/>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对高危险性体育项目经营活动的监督检查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401"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401" w:type="dxa"/>
            <w:gridSpan w:val="3"/>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331" w:type="dxa"/>
            <w:gridSpan w:val="2"/>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070" w:type="dxa"/>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401" w:type="dxa"/>
            <w:gridSpan w:val="3"/>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《全民健身条例》（国务院令第666号）第三十四条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检查对象</w:t>
            </w:r>
          </w:p>
        </w:tc>
        <w:tc>
          <w:tcPr>
            <w:tcW w:w="7401" w:type="dxa"/>
            <w:gridSpan w:val="3"/>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本辖区地直各学校（包括民办学校）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4"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检查内容</w:t>
            </w:r>
          </w:p>
        </w:tc>
        <w:tc>
          <w:tcPr>
            <w:tcW w:w="7401" w:type="dxa"/>
            <w:gridSpan w:val="3"/>
            <w:vAlign w:val="top"/>
          </w:tcPr>
          <w:p>
            <w:pPr>
              <w:numPr>
                <w:ilvl w:val="0"/>
                <w:numId w:val="4"/>
              </w:num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对健身器材的检查。</w:t>
            </w:r>
          </w:p>
          <w:p>
            <w:pPr>
              <w:numPr>
                <w:ilvl w:val="0"/>
                <w:numId w:val="4"/>
              </w:num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地直各学校是否正常使用体育用具及体育场地。</w:t>
            </w:r>
          </w:p>
          <w:p>
            <w:pPr>
              <w:numPr>
                <w:ilvl w:val="0"/>
                <w:numId w:val="4"/>
              </w:num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地直各学校是否正常上体育课。</w:t>
            </w:r>
          </w:p>
          <w:p>
            <w:pPr>
              <w:numPr>
                <w:ilvl w:val="0"/>
                <w:numId w:val="4"/>
              </w:num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地直各学校体育老师上课情况。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7"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401" w:type="dxa"/>
            <w:gridSpan w:val="3"/>
            <w:vAlign w:val="center"/>
          </w:tcPr>
          <w:p>
            <w:pPr>
              <w:spacing w:line="48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制度年检方案→下发年检通知→检查评估→出具检查报告→处理决定→处理决定落实情况→存档办结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1"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401"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4"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401"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4"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401"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143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401" w:type="dxa"/>
            <w:gridSpan w:val="3"/>
            <w:vAlign w:val="center"/>
          </w:tcPr>
          <w:p>
            <w:pPr>
              <w:spacing w:line="320" w:lineRule="exact"/>
              <w:rPr>
                <w:rFonts w:hint="eastAsia" w:ascii="仿宋_GB2312" w:hAnsi="仿宋_GB2312" w:eastAsia="仿宋_GB2312" w:cs="仿宋_GB2312"/>
                <w:color w:val="000000"/>
                <w:sz w:val="28"/>
                <w:szCs w:val="28"/>
              </w:rPr>
            </w:pPr>
          </w:p>
        </w:tc>
      </w:tr>
    </w:tbl>
    <w:p/>
    <w:p>
      <w:pPr>
        <w:tabs>
          <w:tab w:val="left" w:pos="1624"/>
        </w:tabs>
        <w:rPr>
          <w:rFonts w:ascii="仿宋" w:hAnsi="仿宋" w:eastAsia="仿宋" w:cs="仿宋"/>
          <w:szCs w:val="21"/>
        </w:rPr>
      </w:pPr>
    </w:p>
    <w:p>
      <w:pPr>
        <w:tabs>
          <w:tab w:val="left" w:pos="1624"/>
        </w:tabs>
        <w:rPr>
          <w:rFonts w:ascii="仿宋" w:hAnsi="仿宋" w:eastAsia="仿宋" w:cs="仿宋"/>
          <w:szCs w:val="21"/>
        </w:rPr>
      </w:pPr>
    </w:p>
    <w:p>
      <w:pPr>
        <w:tabs>
          <w:tab w:val="left" w:pos="1624"/>
        </w:tabs>
        <w:rPr>
          <w:rFonts w:ascii="仿宋" w:hAnsi="仿宋" w:eastAsia="仿宋" w:cs="仿宋"/>
          <w:szCs w:val="21"/>
        </w:rPr>
      </w:pPr>
    </w:p>
    <w:p>
      <w:pPr>
        <w:tabs>
          <w:tab w:val="left" w:pos="1624"/>
        </w:tabs>
        <w:rPr>
          <w:rFonts w:ascii="仿宋" w:hAnsi="仿宋" w:eastAsia="仿宋" w:cs="仿宋"/>
          <w:szCs w:val="21"/>
        </w:rPr>
      </w:pPr>
    </w:p>
    <w:p>
      <w:pPr>
        <w:tabs>
          <w:tab w:val="left" w:pos="1624"/>
        </w:tabs>
        <w:rPr>
          <w:rFonts w:ascii="仿宋" w:hAnsi="仿宋" w:eastAsia="仿宋" w:cs="仿宋"/>
          <w:szCs w:val="21"/>
        </w:rPr>
      </w:pPr>
    </w:p>
    <w:p>
      <w:pPr>
        <w:tabs>
          <w:tab w:val="left" w:pos="1624"/>
        </w:tabs>
        <w:rPr>
          <w:rFonts w:ascii="仿宋" w:hAnsi="仿宋" w:eastAsia="仿宋" w:cs="仿宋"/>
          <w:szCs w:val="21"/>
        </w:rPr>
      </w:pPr>
    </w:p>
    <w:p>
      <w:pPr>
        <w:spacing w:line="600" w:lineRule="exact"/>
        <w:jc w:val="center"/>
        <w:rPr>
          <w:rFonts w:hint="eastAsia"/>
          <w:b/>
          <w:color w:val="000000"/>
          <w:sz w:val="44"/>
          <w:szCs w:val="44"/>
        </w:rPr>
      </w:pPr>
      <w:r>
        <w:rPr>
          <w:rFonts w:hint="eastAsia"/>
          <w:b/>
          <w:color w:val="000000"/>
          <w:sz w:val="44"/>
          <w:szCs w:val="44"/>
        </w:rPr>
        <w:t>那曲地区索县教育（体育）局</w:t>
      </w:r>
      <w:r>
        <w:rPr>
          <w:b/>
          <w:color w:val="000000"/>
          <w:sz w:val="44"/>
          <w:szCs w:val="44"/>
        </w:rPr>
        <w:t>行政</w:t>
      </w:r>
      <w:r>
        <w:rPr>
          <w:rFonts w:hint="eastAsia"/>
          <w:b/>
          <w:color w:val="000000"/>
          <w:sz w:val="44"/>
          <w:szCs w:val="44"/>
        </w:rPr>
        <w:t>确认</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46</w:t>
      </w:r>
    </w:p>
    <w:tbl>
      <w:tblPr>
        <w:tblStyle w:val="6"/>
        <w:tblW w:w="9014" w:type="dxa"/>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71"/>
        <w:gridCol w:w="3672"/>
        <w:gridCol w:w="1395"/>
        <w:gridCol w:w="2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72"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3NQSXJTJQR-1</w:t>
            </w:r>
          </w:p>
        </w:tc>
        <w:tc>
          <w:tcPr>
            <w:tcW w:w="139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376"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44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运动员等级认定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5"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44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44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67"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37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8"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443"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《运动员技术等级管理办法》第七条、第九条、第十条、第十一条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确认形式</w:t>
            </w:r>
          </w:p>
        </w:tc>
        <w:tc>
          <w:tcPr>
            <w:tcW w:w="744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□确定 ■</w:t>
            </w:r>
            <w:r>
              <w:rPr>
                <w:rFonts w:hint="eastAsia" w:ascii="仿宋_GB2312" w:hAnsi="仿宋_GB2312" w:eastAsia="仿宋_GB2312" w:cs="仿宋_GB2312"/>
                <w:sz w:val="28"/>
                <w:szCs w:val="28"/>
              </w:rPr>
              <w:t xml:space="preserve">认定（认证） </w:t>
            </w:r>
            <w:r>
              <w:rPr>
                <w:rFonts w:hint="eastAsia" w:ascii="仿宋_GB2312" w:hAnsi="仿宋_GB2312" w:eastAsia="仿宋_GB2312" w:cs="仿宋_GB2312"/>
                <w:color w:val="000000"/>
                <w:sz w:val="28"/>
                <w:szCs w:val="28"/>
              </w:rPr>
              <w:t>□证明 □登记 □鉴证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44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运动员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44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达到国家体育总局规定的各项条件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77"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提供材料</w:t>
            </w:r>
          </w:p>
        </w:tc>
        <w:tc>
          <w:tcPr>
            <w:tcW w:w="7443" w:type="dxa"/>
            <w:gridSpan w:val="3"/>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运动员必须在取得成绩六个月内向所在训练单位提出申请（提供《运动员技术等级称号申请表》2份；成绩册、获奖证书、秩序册复印件各1份；近期彩色免冠2寸照片3张；电子照片1张）。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67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c>
          <w:tcPr>
            <w:tcW w:w="139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237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8"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44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 →受理 →审核→公示 →决定→ 送达→ 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44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44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证照名称</w:t>
            </w:r>
          </w:p>
        </w:tc>
        <w:tc>
          <w:tcPr>
            <w:tcW w:w="744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运动员技术等级证书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年检要求</w:t>
            </w:r>
          </w:p>
        </w:tc>
        <w:tc>
          <w:tcPr>
            <w:tcW w:w="744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表格下载</w:t>
            </w:r>
          </w:p>
        </w:tc>
        <w:tc>
          <w:tcPr>
            <w:tcW w:w="7443" w:type="dxa"/>
            <w:gridSpan w:val="3"/>
            <w:vAlign w:val="center"/>
          </w:tcPr>
          <w:p>
            <w:pPr>
              <w:spacing w:line="320" w:lineRule="exact"/>
              <w:jc w:val="left"/>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0"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443"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4"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443"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44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57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443"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spacing w:line="600" w:lineRule="exact"/>
        <w:jc w:val="center"/>
        <w:rPr>
          <w:rFonts w:hint="eastAsia"/>
          <w:b/>
          <w:color w:val="000000"/>
          <w:sz w:val="44"/>
          <w:szCs w:val="44"/>
        </w:rPr>
      </w:pPr>
      <w:r>
        <w:rPr>
          <w:rFonts w:hint="eastAsia"/>
          <w:b/>
          <w:color w:val="000000"/>
          <w:sz w:val="44"/>
          <w:szCs w:val="44"/>
        </w:rPr>
        <w:t>那曲地区索县教育（体育）局</w:t>
      </w:r>
      <w:r>
        <w:rPr>
          <w:b/>
          <w:color w:val="000000"/>
          <w:sz w:val="44"/>
          <w:szCs w:val="44"/>
        </w:rPr>
        <w:t>行政</w:t>
      </w:r>
      <w:r>
        <w:rPr>
          <w:rFonts w:hint="eastAsia"/>
          <w:b/>
          <w:color w:val="000000"/>
          <w:sz w:val="44"/>
          <w:szCs w:val="44"/>
        </w:rPr>
        <w:t>确认</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47</w:t>
      </w:r>
    </w:p>
    <w:tbl>
      <w:tblPr>
        <w:tblStyle w:val="6"/>
        <w:tblW w:w="8746" w:type="dxa"/>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3"/>
        <w:gridCol w:w="3734"/>
        <w:gridCol w:w="1418"/>
        <w:gridCol w:w="20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7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3NQSXJTJQR-2</w:t>
            </w:r>
          </w:p>
        </w:tc>
        <w:tc>
          <w:tcPr>
            <w:tcW w:w="141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0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1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社会体育指导员技术等级称号认定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1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1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152"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0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153"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《运动员技术等级管理办法》第七条、第十条、第十一条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确认形式</w:t>
            </w:r>
          </w:p>
        </w:tc>
        <w:tc>
          <w:tcPr>
            <w:tcW w:w="71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□确定 ■</w:t>
            </w:r>
            <w:r>
              <w:rPr>
                <w:rFonts w:hint="eastAsia" w:ascii="仿宋_GB2312" w:hAnsi="仿宋_GB2312" w:eastAsia="仿宋_GB2312" w:cs="仿宋_GB2312"/>
                <w:sz w:val="28"/>
                <w:szCs w:val="28"/>
              </w:rPr>
              <w:t xml:space="preserve">认定（认证） </w:t>
            </w:r>
            <w:r>
              <w:rPr>
                <w:rFonts w:hint="eastAsia" w:ascii="仿宋_GB2312" w:hAnsi="仿宋_GB2312" w:eastAsia="仿宋_GB2312" w:cs="仿宋_GB2312"/>
                <w:color w:val="000000"/>
                <w:sz w:val="28"/>
                <w:szCs w:val="28"/>
              </w:rPr>
              <w:t>□证明 □登记 □鉴证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6"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1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运动员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1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达到国家体育总局规定的各项条件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9"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提供材料</w:t>
            </w:r>
          </w:p>
        </w:tc>
        <w:tc>
          <w:tcPr>
            <w:tcW w:w="7153" w:type="dxa"/>
            <w:gridSpan w:val="3"/>
            <w:vAlign w:val="center"/>
          </w:tcPr>
          <w:p>
            <w:pP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7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c>
          <w:tcPr>
            <w:tcW w:w="141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20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1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 →受理 →审核→公示 →决定→ 送达→ 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1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1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证照名称</w:t>
            </w:r>
          </w:p>
        </w:tc>
        <w:tc>
          <w:tcPr>
            <w:tcW w:w="7153" w:type="dxa"/>
            <w:gridSpan w:val="3"/>
            <w:vAlign w:val="center"/>
          </w:tcPr>
          <w:p>
            <w:pPr>
              <w:spacing w:line="320" w:lineRule="exact"/>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社会体育指导员技术等级证书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年检要求</w:t>
            </w:r>
          </w:p>
        </w:tc>
        <w:tc>
          <w:tcPr>
            <w:tcW w:w="71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表格下载</w:t>
            </w:r>
          </w:p>
        </w:tc>
        <w:tc>
          <w:tcPr>
            <w:tcW w:w="7153" w:type="dxa"/>
            <w:gridSpan w:val="3"/>
            <w:vAlign w:val="center"/>
          </w:tcPr>
          <w:p>
            <w:pPr>
              <w:spacing w:line="320" w:lineRule="exact"/>
              <w:jc w:val="left"/>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9"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153"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153"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1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5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153"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
      <w:pPr>
        <w:spacing w:line="600" w:lineRule="exact"/>
        <w:jc w:val="center"/>
        <w:rPr>
          <w:rFonts w:hint="eastAsia"/>
          <w:b/>
          <w:color w:val="000000"/>
          <w:sz w:val="44"/>
          <w:szCs w:val="44"/>
        </w:rPr>
      </w:pPr>
      <w:r>
        <w:rPr>
          <w:rFonts w:hint="eastAsia"/>
          <w:b/>
          <w:color w:val="000000"/>
          <w:sz w:val="44"/>
          <w:szCs w:val="44"/>
        </w:rPr>
        <w:t>那曲地区索县教育（体育）局</w:t>
      </w:r>
      <w:r>
        <w:rPr>
          <w:b/>
          <w:color w:val="000000"/>
          <w:sz w:val="44"/>
          <w:szCs w:val="44"/>
        </w:rPr>
        <w:t>行政</w:t>
      </w:r>
      <w:r>
        <w:rPr>
          <w:rFonts w:hint="eastAsia"/>
          <w:b/>
          <w:color w:val="000000"/>
          <w:sz w:val="44"/>
          <w:szCs w:val="44"/>
        </w:rPr>
        <w:t>确认</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48</w:t>
      </w:r>
    </w:p>
    <w:tbl>
      <w:tblPr>
        <w:tblStyle w:val="6"/>
        <w:tblW w:w="9096" w:type="dxa"/>
        <w:tblInd w:w="-2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2"/>
        <w:gridCol w:w="3672"/>
        <w:gridCol w:w="1395"/>
        <w:gridCol w:w="2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72"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3NQSXJTJQR-3</w:t>
            </w:r>
          </w:p>
        </w:tc>
        <w:tc>
          <w:tcPr>
            <w:tcW w:w="139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41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48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中小学生跨省的转学确认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8"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48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4"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48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67"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41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484"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小学生学籍管理办法》（教基一〔2013〕7号）第三条、第十四条，【自治区政府文件】《西藏自治区义务教育学籍管理实施细则》第三条、【自治区政府文件】《西藏自治区普通高中学籍管理实施细则》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确认形式</w:t>
            </w:r>
          </w:p>
        </w:tc>
        <w:tc>
          <w:tcPr>
            <w:tcW w:w="748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□确定 ■</w:t>
            </w:r>
            <w:r>
              <w:rPr>
                <w:rFonts w:hint="eastAsia" w:ascii="仿宋_GB2312" w:hAnsi="仿宋_GB2312" w:eastAsia="仿宋_GB2312" w:cs="仿宋_GB2312"/>
                <w:sz w:val="28"/>
                <w:szCs w:val="28"/>
              </w:rPr>
              <w:t xml:space="preserve">认定（认证） </w:t>
            </w:r>
            <w:r>
              <w:rPr>
                <w:rFonts w:hint="eastAsia" w:ascii="仿宋_GB2312" w:hAnsi="仿宋_GB2312" w:eastAsia="仿宋_GB2312" w:cs="仿宋_GB2312"/>
                <w:color w:val="000000"/>
                <w:sz w:val="28"/>
                <w:szCs w:val="28"/>
              </w:rPr>
              <w:t>□证明 □登记 □鉴证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48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所有已注册学籍的在校中小学生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48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达到《中小学生学籍管理实施细则》的跨省转学条件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提供材料</w:t>
            </w:r>
          </w:p>
        </w:tc>
        <w:tc>
          <w:tcPr>
            <w:tcW w:w="748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1、转学申请表。2、本人档案。3、学籍档案。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67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c>
          <w:tcPr>
            <w:tcW w:w="139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241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48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 →受理 →审核→确认→送达→ 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48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48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证照名称</w:t>
            </w:r>
          </w:p>
        </w:tc>
        <w:tc>
          <w:tcPr>
            <w:tcW w:w="748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跨省转学申请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年检要求</w:t>
            </w:r>
          </w:p>
        </w:tc>
        <w:tc>
          <w:tcPr>
            <w:tcW w:w="748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表格下载</w:t>
            </w:r>
          </w:p>
        </w:tc>
        <w:tc>
          <w:tcPr>
            <w:tcW w:w="7484" w:type="dxa"/>
            <w:gridSpan w:val="3"/>
            <w:vAlign w:val="center"/>
          </w:tcPr>
          <w:p>
            <w:pPr>
              <w:spacing w:line="320" w:lineRule="exact"/>
              <w:jc w:val="left"/>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0"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484"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484"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48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61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484"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spacing w:line="600" w:lineRule="exact"/>
        <w:jc w:val="center"/>
        <w:rPr>
          <w:rFonts w:hint="eastAsia"/>
          <w:b/>
          <w:color w:val="000000"/>
          <w:sz w:val="44"/>
          <w:szCs w:val="44"/>
        </w:rPr>
      </w:pPr>
      <w:r>
        <w:rPr>
          <w:rFonts w:hint="eastAsia"/>
          <w:b/>
          <w:color w:val="000000"/>
          <w:sz w:val="44"/>
          <w:szCs w:val="44"/>
        </w:rPr>
        <w:t>那曲地区索县教育（体育）局</w:t>
      </w:r>
      <w:r>
        <w:rPr>
          <w:b/>
          <w:color w:val="000000"/>
          <w:sz w:val="44"/>
          <w:szCs w:val="44"/>
        </w:rPr>
        <w:t>行政</w:t>
      </w:r>
      <w:r>
        <w:rPr>
          <w:rFonts w:hint="eastAsia"/>
          <w:b/>
          <w:color w:val="000000"/>
          <w:sz w:val="44"/>
          <w:szCs w:val="44"/>
        </w:rPr>
        <w:t>确认</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48</w:t>
      </w:r>
    </w:p>
    <w:tbl>
      <w:tblPr>
        <w:tblStyle w:val="6"/>
        <w:tblW w:w="9041" w:type="dxa"/>
        <w:tblInd w:w="-2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4"/>
        <w:gridCol w:w="3734"/>
        <w:gridCol w:w="1418"/>
        <w:gridCol w:w="22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734"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3NQSXJTJQR-4</w:t>
            </w:r>
          </w:p>
        </w:tc>
        <w:tc>
          <w:tcPr>
            <w:tcW w:w="141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255"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8"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40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普通话水平测试等级证书的核发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40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40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152"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25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63"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407"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《中华人民共和国国家通用语言文字法》第十九条、《普通话水平测试管理规定》（教育部令16号2003年5月15日）第二十条、《普通话水平测试规程》（教语用司函〔2003〕18号）规定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确认形式</w:t>
            </w:r>
          </w:p>
        </w:tc>
        <w:tc>
          <w:tcPr>
            <w:tcW w:w="740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□确定 ■</w:t>
            </w:r>
            <w:r>
              <w:rPr>
                <w:rFonts w:hint="eastAsia" w:ascii="仿宋_GB2312" w:hAnsi="仿宋_GB2312" w:eastAsia="仿宋_GB2312" w:cs="仿宋_GB2312"/>
                <w:sz w:val="28"/>
                <w:szCs w:val="28"/>
              </w:rPr>
              <w:t xml:space="preserve">认定（认证） </w:t>
            </w:r>
            <w:r>
              <w:rPr>
                <w:rFonts w:hint="eastAsia" w:ascii="仿宋_GB2312" w:hAnsi="仿宋_GB2312" w:eastAsia="仿宋_GB2312" w:cs="仿宋_GB2312"/>
                <w:color w:val="000000"/>
                <w:sz w:val="28"/>
                <w:szCs w:val="28"/>
              </w:rPr>
              <w:t>□证明 □登记 □鉴证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40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教育系统未取得普通话等级证书的人员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40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岗位需要但是未取得普通话等级证书的岗位人员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提供材料</w:t>
            </w:r>
          </w:p>
        </w:tc>
        <w:tc>
          <w:tcPr>
            <w:tcW w:w="7407" w:type="dxa"/>
            <w:gridSpan w:val="3"/>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教师资格证、岗位在职证明。普通话等级考试合格证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7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60个工作日</w:t>
            </w:r>
          </w:p>
        </w:tc>
        <w:tc>
          <w:tcPr>
            <w:tcW w:w="141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225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40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 →受理 →审核→公示 →决定→ 送达→ 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40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40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8"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证照名称</w:t>
            </w:r>
          </w:p>
        </w:tc>
        <w:tc>
          <w:tcPr>
            <w:tcW w:w="740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普通话等级证书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年检要求</w:t>
            </w:r>
          </w:p>
        </w:tc>
        <w:tc>
          <w:tcPr>
            <w:tcW w:w="740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表格下载</w:t>
            </w:r>
          </w:p>
        </w:tc>
        <w:tc>
          <w:tcPr>
            <w:tcW w:w="7407" w:type="dxa"/>
            <w:gridSpan w:val="3"/>
            <w:vAlign w:val="center"/>
          </w:tcPr>
          <w:p>
            <w:pPr>
              <w:spacing w:line="320" w:lineRule="exact"/>
              <w:jc w:val="left"/>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6"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407"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7"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407"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40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63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407"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行政奖励</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49</w:t>
      </w:r>
    </w:p>
    <w:tbl>
      <w:tblPr>
        <w:tblStyle w:val="6"/>
        <w:tblpPr w:leftFromText="180" w:rightFromText="180" w:vertAnchor="text" w:horzAnchor="page" w:tblpX="1611" w:tblpY="58"/>
        <w:tblOverlap w:val="never"/>
        <w:tblW w:w="90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0"/>
        <w:gridCol w:w="3689"/>
        <w:gridCol w:w="1401"/>
        <w:gridCol w:w="2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trPr>
        <w:tc>
          <w:tcPr>
            <w:tcW w:w="14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89"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3NQSXJTJJL-1</w:t>
            </w:r>
          </w:p>
        </w:tc>
        <w:tc>
          <w:tcPr>
            <w:tcW w:w="14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484"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4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57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对在教育事业中做出突出贡献和成绩显著的组织和个人的奖励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3" w:hRule="atLeast"/>
        </w:trPr>
        <w:tc>
          <w:tcPr>
            <w:tcW w:w="14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57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发展教育事业做出突出贡献的组织和个人的奖励、对在义务教育实施工作中做出突出贡献的社会组织和个人的奖励、对先进教师和先进教育工作者的表彰奖励、对在职业教育中作出显著成绩的单位和个人的奖励、对于捐资举办民办学校表现突出或者为发展民办教育事业做出突出贡献的社会组织或者个人的奖励、对在残疾人教育教学、教学研究方面做出突出贡献的；为残疾人就学提供帮助，表现突出的；研究、生产残疾人教育专用仪器、设备、教具和学具，在提高残疾人教育质量方面取得显著成绩的；在残疾人学校建设中取得显著成绩的；为残疾人教育事业做出其他重大贡献的奖励、对于在学校艺术教育工作中取得突出成绩的单位和个人的奖励、对在学校卫生工作中成绩显著的单位或者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14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57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4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90"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48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14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57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《中华人民共和国教育法》第十三条、《中华人民共和国教师法》第三十三条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57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推荐、评选表彰优秀教师、先进工作者、特级教师、名教师、名校长等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14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57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符合评选文件要求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14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提供材料</w:t>
            </w:r>
          </w:p>
        </w:tc>
        <w:tc>
          <w:tcPr>
            <w:tcW w:w="757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申报表（一式3份）；2. 事迹材料；3. 近五年年度考核结果证明材料复印件；4. 所获得的荣誉称号、证书等证明材料复印件；5. 推荐评选工作报告。注：具体申报材料以当年评选推荐通知文件为准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4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57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通知→申报→受理→评审→拟定→公示→决定→奖励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6" w:hRule="atLeast"/>
        </w:trPr>
        <w:tc>
          <w:tcPr>
            <w:tcW w:w="14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574"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1" w:hRule="atLeast"/>
        </w:trPr>
        <w:tc>
          <w:tcPr>
            <w:tcW w:w="14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574"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trPr>
        <w:tc>
          <w:tcPr>
            <w:tcW w:w="14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574"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 w:hRule="atLeast"/>
        </w:trPr>
        <w:tc>
          <w:tcPr>
            <w:tcW w:w="148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574"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行政奖励</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50</w:t>
      </w:r>
    </w:p>
    <w:tbl>
      <w:tblPr>
        <w:tblStyle w:val="6"/>
        <w:tblpPr w:leftFromText="180" w:rightFromText="180" w:vertAnchor="text" w:horzAnchor="page" w:tblpX="1717" w:tblpY="58"/>
        <w:tblOverlap w:val="never"/>
        <w:tblW w:w="89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4"/>
        <w:gridCol w:w="3689"/>
        <w:gridCol w:w="1401"/>
        <w:gridCol w:w="2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89"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3NQSXJTJJL-2-1</w:t>
            </w:r>
          </w:p>
        </w:tc>
        <w:tc>
          <w:tcPr>
            <w:tcW w:w="14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457"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54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对在义务教育实施工作中做出突出贡献的社会组织和个人的奖励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54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6"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54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90"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45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54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《中华人民共和国义务教育法》（中华人民共和国主席令第五十二号）第十条、《中华人民共和国义务教育法实施细则》（中华人民共和国国家教育委员会令第19号）第三十七条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547" w:type="dxa"/>
            <w:gridSpan w:val="3"/>
            <w:vAlign w:val="center"/>
          </w:tcPr>
          <w:p>
            <w:pPr>
              <w:spacing w:line="320" w:lineRule="exact"/>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对在义务教育实施工作中做出突出贡献的社会组织和个人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54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达到评选文件条件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3"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提供材料</w:t>
            </w:r>
          </w:p>
        </w:tc>
        <w:tc>
          <w:tcPr>
            <w:tcW w:w="754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申报表（一式3份）；2. 事迹材料；3. 近五年年度考核结果证明材料复印件；4. 所获得的荣誉称号、证书等证明材料复印件；5. 推荐评选工作报告。注：具体申报材料以当年评选推荐通知文件为准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54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通知→申报→受理→评审→拟定→公示→决定→奖励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5"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547"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地址：西藏那曲地区索县教育（体育）局吉江扎西中路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8"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547"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54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5"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547"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spacing w:line="620" w:lineRule="exact"/>
        <w:jc w:val="center"/>
        <w:rPr>
          <w:rFonts w:hint="eastAsia"/>
          <w:b/>
          <w:color w:val="000000"/>
          <w:sz w:val="32"/>
          <w:szCs w:val="32"/>
        </w:rPr>
      </w:pPr>
    </w:p>
    <w:p>
      <w:pPr>
        <w:spacing w:line="620" w:lineRule="exact"/>
        <w:jc w:val="center"/>
        <w:rPr>
          <w:rFonts w:hint="eastAsia"/>
          <w:b/>
          <w:color w:val="000000"/>
          <w:sz w:val="32"/>
          <w:szCs w:val="32"/>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行政奖励</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51</w:t>
      </w:r>
    </w:p>
    <w:tbl>
      <w:tblPr>
        <w:tblStyle w:val="6"/>
        <w:tblpPr w:leftFromText="180" w:rightFromText="180" w:vertAnchor="text" w:horzAnchor="page" w:tblpX="1717" w:tblpY="58"/>
        <w:tblOverlap w:val="never"/>
        <w:tblW w:w="86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4"/>
        <w:gridCol w:w="3689"/>
        <w:gridCol w:w="1401"/>
        <w:gridCol w:w="2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89"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3NQSXJTJJL-2-2</w:t>
            </w:r>
          </w:p>
        </w:tc>
        <w:tc>
          <w:tcPr>
            <w:tcW w:w="14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225"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315"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对先进教师和先进教育工作者的表彰奖励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315"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315"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90"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22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315"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《中华人民共和国义务教育法》（中华人民共和国主席令第五十二号）第十条、《中华人民共和国义务教育法实施细则》（中华人民共和国国家教育委员会令第19号）第三十七条：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315" w:type="dxa"/>
            <w:gridSpan w:val="3"/>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全县教育系统教职工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9"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315" w:type="dxa"/>
            <w:gridSpan w:val="3"/>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达到文件评选条件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3"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提供材料</w:t>
            </w:r>
          </w:p>
        </w:tc>
        <w:tc>
          <w:tcPr>
            <w:tcW w:w="7315"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申报表（一式3份）；2. 事迹材料；3. 近五年年度考核结果证明材料复印件；4. 所获得的荣誉称号、证书等证明材料复印件；5. 推荐评选工作报告。注：具体申报材料以当年评选推荐通知文件为准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315"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通知→申报→受理→评审→拟定→公示→决定→奖励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5"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315"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8"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315"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315"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5"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315"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行政奖励</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52</w:t>
      </w:r>
    </w:p>
    <w:tbl>
      <w:tblPr>
        <w:tblStyle w:val="6"/>
        <w:tblpPr w:leftFromText="180" w:rightFromText="180" w:vertAnchor="text" w:horzAnchor="page" w:tblpX="1717" w:tblpY="58"/>
        <w:tblOverlap w:val="never"/>
        <w:tblW w:w="84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4"/>
        <w:gridCol w:w="3689"/>
        <w:gridCol w:w="1401"/>
        <w:gridCol w:w="1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89"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3NQSXJTJJL-2-3</w:t>
            </w:r>
          </w:p>
        </w:tc>
        <w:tc>
          <w:tcPr>
            <w:tcW w:w="14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1976"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06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对在职业教育中作出显著成绩的单位和个人的奖励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06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06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90"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197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06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中华人民共和国职业教育法》（中华人民共和国主席令第六十九号）第二条、第十条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066" w:type="dxa"/>
            <w:gridSpan w:val="3"/>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在职业教育中作出显著成绩的单位和个人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066" w:type="dxa"/>
            <w:gridSpan w:val="3"/>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达到评选文件条件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3"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提供材料</w:t>
            </w:r>
          </w:p>
        </w:tc>
        <w:tc>
          <w:tcPr>
            <w:tcW w:w="706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申报表（一式3份）；2. 事迹材料；3. 近五年年度考核结果证明材料复印件；4. 所获得的荣誉称号、证书等证明材料复印件；5. 推荐评选工作报告。注：具体申报材料以当年评选推荐通知文件为准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06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通知→申报→受理→评审→拟定→公示→决定→奖励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5"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066"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8"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066"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06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5"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066"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spacing w:line="620" w:lineRule="exact"/>
        <w:jc w:val="center"/>
        <w:rPr>
          <w:rFonts w:hint="eastAsia"/>
          <w:b/>
          <w:color w:val="000000"/>
          <w:sz w:val="32"/>
          <w:szCs w:val="32"/>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行政奖励</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53</w:t>
      </w:r>
    </w:p>
    <w:tbl>
      <w:tblPr>
        <w:tblStyle w:val="6"/>
        <w:tblpPr w:leftFromText="180" w:rightFromText="180" w:vertAnchor="text" w:horzAnchor="page" w:tblpX="1717" w:tblpY="58"/>
        <w:tblOverlap w:val="never"/>
        <w:tblW w:w="84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4"/>
        <w:gridCol w:w="3689"/>
        <w:gridCol w:w="1401"/>
        <w:gridCol w:w="1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89"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3NQSXJTJJL-2-4</w:t>
            </w:r>
          </w:p>
        </w:tc>
        <w:tc>
          <w:tcPr>
            <w:tcW w:w="14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1976"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06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对于捐资举办民办学校表现突出或者为发展民办教育事业做出突出贡献的社会组织或者个人的奖励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06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8"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06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90"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197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06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《中华人民共和国民办教育促进法实施条例》（中华人民共和国国务院令第399号）第三条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8"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066" w:type="dxa"/>
            <w:gridSpan w:val="3"/>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对于捐资举办民办学校表现突出或者为发展民办教育事业做出突出贡献的社会组织或者个人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066" w:type="dxa"/>
            <w:gridSpan w:val="3"/>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达到评选文件条件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2"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提供材料</w:t>
            </w:r>
          </w:p>
        </w:tc>
        <w:tc>
          <w:tcPr>
            <w:tcW w:w="706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申报表（一式3份）；2. 事迹材料；3. 近五年年度考核结果证明材料复印件；4. 所获得的荣誉称号、证书等证明材料复印件；5. 推荐评选工作报告。注：具体申报材料以当年评选推荐通知文件为准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06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通知→申报→受理→评审→拟定→公示→决定→奖励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5"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066"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8"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066"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06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5"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066"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spacing w:line="620" w:lineRule="exact"/>
        <w:jc w:val="center"/>
        <w:rPr>
          <w:rFonts w:hint="eastAsia"/>
          <w:b/>
          <w:color w:val="000000"/>
          <w:sz w:val="32"/>
          <w:szCs w:val="32"/>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行政奖励</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54</w:t>
      </w:r>
    </w:p>
    <w:tbl>
      <w:tblPr>
        <w:tblStyle w:val="6"/>
        <w:tblpPr w:leftFromText="180" w:rightFromText="180" w:vertAnchor="text" w:horzAnchor="page" w:tblpX="1570" w:tblpY="58"/>
        <w:tblOverlap w:val="never"/>
        <w:tblW w:w="90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689"/>
        <w:gridCol w:w="1401"/>
        <w:gridCol w:w="2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152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89"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3NQSXJTJJL-2-5</w:t>
            </w:r>
          </w:p>
        </w:tc>
        <w:tc>
          <w:tcPr>
            <w:tcW w:w="14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457"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7" w:hRule="atLeast"/>
        </w:trPr>
        <w:tc>
          <w:tcPr>
            <w:tcW w:w="152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54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在残疾人教育教学、教学研究方面做出突出贡献的；为残疾人就学提供帮助，表现突出的；研究、生产残疾人教育专用仪器、设备、教具和学具，在提高残疾人教育质量方面取得显著成绩的；在残疾人学校建设中取得显著成绩的；为残疾人教育事业做出其他重大贡献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4" w:hRule="atLeast"/>
        </w:trPr>
        <w:tc>
          <w:tcPr>
            <w:tcW w:w="152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54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152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54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90"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45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52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54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《残疾人教育条例》(国务院令第161号)第四十九条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5" w:hRule="atLeast"/>
        </w:trPr>
        <w:tc>
          <w:tcPr>
            <w:tcW w:w="152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547" w:type="dxa"/>
            <w:gridSpan w:val="3"/>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对在残疾人教育教学、教学研究方面做出突出贡献的；为残疾人就学提供帮助，表现突出的；研究、生产残疾人教育专用仪器、设备、教具和学具，在提高残疾人教育质量方面取得显著成绩的；在残疾人学校建设中取得显著成绩的；为残疾人教育事业做出其他重大贡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 w:hRule="atLeast"/>
        </w:trPr>
        <w:tc>
          <w:tcPr>
            <w:tcW w:w="152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547" w:type="dxa"/>
            <w:gridSpan w:val="3"/>
            <w:vAlign w:val="top"/>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达到评选文件条件。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52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提供材料</w:t>
            </w:r>
          </w:p>
        </w:tc>
        <w:tc>
          <w:tcPr>
            <w:tcW w:w="754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申报表（一式3份）；2. 事迹材料；3. 近五年年度考核结果证明材料复印件；4. 所获得的荣誉称号、证书等证明材料复印件；5. 推荐评选工作报告。注：具体申报材料以当年评选推荐通知文件为准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2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54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通知→申报→受理→评审→拟定→公示→决定→奖励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5" w:hRule="atLeast"/>
        </w:trPr>
        <w:tc>
          <w:tcPr>
            <w:tcW w:w="152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547"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547"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trPr>
        <w:tc>
          <w:tcPr>
            <w:tcW w:w="152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547"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trPr>
        <w:tc>
          <w:tcPr>
            <w:tcW w:w="152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547"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行政奖励</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55</w:t>
      </w:r>
    </w:p>
    <w:tbl>
      <w:tblPr>
        <w:tblStyle w:val="6"/>
        <w:tblpPr w:leftFromText="180" w:rightFromText="180" w:vertAnchor="text" w:horzAnchor="page" w:tblpX="1717" w:tblpY="58"/>
        <w:tblOverlap w:val="never"/>
        <w:tblW w:w="88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4"/>
        <w:gridCol w:w="3689"/>
        <w:gridCol w:w="1401"/>
        <w:gridCol w:w="2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89"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3NQSXJTJJL-2-6</w:t>
            </w:r>
          </w:p>
        </w:tc>
        <w:tc>
          <w:tcPr>
            <w:tcW w:w="14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416"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50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对于在学校艺术教育工作中取得突出成绩的单位和个人的奖励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50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50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90"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41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50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《学校艺术教育工作规程》（教育部令第13号）第十七条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506" w:type="dxa"/>
            <w:gridSpan w:val="3"/>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对于在学校艺术教育工作中取得突出成绩的单位和个人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6"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506" w:type="dxa"/>
            <w:gridSpan w:val="3"/>
            <w:vAlign w:val="top"/>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符合评选文件要求条件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4"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提供材料</w:t>
            </w:r>
          </w:p>
        </w:tc>
        <w:tc>
          <w:tcPr>
            <w:tcW w:w="750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申报表（一式3份）；2. 事迹材料；3. 近五年年度考核结果证明材料复印件；4. 所获得的荣誉称号、证书等证明材料复印件；5. 推荐评选工作报告。注：具体申报材料以当年评选推荐通知文件为准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50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通知→申报→受理→评审→拟定→公示→决定→奖励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5"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506"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8"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506"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50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5"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506"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spacing w:line="620" w:lineRule="exact"/>
        <w:jc w:val="center"/>
        <w:rPr>
          <w:rFonts w:hint="eastAsia"/>
          <w:b/>
          <w:color w:val="000000"/>
          <w:sz w:val="32"/>
          <w:szCs w:val="32"/>
        </w:rPr>
      </w:pPr>
    </w:p>
    <w:p>
      <w:pPr>
        <w:spacing w:line="620" w:lineRule="exact"/>
        <w:jc w:val="center"/>
        <w:rPr>
          <w:rFonts w:hint="eastAsia"/>
          <w:b/>
          <w:color w:val="000000"/>
          <w:sz w:val="32"/>
          <w:szCs w:val="32"/>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行政奖励</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56</w:t>
      </w:r>
    </w:p>
    <w:tbl>
      <w:tblPr>
        <w:tblStyle w:val="6"/>
        <w:tblpPr w:leftFromText="180" w:rightFromText="180" w:vertAnchor="text" w:horzAnchor="page" w:tblpX="1717" w:tblpY="58"/>
        <w:tblOverlap w:val="never"/>
        <w:tblW w:w="88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4"/>
        <w:gridCol w:w="3689"/>
        <w:gridCol w:w="1401"/>
        <w:gridCol w:w="2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689"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3NQSXJTJJL-2-7</w:t>
            </w:r>
          </w:p>
        </w:tc>
        <w:tc>
          <w:tcPr>
            <w:tcW w:w="14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375"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2"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465"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对在学校卫生工作中成绩显著的单位或者个人的奖励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465"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465"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090"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37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465"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《学校卫生工作条例》（中华人民共和国国家教育委员会令第10号）第三十一条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465" w:type="dxa"/>
            <w:gridSpan w:val="3"/>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对在学校卫生工作中成绩显著的单位或者个人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9"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465" w:type="dxa"/>
            <w:gridSpan w:val="3"/>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符合文件评选要求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6"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提供材料</w:t>
            </w:r>
          </w:p>
        </w:tc>
        <w:tc>
          <w:tcPr>
            <w:tcW w:w="7465"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申报表（一式3份）；2. 事迹材料；3. 近五年年度考核结果证明材料复印件；4. 所获得的荣誉称号、证书等证明材料复印件；5. 推荐评选工作报告。注：具体申报材料以当年评选推荐通知文件为准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465"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通知→申报→受理→评审→拟定→公示→决定→奖励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5"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465"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8"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465"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465"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5" w:hRule="atLeast"/>
        </w:trPr>
        <w:tc>
          <w:tcPr>
            <w:tcW w:w="1374"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465"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spacing w:line="620" w:lineRule="exact"/>
        <w:jc w:val="center"/>
        <w:rPr>
          <w:rFonts w:hint="eastAsia"/>
          <w:b/>
          <w:color w:val="000000"/>
          <w:sz w:val="32"/>
          <w:szCs w:val="32"/>
        </w:rPr>
      </w:pPr>
    </w:p>
    <w:p>
      <w:pPr>
        <w:spacing w:line="620" w:lineRule="exact"/>
        <w:jc w:val="center"/>
        <w:rPr>
          <w:rFonts w:hint="eastAsia"/>
          <w:b/>
          <w:color w:val="000000"/>
          <w:sz w:val="32"/>
          <w:szCs w:val="32"/>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行政奖励</w:t>
      </w:r>
    </w:p>
    <w:p>
      <w:pPr>
        <w:spacing w:line="60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57</w:t>
      </w:r>
    </w:p>
    <w:tbl>
      <w:tblPr>
        <w:tblStyle w:val="6"/>
        <w:tblpPr w:leftFromText="180" w:rightFromText="180" w:vertAnchor="text" w:horzAnchor="page" w:tblpX="1717" w:tblpY="58"/>
        <w:tblOverlap w:val="never"/>
        <w:tblW w:w="89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8"/>
        <w:gridCol w:w="3781"/>
        <w:gridCol w:w="1436"/>
        <w:gridCol w:w="2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78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3NQSXJTJJL-3-1</w:t>
            </w:r>
          </w:p>
        </w:tc>
        <w:tc>
          <w:tcPr>
            <w:tcW w:w="143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28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499"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对在体育事业中做出突出贡献和成绩显著的组织和个人的奖励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499"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在全民健身事业中作出突出贡献的组织和个人进行表彰、奖励；对在公共文化体育设施的建设、管理和保护工作中做出突出贡献的单位和个人的奖励；在学校体育工作中成绩显著的单位和个人的奖励；对在社会体育指导员工作中做出突出贡献的组织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6"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499"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217"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282"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499"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《中华人民共和国体育法》第八条；《全民健身条例》（国务院令第560号）第七条；《社会体育指导员管理办法》（国家体育总局令第16号）第三十六条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499"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推荐、评选表彰优秀教师、先进工作者、特级教师、名教师、名校长等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499"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符合评选文件要求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0"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提供材料</w:t>
            </w:r>
          </w:p>
        </w:tc>
        <w:tc>
          <w:tcPr>
            <w:tcW w:w="7499"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申报表（一式3份）；2. 事迹材料；3. 近五年年度考核结果证明材料复印件；4. 所获得的荣誉称号、证书等证明材料复印件；5. 推荐评选工作报告。注：具体申报材料以当年评选推荐通知文件为准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499"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通知→申报→受理→评审→拟定→公示→决定→奖励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6"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499"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499"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499"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499"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spacing w:line="62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行政奖励</w:t>
      </w:r>
    </w:p>
    <w:p>
      <w:pPr>
        <w:spacing w:line="620" w:lineRule="exact"/>
        <w:jc w:val="center"/>
        <w:rPr>
          <w:b/>
          <w:color w:val="000000"/>
          <w:sz w:val="44"/>
          <w:szCs w:val="44"/>
        </w:rPr>
      </w:pPr>
      <w:r>
        <w:rPr>
          <w:b/>
          <w:color w:val="000000"/>
          <w:sz w:val="44"/>
          <w:szCs w:val="44"/>
        </w:rPr>
        <w:t>服务指南</w:t>
      </w:r>
    </w:p>
    <w:p>
      <w:pPr>
        <w:spacing w:line="600" w:lineRule="exact"/>
        <w:jc w:val="both"/>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58</w:t>
      </w:r>
    </w:p>
    <w:tbl>
      <w:tblPr>
        <w:tblStyle w:val="6"/>
        <w:tblpPr w:leftFromText="180" w:rightFromText="180" w:vertAnchor="text" w:horzAnchor="page" w:tblpX="1717" w:tblpY="58"/>
        <w:tblOverlap w:val="never"/>
        <w:tblW w:w="86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8"/>
        <w:gridCol w:w="3781"/>
        <w:gridCol w:w="1436"/>
        <w:gridCol w:w="2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6"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78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3NQSXJTJJL-3-2</w:t>
            </w:r>
          </w:p>
        </w:tc>
        <w:tc>
          <w:tcPr>
            <w:tcW w:w="143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02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2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对在公共文化体育设施的建设、管理和保护工作中做出突出贡献的单位和个人的奖励；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242" w:type="dxa"/>
            <w:gridSpan w:val="3"/>
            <w:vAlign w:val="center"/>
          </w:tcPr>
          <w:p>
            <w:pPr>
              <w:spacing w:line="320" w:lineRule="exact"/>
              <w:jc w:val="left"/>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4"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2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217"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02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2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《公共文化体育设施条例》（国务院令第382号）第八条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5"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242" w:type="dxa"/>
            <w:gridSpan w:val="3"/>
            <w:vAlign w:val="center"/>
          </w:tcPr>
          <w:p>
            <w:pPr>
              <w:spacing w:line="320" w:lineRule="exact"/>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对在公共文化体育设施的建设、管理和保护工作中做出突出贡献的单位和个人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2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达到公共文化体育设施的建设、管理和保护工作中做出突出贡献的单位和个人的评选条件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5"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提供材料</w:t>
            </w:r>
          </w:p>
        </w:tc>
        <w:tc>
          <w:tcPr>
            <w:tcW w:w="72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申报表（一式3份）；2. 事迹材料；3. 近五年年度考核结果证明材料复印件；4. 所获得的荣誉称号、证书等证明材料复印件；5. 推荐评选工作报告。注：具体申报材料以当年评选推荐通知文件为准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2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通知→申报→受理→评审→拟定→公示→决定→奖励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6"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242"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242"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2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242"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tabs>
          <w:tab w:val="left" w:pos="1624"/>
        </w:tabs>
        <w:rPr>
          <w:rFonts w:hint="eastAsia" w:ascii="仿宋_GB2312" w:hAnsi="仿宋_GB2312" w:eastAsia="仿宋_GB2312" w:cs="仿宋_GB2312"/>
          <w:sz w:val="28"/>
          <w:szCs w:val="28"/>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行政奖励</w:t>
      </w:r>
    </w:p>
    <w:p>
      <w:pPr>
        <w:spacing w:line="600" w:lineRule="exact"/>
        <w:jc w:val="center"/>
        <w:rPr>
          <w:b/>
          <w:color w:val="000000"/>
          <w:sz w:val="44"/>
          <w:szCs w:val="44"/>
        </w:rPr>
      </w:pPr>
      <w:r>
        <w:rPr>
          <w:b/>
          <w:color w:val="000000"/>
          <w:sz w:val="44"/>
          <w:szCs w:val="44"/>
        </w:rPr>
        <w:t>服务指南</w:t>
      </w:r>
    </w:p>
    <w:p>
      <w:pPr>
        <w:spacing w:line="600" w:lineRule="exact"/>
        <w:jc w:val="left"/>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59</w:t>
      </w:r>
    </w:p>
    <w:tbl>
      <w:tblPr>
        <w:tblStyle w:val="6"/>
        <w:tblpPr w:leftFromText="180" w:rightFromText="180" w:vertAnchor="text" w:horzAnchor="page" w:tblpX="1717" w:tblpY="58"/>
        <w:tblOverlap w:val="never"/>
        <w:tblW w:w="86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8"/>
        <w:gridCol w:w="3781"/>
        <w:gridCol w:w="1436"/>
        <w:gridCol w:w="2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781"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3NQSXJTJJL-3-3</w:t>
            </w:r>
          </w:p>
        </w:tc>
        <w:tc>
          <w:tcPr>
            <w:tcW w:w="143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025" w:type="dxa"/>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2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在学校体育工作中成绩显著的单位和个人的奖励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242" w:type="dxa"/>
            <w:gridSpan w:val="3"/>
            <w:vAlign w:val="center"/>
          </w:tcPr>
          <w:p>
            <w:pPr>
              <w:spacing w:line="320" w:lineRule="exact"/>
              <w:jc w:val="left"/>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2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217"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02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2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《学校体育工作条例》（国家教委令第8号）第二十六条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242" w:type="dxa"/>
            <w:gridSpan w:val="3"/>
            <w:vAlign w:val="center"/>
          </w:tcPr>
          <w:p>
            <w:pPr>
              <w:spacing w:line="320" w:lineRule="exact"/>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在学校体育工作中成绩显著的单位和个人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2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符合评选文件要求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3"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提供材料</w:t>
            </w:r>
          </w:p>
        </w:tc>
        <w:tc>
          <w:tcPr>
            <w:tcW w:w="72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申报表（一式3份）；2. 事迹材料；3. 近五年年度考核结果证明材料复印件；4. 所获得的荣誉称号、证书等证明材料复印件；5. 推荐评选工作报告。注：具体申报材料以当年评选推荐通知文件为准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2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通知→申报→受理→评审→拟定→公示→决定→奖励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242"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242"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24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242"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tabs>
          <w:tab w:val="left" w:pos="1624"/>
        </w:tabs>
        <w:rPr>
          <w:rFonts w:hint="eastAsia" w:ascii="仿宋_GB2312" w:hAnsi="仿宋_GB2312" w:eastAsia="仿宋_GB2312" w:cs="仿宋_GB2312"/>
          <w:sz w:val="28"/>
          <w:szCs w:val="28"/>
        </w:rPr>
      </w:pPr>
    </w:p>
    <w:p>
      <w:pPr>
        <w:spacing w:line="620" w:lineRule="exact"/>
        <w:jc w:val="center"/>
        <w:rPr>
          <w:rFonts w:hint="eastAsia"/>
          <w:b/>
          <w:color w:val="000000"/>
          <w:sz w:val="32"/>
          <w:szCs w:val="32"/>
        </w:rPr>
      </w:pPr>
    </w:p>
    <w:p>
      <w:pPr>
        <w:spacing w:line="620" w:lineRule="exact"/>
        <w:jc w:val="center"/>
        <w:rPr>
          <w:rFonts w:hint="eastAsia"/>
          <w:b/>
          <w:color w:val="000000"/>
          <w:sz w:val="32"/>
          <w:szCs w:val="32"/>
        </w:rPr>
      </w:pPr>
    </w:p>
    <w:p>
      <w:pPr>
        <w:spacing w:line="600" w:lineRule="exact"/>
        <w:jc w:val="center"/>
        <w:rPr>
          <w:b/>
          <w:color w:val="000000"/>
          <w:sz w:val="44"/>
          <w:szCs w:val="44"/>
        </w:rPr>
      </w:pPr>
      <w:r>
        <w:rPr>
          <w:rFonts w:hint="eastAsia"/>
          <w:b/>
          <w:color w:val="000000"/>
          <w:sz w:val="44"/>
          <w:szCs w:val="44"/>
        </w:rPr>
        <w:t>那曲地区索县教育（体育）局</w:t>
      </w:r>
      <w:r>
        <w:rPr>
          <w:b/>
          <w:color w:val="000000"/>
          <w:sz w:val="44"/>
          <w:szCs w:val="44"/>
        </w:rPr>
        <w:t>行政奖励</w:t>
      </w:r>
    </w:p>
    <w:p>
      <w:pPr>
        <w:spacing w:line="600" w:lineRule="exact"/>
        <w:jc w:val="center"/>
        <w:rPr>
          <w:b/>
          <w:color w:val="000000"/>
          <w:sz w:val="44"/>
          <w:szCs w:val="44"/>
        </w:rPr>
      </w:pPr>
      <w:r>
        <w:rPr>
          <w:b/>
          <w:color w:val="000000"/>
          <w:sz w:val="44"/>
          <w:szCs w:val="44"/>
        </w:rPr>
        <w:t>服务指南</w:t>
      </w:r>
    </w:p>
    <w:p>
      <w:pPr>
        <w:spacing w:line="600" w:lineRule="exact"/>
        <w:jc w:val="left"/>
        <w:rPr>
          <w:b/>
          <w:color w:val="000000"/>
          <w:sz w:val="32"/>
          <w:szCs w:val="32"/>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60</w:t>
      </w:r>
    </w:p>
    <w:tbl>
      <w:tblPr>
        <w:tblStyle w:val="6"/>
        <w:tblpPr w:leftFromText="180" w:rightFromText="180" w:vertAnchor="text" w:horzAnchor="page" w:tblpX="1717" w:tblpY="58"/>
        <w:tblOverlap w:val="never"/>
        <w:tblW w:w="90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8"/>
        <w:gridCol w:w="3781"/>
        <w:gridCol w:w="1436"/>
        <w:gridCol w:w="2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78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3NQSXJTJJL-3-4</w:t>
            </w:r>
          </w:p>
        </w:tc>
        <w:tc>
          <w:tcPr>
            <w:tcW w:w="143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41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63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对在社会体育指导员工作中做出突出贡献的组织和个人的奖励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636" w:type="dxa"/>
            <w:gridSpan w:val="3"/>
            <w:vAlign w:val="center"/>
          </w:tcPr>
          <w:p>
            <w:pPr>
              <w:spacing w:line="320" w:lineRule="exact"/>
              <w:jc w:val="left"/>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63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217"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41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63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《社会体育指导员管理办法》（国家体育总局令第16号）第三十六条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636" w:type="dxa"/>
            <w:gridSpan w:val="3"/>
            <w:vAlign w:val="center"/>
          </w:tcPr>
          <w:p>
            <w:pPr>
              <w:spacing w:line="320" w:lineRule="exact"/>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对在社会体育指导员工作中做出突出贡献的组织和个人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63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达到评选文件条件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0"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提供材料</w:t>
            </w:r>
          </w:p>
        </w:tc>
        <w:tc>
          <w:tcPr>
            <w:tcW w:w="763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申报表（一式3份）；2. 事迹材料；3. 近五年年度考核结果证明材料复印件；4. 所获得的荣誉称号、证书等证明材料复印件；5. 推荐评选工作报告。注：具体申报材料以当年评选推荐通知文件为准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63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通知→申报→受理→评审→拟定→公示→决定→奖励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6"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636" w:type="dxa"/>
            <w:gridSpan w:val="3"/>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636" w:type="dxa"/>
            <w:gridSpan w:val="3"/>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636"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40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636" w:type="dxa"/>
            <w:gridSpan w:val="3"/>
            <w:vAlign w:val="center"/>
          </w:tcPr>
          <w:p>
            <w:pPr>
              <w:spacing w:line="320" w:lineRule="exact"/>
              <w:jc w:val="left"/>
              <w:rPr>
                <w:rFonts w:hint="eastAsia" w:ascii="仿宋_GB2312" w:hAnsi="仿宋_GB2312" w:eastAsia="仿宋_GB2312" w:cs="仿宋_GB2312"/>
                <w:color w:val="000000"/>
                <w:sz w:val="28"/>
                <w:szCs w:val="28"/>
              </w:rPr>
            </w:pPr>
          </w:p>
        </w:tc>
      </w:tr>
    </w:tbl>
    <w:p>
      <w:pPr>
        <w:tabs>
          <w:tab w:val="left" w:pos="1624"/>
        </w:tabs>
        <w:rPr>
          <w:rFonts w:ascii="仿宋" w:hAnsi="仿宋" w:eastAsia="仿宋" w:cs="仿宋"/>
          <w:szCs w:val="21"/>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00" w:lineRule="exact"/>
        <w:jc w:val="center"/>
        <w:rPr>
          <w:rFonts w:hint="eastAsia" w:ascii="宋体" w:hAnsi="宋体" w:cs="宋体"/>
          <w:b/>
          <w:color w:val="000000"/>
          <w:sz w:val="44"/>
          <w:szCs w:val="44"/>
        </w:rPr>
      </w:pPr>
      <w:r>
        <w:rPr>
          <w:rFonts w:hint="eastAsia" w:ascii="宋体" w:hAnsi="宋体" w:cs="宋体"/>
          <w:b/>
          <w:color w:val="000000"/>
          <w:sz w:val="44"/>
          <w:szCs w:val="44"/>
        </w:rPr>
        <w:t>那曲地区索县教育（体育）局其他类职</w:t>
      </w:r>
    </w:p>
    <w:p>
      <w:pPr>
        <w:spacing w:line="600" w:lineRule="exact"/>
        <w:jc w:val="center"/>
        <w:rPr>
          <w:rFonts w:hint="eastAsia" w:ascii="宋体" w:hAnsi="宋体" w:cs="宋体"/>
          <w:b/>
          <w:color w:val="000000"/>
          <w:sz w:val="44"/>
          <w:szCs w:val="44"/>
        </w:rPr>
      </w:pPr>
      <w:r>
        <w:rPr>
          <w:rFonts w:hint="eastAsia" w:ascii="宋体" w:hAnsi="宋体" w:cs="宋体"/>
          <w:b/>
          <w:color w:val="000000"/>
          <w:sz w:val="44"/>
          <w:szCs w:val="44"/>
        </w:rPr>
        <w:t>权服务指南</w:t>
      </w:r>
    </w:p>
    <w:p>
      <w:pPr>
        <w:spacing w:line="600" w:lineRule="exact"/>
        <w:jc w:val="left"/>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61</w:t>
      </w:r>
    </w:p>
    <w:tbl>
      <w:tblPr>
        <w:tblStyle w:val="6"/>
        <w:tblpPr w:leftFromText="180" w:rightFromText="180" w:vertAnchor="text" w:horzAnchor="page" w:tblpX="1672" w:tblpY="133"/>
        <w:tblOverlap w:val="never"/>
        <w:tblW w:w="86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0"/>
        <w:gridCol w:w="3786"/>
        <w:gridCol w:w="1365"/>
        <w:gridCol w:w="71"/>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5151" w:type="dxa"/>
            <w:gridSpan w:val="2"/>
            <w:tcBorders>
              <w:right w:val="single" w:color="auto" w:sz="4" w:space="0"/>
            </w:tcBorders>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3NQSXJTJQT-1</w:t>
            </w:r>
          </w:p>
        </w:tc>
        <w:tc>
          <w:tcPr>
            <w:tcW w:w="2099" w:type="dxa"/>
            <w:gridSpan w:val="2"/>
            <w:tcBorders>
              <w:left w:val="single" w:color="auto"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1"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职权类型</w:t>
            </w:r>
          </w:p>
        </w:tc>
        <w:tc>
          <w:tcPr>
            <w:tcW w:w="7250" w:type="dxa"/>
            <w:gridSpan w:val="4"/>
            <w:vAlign w:val="center"/>
          </w:tcPr>
          <w:p>
            <w:pPr>
              <w:spacing w:line="320" w:lineRule="exact"/>
              <w:ind w:left="210" w:hanging="210" w:hangingChars="100"/>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rPr>
              <w:t>□备案  □认定  □考核  □评定  □资质核验  □组织评审□验收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8"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25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学生资助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25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25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22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02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25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《中华人民共和国高等教育法》第五十五条，《西藏自治区高校毕业生学费和国家助学贷款代偿政策实施细则》（财教﹝2009﹞15号）第十一条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25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家庭困难学生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9"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250" w:type="dxa"/>
            <w:gridSpan w:val="4"/>
            <w:vAlign w:val="center"/>
          </w:tcPr>
          <w:p>
            <w:pPr>
              <w:widowControl/>
              <w:numPr>
                <w:ilvl w:val="0"/>
                <w:numId w:val="5"/>
              </w:numPr>
              <w:spacing w:beforeLines="50" w:afterLines="50"/>
              <w:jc w:val="left"/>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高校特困生一次性资助政策；</w:t>
            </w:r>
            <w:r>
              <w:rPr>
                <w:rFonts w:hint="eastAsia" w:ascii="仿宋_GB2312" w:hAnsi="仿宋_GB2312" w:eastAsia="仿宋_GB2312" w:cs="仿宋_GB2312"/>
                <w:bCs/>
                <w:color w:val="000000"/>
                <w:kern w:val="0"/>
                <w:sz w:val="28"/>
                <w:szCs w:val="28"/>
              </w:rPr>
              <w:t>城乡低保家庭学生；</w:t>
            </w:r>
          </w:p>
          <w:p>
            <w:pPr>
              <w:widowControl/>
              <w:numPr>
                <w:ilvl w:val="0"/>
                <w:numId w:val="5"/>
              </w:numPr>
              <w:spacing w:beforeLines="50" w:afterLines="5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bCs/>
                <w:color w:val="000000"/>
                <w:kern w:val="0"/>
                <w:sz w:val="28"/>
                <w:szCs w:val="28"/>
              </w:rPr>
              <w:t>企业特困家庭学生；4、</w:t>
            </w:r>
            <w:r>
              <w:rPr>
                <w:rFonts w:hint="eastAsia" w:ascii="仿宋_GB2312" w:hAnsi="仿宋_GB2312" w:eastAsia="仿宋_GB2312" w:cs="仿宋_GB2312"/>
                <w:color w:val="000000"/>
                <w:kern w:val="0"/>
                <w:sz w:val="28"/>
                <w:szCs w:val="28"/>
              </w:rPr>
              <w:t>高校家庭经济困难新生入学资助项目；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提交材料</w:t>
            </w:r>
          </w:p>
        </w:tc>
        <w:tc>
          <w:tcPr>
            <w:tcW w:w="725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1．普通高校录取通知书；2．户口所在地乡镇政府证明。3、民政部门建档立卡。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78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c>
          <w:tcPr>
            <w:tcW w:w="1436"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2028"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25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25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25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报送→受理→审核→备案登记→公示→存档办结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6"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250" w:type="dxa"/>
            <w:gridSpan w:val="4"/>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250" w:type="dxa"/>
            <w:gridSpan w:val="4"/>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250"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250" w:type="dxa"/>
            <w:gridSpan w:val="4"/>
            <w:vAlign w:val="center"/>
          </w:tcPr>
          <w:p>
            <w:pPr>
              <w:spacing w:line="320" w:lineRule="exact"/>
              <w:jc w:val="left"/>
              <w:rPr>
                <w:rFonts w:hint="eastAsia" w:ascii="仿宋_GB2312" w:hAnsi="仿宋_GB2312" w:eastAsia="仿宋_GB2312" w:cs="仿宋_GB2312"/>
                <w:color w:val="000000"/>
                <w:sz w:val="28"/>
                <w:szCs w:val="28"/>
              </w:rPr>
            </w:pPr>
          </w:p>
        </w:tc>
      </w:tr>
    </w:tbl>
    <w:p>
      <w:pPr>
        <w:tabs>
          <w:tab w:val="left" w:pos="1624"/>
        </w:tabs>
        <w:rPr>
          <w:rFonts w:hint="eastAsia" w:ascii="仿宋_GB2312" w:hAnsi="仿宋_GB2312" w:eastAsia="仿宋_GB2312" w:cs="仿宋_GB2312"/>
          <w:sz w:val="28"/>
          <w:szCs w:val="28"/>
        </w:rPr>
      </w:pPr>
    </w:p>
    <w:p>
      <w:pPr>
        <w:spacing w:line="600" w:lineRule="exact"/>
        <w:jc w:val="center"/>
        <w:rPr>
          <w:rFonts w:hint="eastAsia" w:ascii="宋体" w:hAnsi="宋体" w:cs="宋体"/>
          <w:b/>
          <w:color w:val="000000"/>
          <w:sz w:val="44"/>
          <w:szCs w:val="44"/>
        </w:rPr>
      </w:pPr>
      <w:r>
        <w:rPr>
          <w:rFonts w:hint="eastAsia" w:ascii="宋体" w:hAnsi="宋体" w:cs="宋体"/>
          <w:b/>
          <w:color w:val="000000"/>
          <w:sz w:val="44"/>
          <w:szCs w:val="44"/>
        </w:rPr>
        <w:t>那曲地区索县教育（体育）局其他类职权服务指南</w:t>
      </w:r>
    </w:p>
    <w:p>
      <w:pPr>
        <w:spacing w:line="600" w:lineRule="exact"/>
        <w:jc w:val="left"/>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62</w:t>
      </w:r>
    </w:p>
    <w:tbl>
      <w:tblPr>
        <w:tblStyle w:val="6"/>
        <w:tblpPr w:leftFromText="180" w:rightFromText="180" w:vertAnchor="text" w:horzAnchor="page" w:tblpX="1556" w:tblpY="133"/>
        <w:tblOverlap w:val="never"/>
        <w:tblW w:w="90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3785"/>
        <w:gridCol w:w="1366"/>
        <w:gridCol w:w="71"/>
        <w:gridCol w:w="2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5151" w:type="dxa"/>
            <w:gridSpan w:val="2"/>
            <w:tcBorders>
              <w:right w:val="single" w:color="auto" w:sz="4" w:space="0"/>
            </w:tcBorders>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3NQSXJTJQT-2</w:t>
            </w:r>
          </w:p>
        </w:tc>
        <w:tc>
          <w:tcPr>
            <w:tcW w:w="2364" w:type="dxa"/>
            <w:gridSpan w:val="2"/>
            <w:tcBorders>
              <w:left w:val="single" w:color="auto"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2" w:hRule="atLeast"/>
        </w:trPr>
        <w:tc>
          <w:tcPr>
            <w:tcW w:w="152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职权类型</w:t>
            </w:r>
          </w:p>
        </w:tc>
        <w:tc>
          <w:tcPr>
            <w:tcW w:w="7515" w:type="dxa"/>
            <w:gridSpan w:val="4"/>
            <w:vAlign w:val="center"/>
          </w:tcPr>
          <w:p>
            <w:pPr>
              <w:spacing w:line="320" w:lineRule="exact"/>
              <w:ind w:left="210" w:hanging="210" w:hangingChars="100"/>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rPr>
              <w:t xml:space="preserve"> □备案  □认定  □考核  □评定  □资质核验  □组织评审□验收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52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515"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举办全区性体育竞技赛的审批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trPr>
        <w:tc>
          <w:tcPr>
            <w:tcW w:w="152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515"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152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515"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trPr>
        <w:tc>
          <w:tcPr>
            <w:tcW w:w="152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22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2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152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515" w:type="dxa"/>
            <w:gridSpan w:val="4"/>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《全国体育</w:t>
            </w:r>
            <w:r>
              <w:rPr>
                <w:rFonts w:hint="eastAsia" w:ascii="仿宋_GB2312" w:hAnsi="仿宋_GB2312" w:eastAsia="仿宋_GB2312" w:cs="仿宋_GB2312"/>
                <w:sz w:val="28"/>
                <w:szCs w:val="28"/>
              </w:rPr>
              <w:t>法律、法规规定的其它材料</w:t>
            </w:r>
            <w:r>
              <w:rPr>
                <w:rFonts w:hint="eastAsia" w:ascii="仿宋_GB2312" w:hAnsi="仿宋_GB2312" w:eastAsia="仿宋_GB2312" w:cs="仿宋_GB2312"/>
                <w:color w:val="000000"/>
                <w:sz w:val="28"/>
                <w:szCs w:val="28"/>
              </w:rPr>
              <w:t>办法（试行）》第五条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atLeast"/>
        </w:trPr>
        <w:tc>
          <w:tcPr>
            <w:tcW w:w="152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515"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申请举办全区性体育竞赛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152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515"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符合各项要求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52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提交材料</w:t>
            </w:r>
          </w:p>
        </w:tc>
        <w:tc>
          <w:tcPr>
            <w:tcW w:w="7515" w:type="dxa"/>
            <w:gridSpan w:val="4"/>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体育竞赛申请表；2．举办单位的有关证明材料；3．体育竞赛规程、组织实施方案；4．体育竞赛安全工作方案、医疗卫生保障措施和突发事件应急预案；5．法定机构出具的有关场所、设施、设备等安全检验、检测报告；6．举办单位之间签订的书面协议；7．法律、法规规定的其它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 w:hRule="atLeast"/>
        </w:trPr>
        <w:tc>
          <w:tcPr>
            <w:tcW w:w="152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78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c>
          <w:tcPr>
            <w:tcW w:w="1437"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229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52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515"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152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515"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trPr>
        <w:tc>
          <w:tcPr>
            <w:tcW w:w="152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515"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 → 受理 →审批 →监督 →存档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7" w:hRule="atLeast"/>
        </w:trPr>
        <w:tc>
          <w:tcPr>
            <w:tcW w:w="152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515" w:type="dxa"/>
            <w:gridSpan w:val="4"/>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152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515" w:type="dxa"/>
            <w:gridSpan w:val="4"/>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515"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9" w:hRule="atLeast"/>
        </w:trPr>
        <w:tc>
          <w:tcPr>
            <w:tcW w:w="152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515" w:type="dxa"/>
            <w:gridSpan w:val="4"/>
            <w:vAlign w:val="center"/>
          </w:tcPr>
          <w:p>
            <w:pPr>
              <w:spacing w:line="320" w:lineRule="exact"/>
              <w:jc w:val="left"/>
              <w:rPr>
                <w:rFonts w:hint="eastAsia" w:ascii="仿宋_GB2312" w:hAnsi="仿宋_GB2312" w:eastAsia="仿宋_GB2312" w:cs="仿宋_GB2312"/>
                <w:color w:val="000000"/>
                <w:sz w:val="28"/>
                <w:szCs w:val="28"/>
              </w:rPr>
            </w:pPr>
          </w:p>
        </w:tc>
      </w:tr>
    </w:tbl>
    <w:p>
      <w:pPr>
        <w:spacing w:line="600" w:lineRule="exact"/>
        <w:jc w:val="center"/>
        <w:rPr>
          <w:rFonts w:hint="eastAsia" w:ascii="宋体" w:hAnsi="宋体" w:cs="宋体"/>
          <w:b/>
          <w:color w:val="000000"/>
          <w:sz w:val="44"/>
          <w:szCs w:val="44"/>
        </w:rPr>
      </w:pPr>
      <w:r>
        <w:rPr>
          <w:rFonts w:hint="eastAsia" w:ascii="宋体" w:hAnsi="宋体" w:cs="宋体"/>
          <w:b/>
          <w:color w:val="000000"/>
          <w:sz w:val="44"/>
          <w:szCs w:val="44"/>
        </w:rPr>
        <w:t>那曲地区索县教育（体育）局其他类职权服务指南</w:t>
      </w:r>
    </w:p>
    <w:p>
      <w:pPr>
        <w:spacing w:line="600" w:lineRule="exact"/>
        <w:jc w:val="both"/>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63</w:t>
      </w:r>
    </w:p>
    <w:tbl>
      <w:tblPr>
        <w:tblStyle w:val="6"/>
        <w:tblpPr w:leftFromText="180" w:rightFromText="180" w:vertAnchor="text" w:horzAnchor="page" w:tblpX="1672" w:tblpY="133"/>
        <w:tblOverlap w:val="never"/>
        <w:tblW w:w="90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0"/>
        <w:gridCol w:w="3785"/>
        <w:gridCol w:w="1366"/>
        <w:gridCol w:w="71"/>
        <w:gridCol w:w="2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5151" w:type="dxa"/>
            <w:gridSpan w:val="2"/>
            <w:tcBorders>
              <w:right w:val="single" w:color="auto" w:sz="4" w:space="0"/>
            </w:tcBorders>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3NQSXJTJQT-3</w:t>
            </w:r>
          </w:p>
        </w:tc>
        <w:tc>
          <w:tcPr>
            <w:tcW w:w="2446" w:type="dxa"/>
            <w:gridSpan w:val="2"/>
            <w:tcBorders>
              <w:left w:val="single" w:color="auto"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职权类型</w:t>
            </w:r>
          </w:p>
        </w:tc>
        <w:tc>
          <w:tcPr>
            <w:tcW w:w="7597" w:type="dxa"/>
            <w:gridSpan w:val="4"/>
            <w:vAlign w:val="center"/>
          </w:tcPr>
          <w:p>
            <w:pPr>
              <w:spacing w:line="320" w:lineRule="exact"/>
              <w:ind w:left="210" w:hanging="210" w:hangingChars="100"/>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rPr>
              <w:t xml:space="preserve"> □备案  □认定  □考核  □评定  □资质核验  □组织评审</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597"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设立少年儿童校外教育机构的审批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597"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597"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22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37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4"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597" w:type="dxa"/>
            <w:gridSpan w:val="4"/>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《少年儿童校外教育机构工作规程》第八条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597" w:type="dxa"/>
            <w:gridSpan w:val="4"/>
            <w:vAlign w:val="center"/>
          </w:tcPr>
          <w:p>
            <w:pPr>
              <w:pStyle w:val="4"/>
              <w:widowControl/>
              <w:snapToGrid w:val="0"/>
              <w:spacing w:beforeAutospacing="0" w:afterAutospacing="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想要设立少年儿童校外教育机构的企业或个人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6"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597"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shd w:val="clear" w:color="auto" w:fill="FFFFFF"/>
              </w:rPr>
              <w:t>1、具有符合少年儿童活动需要的活动场地和设施。</w:t>
            </w:r>
            <w:r>
              <w:rPr>
                <w:rFonts w:hint="eastAsia" w:ascii="仿宋_GB2312" w:hAnsi="仿宋_GB2312" w:eastAsia="仿宋_GB2312" w:cs="仿宋_GB2312"/>
                <w:color w:val="000000"/>
                <w:sz w:val="28"/>
                <w:szCs w:val="28"/>
                <w:shd w:val="clear" w:color="auto" w:fill="FFFFFF"/>
              </w:rPr>
              <w:br/>
            </w:r>
            <w:r>
              <w:rPr>
                <w:rFonts w:hint="eastAsia" w:ascii="仿宋_GB2312" w:hAnsi="仿宋_GB2312" w:eastAsia="仿宋_GB2312" w:cs="仿宋_GB2312"/>
                <w:color w:val="000000"/>
                <w:sz w:val="28"/>
                <w:szCs w:val="28"/>
                <w:shd w:val="clear" w:color="auto" w:fill="FFFFFF"/>
              </w:rPr>
              <w:t>2、具有合格的专职管理人员和专（兼）职辅导教师队伍。</w:t>
            </w:r>
            <w:r>
              <w:rPr>
                <w:rFonts w:hint="eastAsia" w:ascii="仿宋_GB2312" w:hAnsi="仿宋_GB2312" w:eastAsia="仿宋_GB2312" w:cs="仿宋_GB2312"/>
                <w:color w:val="000000"/>
                <w:sz w:val="28"/>
                <w:szCs w:val="28"/>
                <w:shd w:val="clear" w:color="auto" w:fill="FFFFFF"/>
              </w:rPr>
              <w:br/>
            </w:r>
            <w:r>
              <w:rPr>
                <w:rFonts w:hint="eastAsia" w:ascii="仿宋_GB2312" w:hAnsi="仿宋_GB2312" w:eastAsia="仿宋_GB2312" w:cs="仿宋_GB2312"/>
                <w:color w:val="000000"/>
                <w:sz w:val="28"/>
                <w:szCs w:val="28"/>
                <w:shd w:val="clear" w:color="auto" w:fill="FFFFFF"/>
              </w:rPr>
              <w:t>3、具有卫生、美观的活动环境、活动室采光条件；场馆内有防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提交材料</w:t>
            </w:r>
          </w:p>
        </w:tc>
        <w:tc>
          <w:tcPr>
            <w:tcW w:w="7597" w:type="dxa"/>
            <w:gridSpan w:val="4"/>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1、申请表；2、学校基本情况（包括师资队伍）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78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20个工作日</w:t>
            </w:r>
          </w:p>
        </w:tc>
        <w:tc>
          <w:tcPr>
            <w:tcW w:w="1437"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237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597"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597"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6"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597"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 → 受理 →审批 →监督 →存档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8"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597" w:type="dxa"/>
            <w:gridSpan w:val="4"/>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597" w:type="dxa"/>
            <w:gridSpan w:val="4"/>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597"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597" w:type="dxa"/>
            <w:gridSpan w:val="4"/>
            <w:vAlign w:val="center"/>
          </w:tcPr>
          <w:p>
            <w:pPr>
              <w:spacing w:line="320" w:lineRule="exact"/>
              <w:jc w:val="left"/>
              <w:rPr>
                <w:rFonts w:hint="eastAsia" w:ascii="仿宋_GB2312" w:hAnsi="仿宋_GB2312" w:eastAsia="仿宋_GB2312" w:cs="仿宋_GB2312"/>
                <w:color w:val="000000"/>
                <w:sz w:val="28"/>
                <w:szCs w:val="28"/>
              </w:rPr>
            </w:pPr>
          </w:p>
        </w:tc>
      </w:tr>
    </w:tbl>
    <w:p>
      <w:pPr>
        <w:spacing w:line="620" w:lineRule="exact"/>
        <w:jc w:val="center"/>
        <w:rPr>
          <w:rFonts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00" w:lineRule="exact"/>
        <w:jc w:val="center"/>
        <w:rPr>
          <w:rFonts w:hint="eastAsia" w:ascii="宋体" w:hAnsi="宋体" w:cs="宋体"/>
          <w:b/>
          <w:color w:val="000000"/>
          <w:sz w:val="44"/>
          <w:szCs w:val="44"/>
        </w:rPr>
      </w:pPr>
      <w:r>
        <w:rPr>
          <w:rFonts w:hint="eastAsia" w:ascii="宋体" w:hAnsi="宋体" w:cs="宋体"/>
          <w:b/>
          <w:color w:val="000000"/>
          <w:sz w:val="44"/>
          <w:szCs w:val="44"/>
        </w:rPr>
        <w:t>那曲地区索县教育（体育）局其他类职</w:t>
      </w:r>
    </w:p>
    <w:p>
      <w:pPr>
        <w:spacing w:line="600" w:lineRule="exact"/>
        <w:jc w:val="center"/>
        <w:rPr>
          <w:rFonts w:hint="eastAsia" w:ascii="宋体" w:hAnsi="宋体" w:cs="宋体"/>
          <w:b/>
          <w:color w:val="000000"/>
          <w:sz w:val="44"/>
          <w:szCs w:val="44"/>
        </w:rPr>
      </w:pPr>
      <w:r>
        <w:rPr>
          <w:rFonts w:hint="eastAsia" w:ascii="宋体" w:hAnsi="宋体" w:cs="宋体"/>
          <w:b/>
          <w:color w:val="000000"/>
          <w:sz w:val="44"/>
          <w:szCs w:val="44"/>
        </w:rPr>
        <w:t>权服务指南</w:t>
      </w:r>
    </w:p>
    <w:p>
      <w:pPr>
        <w:spacing w:line="600" w:lineRule="exact"/>
        <w:jc w:val="left"/>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64</w:t>
      </w:r>
    </w:p>
    <w:tbl>
      <w:tblPr>
        <w:tblStyle w:val="6"/>
        <w:tblpPr w:leftFromText="180" w:rightFromText="180" w:vertAnchor="text" w:horzAnchor="page" w:tblpX="1672" w:tblpY="133"/>
        <w:tblOverlap w:val="never"/>
        <w:tblW w:w="89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0"/>
        <w:gridCol w:w="3785"/>
        <w:gridCol w:w="1366"/>
        <w:gridCol w:w="71"/>
        <w:gridCol w:w="2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8"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5151" w:type="dxa"/>
            <w:gridSpan w:val="2"/>
            <w:tcBorders>
              <w:right w:val="single" w:color="auto"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3NQSXJTJQT-4-1</w:t>
            </w:r>
          </w:p>
        </w:tc>
        <w:tc>
          <w:tcPr>
            <w:tcW w:w="2378" w:type="dxa"/>
            <w:gridSpan w:val="2"/>
            <w:tcBorders>
              <w:left w:val="single" w:color="auto"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职权类型</w:t>
            </w:r>
          </w:p>
        </w:tc>
        <w:tc>
          <w:tcPr>
            <w:tcW w:w="7529" w:type="dxa"/>
            <w:gridSpan w:val="4"/>
            <w:vAlign w:val="center"/>
          </w:tcPr>
          <w:p>
            <w:pPr>
              <w:spacing w:line="320" w:lineRule="exact"/>
              <w:ind w:left="210" w:hanging="210" w:hangingChars="100"/>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rPr>
              <w:t xml:space="preserve"> □备案  □认定  □考核  □评定  □资质核验  □组织评审</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529"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对体育类民办非企业单位的审查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1"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529"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无体育类民办非企业单位设立审查；体育类民办非企业单位变更审查；体育类民办非企业单位注销审查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529"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22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30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1"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529" w:type="dxa"/>
            <w:gridSpan w:val="4"/>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《体育类民办非企业单位登记审查与管理暂行办法》（国家体育总局、民政部第5号令2000年11月10日）第三条第二款、第四条、第五条、第七条、第八条、第十四条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529"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企业事业单位、社会团体、其他社会力量和公民个人利用非国有资产举办的，不以营利为目的的，以开展体育活动为主要内容的民办的中心、院、社、俱乐部、场馆等社会组织。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529"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业务和活动范围必须符合发展体育事业的相关政策、法规，并遵守国家规定的行业标准；2、有与业务范围和业务量相当的体育专业技术人员，关键业务岗位的主要负责人应由体育专业技术人员担任；3、有与所从事的业务范围相适应的体育场所和条件；4、法律、法规规定的其他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19"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提交材料</w:t>
            </w:r>
          </w:p>
        </w:tc>
        <w:tc>
          <w:tcPr>
            <w:tcW w:w="7529" w:type="dxa"/>
            <w:gridSpan w:val="4"/>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从业人员中体育专业技术人员的专业技术资格证明材料，包括学历证明、工作简历、在体育运动中获得成绩证明、体现运动技术水平的其他证明材料等。2、体育场所使用权证明材料和从事业务所必需的器材清单。3、体育行政部门要求提供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78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40个工作日</w:t>
            </w:r>
          </w:p>
        </w:tc>
        <w:tc>
          <w:tcPr>
            <w:tcW w:w="1437"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230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529"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529"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529"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 → 受理 →审批 →监督 →存档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529" w:type="dxa"/>
            <w:gridSpan w:val="4"/>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529" w:type="dxa"/>
            <w:gridSpan w:val="4"/>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529"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529" w:type="dxa"/>
            <w:gridSpan w:val="4"/>
            <w:vAlign w:val="center"/>
          </w:tcPr>
          <w:p>
            <w:pPr>
              <w:spacing w:line="320" w:lineRule="exact"/>
              <w:jc w:val="left"/>
              <w:rPr>
                <w:rFonts w:hint="eastAsia" w:ascii="仿宋_GB2312" w:hAnsi="仿宋_GB2312" w:eastAsia="仿宋_GB2312" w:cs="仿宋_GB2312"/>
                <w:color w:val="000000"/>
                <w:sz w:val="28"/>
                <w:szCs w:val="28"/>
              </w:rPr>
            </w:pPr>
          </w:p>
        </w:tc>
      </w:tr>
    </w:tbl>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00" w:lineRule="exact"/>
        <w:jc w:val="center"/>
        <w:rPr>
          <w:rFonts w:hint="eastAsia" w:ascii="宋体" w:hAnsi="宋体" w:cs="宋体"/>
          <w:b/>
          <w:color w:val="000000"/>
          <w:sz w:val="44"/>
          <w:szCs w:val="44"/>
        </w:rPr>
      </w:pPr>
      <w:r>
        <w:rPr>
          <w:rFonts w:hint="eastAsia" w:ascii="宋体" w:hAnsi="宋体" w:cs="宋体"/>
          <w:b/>
          <w:color w:val="000000"/>
          <w:sz w:val="44"/>
          <w:szCs w:val="44"/>
        </w:rPr>
        <w:t>那曲地区索县教育（体育）局其他类职权</w:t>
      </w:r>
    </w:p>
    <w:p>
      <w:pPr>
        <w:spacing w:line="600" w:lineRule="exact"/>
        <w:jc w:val="center"/>
        <w:rPr>
          <w:rFonts w:hint="eastAsia" w:ascii="宋体" w:hAnsi="宋体" w:cs="宋体"/>
          <w:b/>
          <w:color w:val="000000"/>
          <w:sz w:val="44"/>
          <w:szCs w:val="44"/>
        </w:rPr>
      </w:pPr>
      <w:r>
        <w:rPr>
          <w:rFonts w:hint="eastAsia" w:ascii="宋体" w:hAnsi="宋体" w:cs="宋体"/>
          <w:b/>
          <w:color w:val="000000"/>
          <w:sz w:val="44"/>
          <w:szCs w:val="44"/>
        </w:rPr>
        <w:t>服务指南</w:t>
      </w:r>
    </w:p>
    <w:p>
      <w:pPr>
        <w:spacing w:line="600" w:lineRule="exact"/>
        <w:jc w:val="left"/>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65</w:t>
      </w:r>
    </w:p>
    <w:tbl>
      <w:tblPr>
        <w:tblStyle w:val="6"/>
        <w:tblpPr w:leftFromText="180" w:rightFromText="180" w:vertAnchor="text" w:horzAnchor="page" w:tblpX="1672" w:tblpY="133"/>
        <w:tblOverlap w:val="never"/>
        <w:tblW w:w="8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0"/>
        <w:gridCol w:w="3785"/>
        <w:gridCol w:w="1366"/>
        <w:gridCol w:w="71"/>
        <w:gridCol w:w="2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5151" w:type="dxa"/>
            <w:gridSpan w:val="2"/>
            <w:tcBorders>
              <w:right w:val="single" w:color="auto"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3NQSXJTJQT-4-2</w:t>
            </w:r>
          </w:p>
        </w:tc>
        <w:tc>
          <w:tcPr>
            <w:tcW w:w="2100" w:type="dxa"/>
            <w:gridSpan w:val="2"/>
            <w:tcBorders>
              <w:left w:val="single" w:color="auto"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职权类型</w:t>
            </w:r>
          </w:p>
        </w:tc>
        <w:tc>
          <w:tcPr>
            <w:tcW w:w="7251" w:type="dxa"/>
            <w:gridSpan w:val="4"/>
            <w:vAlign w:val="center"/>
          </w:tcPr>
          <w:p>
            <w:pPr>
              <w:spacing w:line="320" w:lineRule="exact"/>
              <w:ind w:left="210" w:hanging="210" w:hangingChars="100"/>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rPr>
              <w:t xml:space="preserve"> □备案  □认定  □考核  □评定  □资质核验  □组织评审</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8"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251"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体育类民办非企业单位变更审查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251"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251"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22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02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9"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251" w:type="dxa"/>
            <w:gridSpan w:val="4"/>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《体育类民办非企业单位登记审查与管理暂行办法》（国家体育总局、民政部第5号令2000年11月10日）第三条第二款、第四条、第九条第一款、第十条、第十一条、第十四条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251" w:type="dxa"/>
            <w:gridSpan w:val="4"/>
            <w:vAlign w:val="center"/>
          </w:tcPr>
          <w:p>
            <w:pPr>
              <w:spacing w:line="320" w:lineRule="exact"/>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体育类民办非企业单位需要变更的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251"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业务和活动范围必须符合发展体育事业的相关政策、法规，并遵守国家规定的行业标准；2、有与业务范围和业务量相当的体育专业技术人员，关键业务岗位的主要负责人应由体育专业技术人员担任；3、有与所从事的业务范围相适应的体育场所和条件；4、法律、法规规定的其他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提交材料</w:t>
            </w:r>
          </w:p>
        </w:tc>
        <w:tc>
          <w:tcPr>
            <w:tcW w:w="7251" w:type="dxa"/>
            <w:gridSpan w:val="4"/>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从业人员中体育专业技术人员的专业技术资格证明材料，包括学历证明、工作简历、在体育运动中获得成绩证明、体现运动技术水平的其他证明材料等。2、体育场所使用权证明材料和从事业务所必需的器材清单。3、体育行政部门要求提供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78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20个工作日</w:t>
            </w:r>
          </w:p>
        </w:tc>
        <w:tc>
          <w:tcPr>
            <w:tcW w:w="1437"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2029"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251"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251"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251"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 → 受理 →审批 →监督 →存档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251" w:type="dxa"/>
            <w:gridSpan w:val="4"/>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251" w:type="dxa"/>
            <w:gridSpan w:val="4"/>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251"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251" w:type="dxa"/>
            <w:gridSpan w:val="4"/>
            <w:vAlign w:val="center"/>
          </w:tcPr>
          <w:p>
            <w:pPr>
              <w:spacing w:line="320" w:lineRule="exact"/>
              <w:jc w:val="left"/>
              <w:rPr>
                <w:rFonts w:hint="eastAsia" w:ascii="仿宋_GB2312" w:hAnsi="仿宋_GB2312" w:eastAsia="仿宋_GB2312" w:cs="仿宋_GB2312"/>
                <w:color w:val="000000"/>
                <w:sz w:val="28"/>
                <w:szCs w:val="28"/>
              </w:rPr>
            </w:pPr>
          </w:p>
        </w:tc>
      </w:tr>
    </w:tbl>
    <w:p>
      <w:pPr>
        <w:tabs>
          <w:tab w:val="left" w:pos="1624"/>
        </w:tabs>
        <w:rPr>
          <w:rFonts w:ascii="仿宋" w:hAnsi="仿宋" w:eastAsia="仿宋" w:cs="仿宋"/>
          <w:szCs w:val="21"/>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both"/>
        <w:rPr>
          <w:rFonts w:hint="eastAsia" w:ascii="宋体" w:hAnsi="宋体" w:cs="宋体"/>
          <w:b/>
          <w:color w:val="000000"/>
          <w:sz w:val="32"/>
          <w:szCs w:val="32"/>
        </w:rPr>
      </w:pPr>
    </w:p>
    <w:p>
      <w:pPr>
        <w:spacing w:line="600" w:lineRule="exact"/>
        <w:jc w:val="center"/>
        <w:rPr>
          <w:rFonts w:hint="eastAsia" w:ascii="宋体" w:hAnsi="宋体" w:cs="宋体"/>
          <w:b/>
          <w:color w:val="000000"/>
          <w:sz w:val="44"/>
          <w:szCs w:val="44"/>
        </w:rPr>
      </w:pPr>
      <w:r>
        <w:rPr>
          <w:rFonts w:hint="eastAsia" w:ascii="宋体" w:hAnsi="宋体" w:cs="宋体"/>
          <w:b/>
          <w:color w:val="000000"/>
          <w:sz w:val="44"/>
          <w:szCs w:val="44"/>
        </w:rPr>
        <w:t>那曲地区索县教育（体育）局其他类职权</w:t>
      </w:r>
    </w:p>
    <w:p>
      <w:pPr>
        <w:spacing w:line="600" w:lineRule="exact"/>
        <w:jc w:val="center"/>
        <w:rPr>
          <w:rFonts w:hint="eastAsia" w:ascii="宋体" w:hAnsi="宋体" w:cs="宋体"/>
          <w:b/>
          <w:color w:val="000000"/>
          <w:sz w:val="44"/>
          <w:szCs w:val="44"/>
        </w:rPr>
      </w:pPr>
      <w:r>
        <w:rPr>
          <w:rFonts w:hint="eastAsia" w:ascii="宋体" w:hAnsi="宋体" w:cs="宋体"/>
          <w:b/>
          <w:color w:val="000000"/>
          <w:sz w:val="44"/>
          <w:szCs w:val="44"/>
        </w:rPr>
        <w:t>服务指南</w:t>
      </w:r>
    </w:p>
    <w:p>
      <w:pPr>
        <w:spacing w:line="600" w:lineRule="exact"/>
        <w:jc w:val="left"/>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66</w:t>
      </w:r>
    </w:p>
    <w:tbl>
      <w:tblPr>
        <w:tblStyle w:val="6"/>
        <w:tblpPr w:leftFromText="180" w:rightFromText="180" w:vertAnchor="text" w:horzAnchor="page" w:tblpX="1672" w:tblpY="133"/>
        <w:tblOverlap w:val="never"/>
        <w:tblW w:w="88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0"/>
        <w:gridCol w:w="3785"/>
        <w:gridCol w:w="1366"/>
        <w:gridCol w:w="71"/>
        <w:gridCol w:w="2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5151" w:type="dxa"/>
            <w:gridSpan w:val="2"/>
            <w:tcBorders>
              <w:right w:val="single" w:color="auto" w:sz="4" w:space="0"/>
            </w:tcBorders>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3NQSXJTJQT-4-3</w:t>
            </w:r>
          </w:p>
        </w:tc>
        <w:tc>
          <w:tcPr>
            <w:tcW w:w="2337" w:type="dxa"/>
            <w:gridSpan w:val="2"/>
            <w:tcBorders>
              <w:left w:val="single" w:color="auto"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职权类型</w:t>
            </w:r>
          </w:p>
        </w:tc>
        <w:tc>
          <w:tcPr>
            <w:tcW w:w="7488" w:type="dxa"/>
            <w:gridSpan w:val="4"/>
            <w:vAlign w:val="center"/>
          </w:tcPr>
          <w:p>
            <w:pPr>
              <w:spacing w:line="320" w:lineRule="exact"/>
              <w:ind w:left="210" w:hanging="210" w:hangingChars="100"/>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rPr>
              <w:t xml:space="preserve"> □备案  □认定  □考核  □评定  □资质核验  □组织评审</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48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体育类民办非企业单位注销审查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48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48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22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26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488" w:type="dxa"/>
            <w:gridSpan w:val="4"/>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《体育类民办非企业单位登记审查与管理暂行办法》（国家体育总局、民政部第5号令2000年11月10日）第三条第二款、第四条、第十二条、第十三条、第十四条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488" w:type="dxa"/>
            <w:gridSpan w:val="4"/>
            <w:vAlign w:val="center"/>
          </w:tcPr>
          <w:p>
            <w:pPr>
              <w:spacing w:line="320" w:lineRule="exact"/>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体育类民办非企业单位需要注销的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4"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48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业务和活动范围必须符合发展体育事业的相关政策、法规，并遵守国家规定的行业标准；2、有与业务范围和业务量相当的体育专业技术人员，关键业务岗位的主要负责人应由体育专业技术人员担任；3、有与所从事的业务范围相适应的体育场所和条件；4、法律、法规规定的其他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提交材料</w:t>
            </w:r>
          </w:p>
        </w:tc>
        <w:tc>
          <w:tcPr>
            <w:tcW w:w="7488" w:type="dxa"/>
            <w:gridSpan w:val="4"/>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从业人员中体育专业技术人员的专业技术资格证明材料，包括学历证明、工作简历、在体育运动中获得成绩证明、体现运动技术水平的其他证明材料等。2、体育场所使用权证明材料和从事业务所必需的器材清单。3、体育行政部门要求提供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78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20个工作日</w:t>
            </w:r>
          </w:p>
        </w:tc>
        <w:tc>
          <w:tcPr>
            <w:tcW w:w="1437"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226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48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48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48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 → 受理 →审批 →监督 →存档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488" w:type="dxa"/>
            <w:gridSpan w:val="4"/>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488" w:type="dxa"/>
            <w:gridSpan w:val="4"/>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488"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488" w:type="dxa"/>
            <w:gridSpan w:val="4"/>
            <w:vAlign w:val="center"/>
          </w:tcPr>
          <w:p>
            <w:pPr>
              <w:spacing w:line="320" w:lineRule="exact"/>
              <w:jc w:val="left"/>
              <w:rPr>
                <w:rFonts w:hint="eastAsia" w:ascii="仿宋_GB2312" w:hAnsi="仿宋_GB2312" w:eastAsia="仿宋_GB2312" w:cs="仿宋_GB2312"/>
                <w:color w:val="000000"/>
                <w:sz w:val="28"/>
                <w:szCs w:val="28"/>
              </w:rPr>
            </w:pPr>
          </w:p>
        </w:tc>
      </w:tr>
    </w:tbl>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20" w:lineRule="exact"/>
        <w:jc w:val="center"/>
        <w:rPr>
          <w:rFonts w:hint="eastAsia" w:ascii="宋体" w:hAnsi="宋体" w:cs="宋体"/>
          <w:b/>
          <w:color w:val="000000"/>
          <w:sz w:val="32"/>
          <w:szCs w:val="32"/>
        </w:rPr>
      </w:pPr>
    </w:p>
    <w:p>
      <w:pPr>
        <w:spacing w:line="600" w:lineRule="exact"/>
        <w:jc w:val="center"/>
        <w:rPr>
          <w:rFonts w:hint="eastAsia" w:ascii="宋体" w:hAnsi="宋体" w:cs="宋体"/>
          <w:b/>
          <w:color w:val="000000"/>
          <w:sz w:val="44"/>
          <w:szCs w:val="44"/>
        </w:rPr>
      </w:pPr>
      <w:r>
        <w:rPr>
          <w:rFonts w:hint="eastAsia" w:ascii="宋体" w:hAnsi="宋体" w:cs="宋体"/>
          <w:b/>
          <w:color w:val="000000"/>
          <w:sz w:val="44"/>
          <w:szCs w:val="44"/>
        </w:rPr>
        <w:t>那曲地区索县教育（体育）局其他类职权</w:t>
      </w:r>
    </w:p>
    <w:p>
      <w:pPr>
        <w:spacing w:line="600" w:lineRule="exact"/>
        <w:jc w:val="center"/>
        <w:rPr>
          <w:rFonts w:hint="eastAsia" w:ascii="宋体" w:hAnsi="宋体" w:cs="宋体"/>
          <w:b/>
          <w:color w:val="000000"/>
          <w:sz w:val="44"/>
          <w:szCs w:val="44"/>
        </w:rPr>
      </w:pPr>
      <w:r>
        <w:rPr>
          <w:rFonts w:hint="eastAsia" w:ascii="宋体" w:hAnsi="宋体" w:cs="宋体"/>
          <w:b/>
          <w:color w:val="000000"/>
          <w:sz w:val="44"/>
          <w:szCs w:val="44"/>
        </w:rPr>
        <w:t>服务指南</w:t>
      </w:r>
    </w:p>
    <w:p>
      <w:pPr>
        <w:spacing w:line="600" w:lineRule="exact"/>
        <w:jc w:val="left"/>
        <w:rPr>
          <w:b/>
          <w:color w:val="000000"/>
          <w:sz w:val="44"/>
          <w:szCs w:val="44"/>
        </w:rPr>
      </w:pPr>
      <w:r>
        <w:rPr>
          <w:rFonts w:hint="eastAsia" w:ascii="仿宋_GB2312" w:hAnsi="仿宋_GB2312" w:eastAsia="仿宋_GB2312" w:cs="仿宋_GB2312"/>
          <w:b w:val="0"/>
          <w:bCs/>
          <w:color w:val="000000"/>
          <w:sz w:val="28"/>
          <w:szCs w:val="28"/>
          <w:lang w:eastAsia="zh-CN"/>
        </w:rPr>
        <w:t>序号：</w:t>
      </w:r>
      <w:r>
        <w:rPr>
          <w:rFonts w:hint="eastAsia" w:ascii="仿宋_GB2312" w:hAnsi="仿宋_GB2312" w:eastAsia="仿宋_GB2312" w:cs="仿宋_GB2312"/>
          <w:b w:val="0"/>
          <w:bCs/>
          <w:color w:val="000000"/>
          <w:sz w:val="28"/>
          <w:szCs w:val="28"/>
          <w:lang w:val="en-US" w:eastAsia="zh-CN"/>
        </w:rPr>
        <w:t>67</w:t>
      </w:r>
    </w:p>
    <w:tbl>
      <w:tblPr>
        <w:tblStyle w:val="6"/>
        <w:tblpPr w:leftFromText="180" w:rightFromText="180" w:vertAnchor="text" w:horzAnchor="page" w:tblpX="1672" w:tblpY="133"/>
        <w:tblOverlap w:val="never"/>
        <w:tblW w:w="89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0"/>
        <w:gridCol w:w="3785"/>
        <w:gridCol w:w="1366"/>
        <w:gridCol w:w="71"/>
        <w:gridCol w:w="2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5151" w:type="dxa"/>
            <w:gridSpan w:val="2"/>
            <w:tcBorders>
              <w:right w:val="single" w:color="auto"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3NQSXJTJQT-5</w:t>
            </w:r>
          </w:p>
        </w:tc>
        <w:tc>
          <w:tcPr>
            <w:tcW w:w="2378" w:type="dxa"/>
            <w:gridSpan w:val="2"/>
            <w:tcBorders>
              <w:left w:val="single" w:color="auto" w:sz="4" w:space="0"/>
            </w:tcBorders>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职权类型</w:t>
            </w:r>
          </w:p>
        </w:tc>
        <w:tc>
          <w:tcPr>
            <w:tcW w:w="7529" w:type="dxa"/>
            <w:gridSpan w:val="4"/>
            <w:vAlign w:val="center"/>
          </w:tcPr>
          <w:p>
            <w:pPr>
              <w:spacing w:line="320" w:lineRule="exact"/>
              <w:ind w:left="210" w:hanging="210" w:hangingChars="100"/>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rPr>
              <w:t xml:space="preserve"> □备案  □认定  □考核  □评定  □资质核验  □组织评审</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529"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教育督学督政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529"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529"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那曲地区索县教育（体育）局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222"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索县教育（体育）局</w:t>
            </w:r>
          </w:p>
        </w:tc>
        <w:tc>
          <w:tcPr>
            <w:tcW w:w="230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0896-3702151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7"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529" w:type="dxa"/>
            <w:gridSpan w:val="4"/>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《教育督导条例》（中华人民共和国国务院令 第624号 ）第四条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受理范围</w:t>
            </w:r>
          </w:p>
        </w:tc>
        <w:tc>
          <w:tcPr>
            <w:tcW w:w="7529"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教育系统所学各级各类学校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受理条件</w:t>
            </w:r>
          </w:p>
        </w:tc>
        <w:tc>
          <w:tcPr>
            <w:tcW w:w="7529"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333333"/>
                <w:sz w:val="28"/>
                <w:szCs w:val="28"/>
                <w:shd w:val="clear" w:color="auto" w:fill="FFFFFF"/>
              </w:rPr>
              <w:t>根据文件要求落实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提交材料</w:t>
            </w:r>
          </w:p>
        </w:tc>
        <w:tc>
          <w:tcPr>
            <w:tcW w:w="7529" w:type="dxa"/>
            <w:gridSpan w:val="4"/>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333333"/>
                <w:sz w:val="28"/>
                <w:szCs w:val="28"/>
                <w:shd w:val="clear" w:color="auto" w:fill="FFFFFF"/>
              </w:rPr>
              <w:t>根据文件要求提供相关材料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法定期限</w:t>
            </w:r>
          </w:p>
        </w:tc>
        <w:tc>
          <w:tcPr>
            <w:tcW w:w="3785"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无明确规定</w:t>
            </w:r>
          </w:p>
        </w:tc>
        <w:tc>
          <w:tcPr>
            <w:tcW w:w="1437" w:type="dxa"/>
            <w:gridSpan w:val="2"/>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承诺期限</w:t>
            </w:r>
          </w:p>
        </w:tc>
        <w:tc>
          <w:tcPr>
            <w:tcW w:w="230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无明确规定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收费标准</w:t>
            </w:r>
          </w:p>
        </w:tc>
        <w:tc>
          <w:tcPr>
            <w:tcW w:w="7529"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收费依据</w:t>
            </w:r>
          </w:p>
        </w:tc>
        <w:tc>
          <w:tcPr>
            <w:tcW w:w="7529"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529"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 → 受理 →审批 →监督 →存档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529" w:type="dxa"/>
            <w:gridSpan w:val="4"/>
            <w:vAlign w:val="center"/>
          </w:tcPr>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0-12:30；下午：15:30-18:30</w:t>
            </w:r>
          </w:p>
          <w:p>
            <w:pPr>
              <w:snapToGrid w:val="0"/>
              <w:spacing w:line="32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0-13:00；下午：15:30-18:30</w:t>
            </w:r>
          </w:p>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地址：西藏那曲地区索县教育（体育）局索河北路1-6号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529" w:type="dxa"/>
            <w:gridSpan w:val="4"/>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529" w:type="dxa"/>
            <w:gridSpan w:val="4"/>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410"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529" w:type="dxa"/>
            <w:gridSpan w:val="4"/>
            <w:vAlign w:val="center"/>
          </w:tcPr>
          <w:p>
            <w:pPr>
              <w:spacing w:line="320" w:lineRule="exact"/>
              <w:jc w:val="left"/>
              <w:rPr>
                <w:rFonts w:hint="eastAsia" w:ascii="仿宋_GB2312" w:hAnsi="仿宋_GB2312" w:eastAsia="仿宋_GB2312" w:cs="仿宋_GB2312"/>
                <w:color w:val="000000"/>
                <w:sz w:val="28"/>
                <w:szCs w:val="28"/>
              </w:rPr>
            </w:pPr>
          </w:p>
        </w:tc>
      </w:tr>
    </w:tbl>
    <w:p>
      <w:pPr>
        <w:tabs>
          <w:tab w:val="left" w:pos="1624"/>
        </w:tabs>
        <w:rPr>
          <w:rFonts w:hint="eastAsia" w:ascii="仿宋_GB2312" w:hAnsi="仿宋_GB2312" w:eastAsia="仿宋_GB2312" w:cs="仿宋_GB2312"/>
          <w:sz w:val="28"/>
          <w:szCs w:val="28"/>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Arial Unicode MS">
    <w:altName w:val="Arial"/>
    <w:panose1 w:val="020B0604020202020204"/>
    <w:charset w:val="00"/>
    <w:family w:val="auto"/>
    <w:pitch w:val="default"/>
    <w:sig w:usb0="00000003" w:usb1="00000000" w:usb2="00000000" w:usb3="00000000" w:csb0="00000001" w:csb1="00000000"/>
  </w:font>
  <w:font w:name="新宋体">
    <w:panose1 w:val="02010609030101010101"/>
    <w:charset w:val="86"/>
    <w:family w:val="auto"/>
    <w:pitch w:val="default"/>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MingLiU_HKSCS">
    <w:altName w:val="PMingLiU"/>
    <w:panose1 w:val="02020500000000000000"/>
    <w:charset w:val="88"/>
    <w:family w:val="auto"/>
    <w:pitch w:val="default"/>
    <w:sig w:usb0="A00002FF" w:usb1="38CFFCFA" w:usb2="00000016" w:usb3="00000000" w:csb0="00100001" w:csb1="00000000"/>
  </w:font>
  <w:font w:name="微软雅黑">
    <w:altName w:val="黑体"/>
    <w:panose1 w:val="020B0503020204020204"/>
    <w:charset w:val="86"/>
    <w:family w:val="auto"/>
    <w:pitch w:val="default"/>
    <w:sig w:usb0="80000287" w:usb1="280F3C52" w:usb2="00000016" w:usb3="00000000" w:csb0="0004001F" w:csb1="00000000"/>
  </w:font>
  <w:font w:name="PMingLiU">
    <w:panose1 w:val="02020300000000000000"/>
    <w:charset w:val="88"/>
    <w:family w:val="auto"/>
    <w:pitch w:val="default"/>
    <w:sig w:usb0="00000003" w:usb1="082E0000" w:usb2="00000016" w:usb3="00000000" w:csb0="0010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7323498">
    <w:nsid w:val="580E2AEA"/>
    <w:multiLevelType w:val="singleLevel"/>
    <w:tmpl w:val="580E2AEA"/>
    <w:lvl w:ilvl="0" w:tentative="1">
      <w:start w:val="1"/>
      <w:numFmt w:val="decimal"/>
      <w:suff w:val="nothing"/>
      <w:lvlText w:val="%1、"/>
      <w:lvlJc w:val="left"/>
    </w:lvl>
  </w:abstractNum>
  <w:abstractNum w:abstractNumId="1477237762">
    <w:nsid w:val="580CDC02"/>
    <w:multiLevelType w:val="singleLevel"/>
    <w:tmpl w:val="580CDC02"/>
    <w:lvl w:ilvl="0" w:tentative="1">
      <w:start w:val="1"/>
      <w:numFmt w:val="decimal"/>
      <w:suff w:val="nothing"/>
      <w:lvlText w:val="%1、"/>
      <w:lvlJc w:val="left"/>
    </w:lvl>
  </w:abstractNum>
  <w:abstractNum w:abstractNumId="1477245403">
    <w:nsid w:val="580CF9DB"/>
    <w:multiLevelType w:val="singleLevel"/>
    <w:tmpl w:val="580CF9DB"/>
    <w:lvl w:ilvl="0" w:tentative="1">
      <w:start w:val="1"/>
      <w:numFmt w:val="decimal"/>
      <w:suff w:val="nothing"/>
      <w:lvlText w:val="%1、"/>
      <w:lvlJc w:val="left"/>
    </w:lvl>
  </w:abstractNum>
  <w:abstractNum w:abstractNumId="1477320552">
    <w:nsid w:val="580E1F68"/>
    <w:multiLevelType w:val="singleLevel"/>
    <w:tmpl w:val="580E1F68"/>
    <w:lvl w:ilvl="0" w:tentative="1">
      <w:start w:val="1"/>
      <w:numFmt w:val="decimal"/>
      <w:suff w:val="nothing"/>
      <w:lvlText w:val="%1、"/>
      <w:lvlJc w:val="left"/>
    </w:lvl>
  </w:abstractNum>
  <w:abstractNum w:abstractNumId="1477321019">
    <w:nsid w:val="580E213B"/>
    <w:multiLevelType w:val="singleLevel"/>
    <w:tmpl w:val="580E213B"/>
    <w:lvl w:ilvl="0" w:tentative="1">
      <w:start w:val="1"/>
      <w:numFmt w:val="decimal"/>
      <w:suff w:val="nothing"/>
      <w:lvlText w:val="%1、"/>
      <w:lvlJc w:val="left"/>
    </w:lvl>
  </w:abstractNum>
  <w:num w:numId="1">
    <w:abstractNumId w:val="1477237762"/>
  </w:num>
  <w:num w:numId="2">
    <w:abstractNumId w:val="1477245403"/>
  </w:num>
  <w:num w:numId="3">
    <w:abstractNumId w:val="1477320552"/>
  </w:num>
  <w:num w:numId="4">
    <w:abstractNumId w:val="1477321019"/>
  </w:num>
  <w:num w:numId="5">
    <w:abstractNumId w:val="14773234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733FD"/>
    <w:rsid w:val="00023F98"/>
    <w:rsid w:val="000656A8"/>
    <w:rsid w:val="000A2C17"/>
    <w:rsid w:val="00117AA6"/>
    <w:rsid w:val="00131063"/>
    <w:rsid w:val="00134ADA"/>
    <w:rsid w:val="00173E23"/>
    <w:rsid w:val="00197303"/>
    <w:rsid w:val="001B000A"/>
    <w:rsid w:val="001B7C89"/>
    <w:rsid w:val="001C63B8"/>
    <w:rsid w:val="001E1E0D"/>
    <w:rsid w:val="001E24E7"/>
    <w:rsid w:val="00220B3F"/>
    <w:rsid w:val="002337DD"/>
    <w:rsid w:val="002456E0"/>
    <w:rsid w:val="00254371"/>
    <w:rsid w:val="002905A6"/>
    <w:rsid w:val="002B50C2"/>
    <w:rsid w:val="002B5655"/>
    <w:rsid w:val="002D48A1"/>
    <w:rsid w:val="002E1582"/>
    <w:rsid w:val="00352DAD"/>
    <w:rsid w:val="0038443B"/>
    <w:rsid w:val="00394B1F"/>
    <w:rsid w:val="003B7D3C"/>
    <w:rsid w:val="003C19E1"/>
    <w:rsid w:val="004272C7"/>
    <w:rsid w:val="004520C0"/>
    <w:rsid w:val="00491797"/>
    <w:rsid w:val="004C777B"/>
    <w:rsid w:val="004D099A"/>
    <w:rsid w:val="004D2684"/>
    <w:rsid w:val="004F5403"/>
    <w:rsid w:val="00587E3A"/>
    <w:rsid w:val="00601D6B"/>
    <w:rsid w:val="00614B86"/>
    <w:rsid w:val="00615FCC"/>
    <w:rsid w:val="00642ED4"/>
    <w:rsid w:val="006513B3"/>
    <w:rsid w:val="00672BC3"/>
    <w:rsid w:val="00682222"/>
    <w:rsid w:val="006A09E3"/>
    <w:rsid w:val="006B0E81"/>
    <w:rsid w:val="006D3E6B"/>
    <w:rsid w:val="007442AB"/>
    <w:rsid w:val="007525E8"/>
    <w:rsid w:val="007604E3"/>
    <w:rsid w:val="007A7442"/>
    <w:rsid w:val="007C36F8"/>
    <w:rsid w:val="00812E1E"/>
    <w:rsid w:val="00817CFC"/>
    <w:rsid w:val="008B011E"/>
    <w:rsid w:val="008B20B8"/>
    <w:rsid w:val="008C3E9E"/>
    <w:rsid w:val="00925A36"/>
    <w:rsid w:val="00933686"/>
    <w:rsid w:val="009A1A5F"/>
    <w:rsid w:val="009D4A6E"/>
    <w:rsid w:val="009E5BD2"/>
    <w:rsid w:val="009E7EFE"/>
    <w:rsid w:val="00A10F9B"/>
    <w:rsid w:val="00A15EA7"/>
    <w:rsid w:val="00A5450B"/>
    <w:rsid w:val="00A61019"/>
    <w:rsid w:val="00A676BD"/>
    <w:rsid w:val="00A72543"/>
    <w:rsid w:val="00A74B5A"/>
    <w:rsid w:val="00A95AFA"/>
    <w:rsid w:val="00AB60F4"/>
    <w:rsid w:val="00AE3F6B"/>
    <w:rsid w:val="00AE43A8"/>
    <w:rsid w:val="00AF50E0"/>
    <w:rsid w:val="00B34DC1"/>
    <w:rsid w:val="00B4421C"/>
    <w:rsid w:val="00B61703"/>
    <w:rsid w:val="00BA0993"/>
    <w:rsid w:val="00BD53C2"/>
    <w:rsid w:val="00C401D5"/>
    <w:rsid w:val="00C415F7"/>
    <w:rsid w:val="00C60B0B"/>
    <w:rsid w:val="00C71627"/>
    <w:rsid w:val="00C82DA6"/>
    <w:rsid w:val="00C979EA"/>
    <w:rsid w:val="00CB7A37"/>
    <w:rsid w:val="00CC5ED8"/>
    <w:rsid w:val="00CD7DC5"/>
    <w:rsid w:val="00CE665A"/>
    <w:rsid w:val="00CF7A74"/>
    <w:rsid w:val="00D120A1"/>
    <w:rsid w:val="00D608BC"/>
    <w:rsid w:val="00D83E22"/>
    <w:rsid w:val="00DB3799"/>
    <w:rsid w:val="00DC426C"/>
    <w:rsid w:val="00DE5BD9"/>
    <w:rsid w:val="00E25FE6"/>
    <w:rsid w:val="00E63CA5"/>
    <w:rsid w:val="00E76520"/>
    <w:rsid w:val="00EA4BC2"/>
    <w:rsid w:val="00EA7E14"/>
    <w:rsid w:val="00EB6678"/>
    <w:rsid w:val="00EB6767"/>
    <w:rsid w:val="00ED5683"/>
    <w:rsid w:val="00EF7DA6"/>
    <w:rsid w:val="00F132B0"/>
    <w:rsid w:val="00F55C8F"/>
    <w:rsid w:val="00F71102"/>
    <w:rsid w:val="00F733FD"/>
    <w:rsid w:val="00F73E22"/>
    <w:rsid w:val="00FD1D5C"/>
    <w:rsid w:val="00FF449F"/>
    <w:rsid w:val="00FF7D1C"/>
    <w:rsid w:val="030A5E0C"/>
    <w:rsid w:val="045A6A33"/>
    <w:rsid w:val="04716658"/>
    <w:rsid w:val="04A610B0"/>
    <w:rsid w:val="05CC560F"/>
    <w:rsid w:val="069C665E"/>
    <w:rsid w:val="06D0743C"/>
    <w:rsid w:val="07117EA5"/>
    <w:rsid w:val="0857273B"/>
    <w:rsid w:val="09C74F1B"/>
    <w:rsid w:val="0A3F005D"/>
    <w:rsid w:val="0C897FA2"/>
    <w:rsid w:val="0DC40C23"/>
    <w:rsid w:val="0DE13B1F"/>
    <w:rsid w:val="0E523D0A"/>
    <w:rsid w:val="0EB3632D"/>
    <w:rsid w:val="0F230706"/>
    <w:rsid w:val="0FA201B4"/>
    <w:rsid w:val="0FB70159"/>
    <w:rsid w:val="0FEE2832"/>
    <w:rsid w:val="107C5919"/>
    <w:rsid w:val="11127111"/>
    <w:rsid w:val="11755B31"/>
    <w:rsid w:val="14342850"/>
    <w:rsid w:val="14FA66F7"/>
    <w:rsid w:val="159D1783"/>
    <w:rsid w:val="16A17D2C"/>
    <w:rsid w:val="16F83FBE"/>
    <w:rsid w:val="17176A71"/>
    <w:rsid w:val="17A518D1"/>
    <w:rsid w:val="181C089E"/>
    <w:rsid w:val="183D2FD1"/>
    <w:rsid w:val="18A93985"/>
    <w:rsid w:val="194C6A11"/>
    <w:rsid w:val="1A5F49C1"/>
    <w:rsid w:val="1B477640"/>
    <w:rsid w:val="1C1945A6"/>
    <w:rsid w:val="1C3A255C"/>
    <w:rsid w:val="1CA62F10"/>
    <w:rsid w:val="1DEC57A6"/>
    <w:rsid w:val="1E4361B4"/>
    <w:rsid w:val="1F073974"/>
    <w:rsid w:val="1F626001"/>
    <w:rsid w:val="1F7E26B9"/>
    <w:rsid w:val="21243CEE"/>
    <w:rsid w:val="21A70A44"/>
    <w:rsid w:val="21DE311D"/>
    <w:rsid w:val="23F15106"/>
    <w:rsid w:val="243D3F00"/>
    <w:rsid w:val="24533EA6"/>
    <w:rsid w:val="252C160A"/>
    <w:rsid w:val="25416D14"/>
    <w:rsid w:val="25AE6362"/>
    <w:rsid w:val="26173D8C"/>
    <w:rsid w:val="26467B59"/>
    <w:rsid w:val="26D7130F"/>
    <w:rsid w:val="273419E0"/>
    <w:rsid w:val="281954D5"/>
    <w:rsid w:val="28A605BD"/>
    <w:rsid w:val="2AD908DC"/>
    <w:rsid w:val="2B3012EB"/>
    <w:rsid w:val="2B5272A1"/>
    <w:rsid w:val="2B7319D4"/>
    <w:rsid w:val="2DFD2703"/>
    <w:rsid w:val="2F444C18"/>
    <w:rsid w:val="300527EC"/>
    <w:rsid w:val="31A3127F"/>
    <w:rsid w:val="31E41CE9"/>
    <w:rsid w:val="31F43311"/>
    <w:rsid w:val="335F6FD7"/>
    <w:rsid w:val="33964F33"/>
    <w:rsid w:val="33D72119"/>
    <w:rsid w:val="34BC1492"/>
    <w:rsid w:val="36FB77C2"/>
    <w:rsid w:val="38434BA9"/>
    <w:rsid w:val="38697764"/>
    <w:rsid w:val="39DA7253"/>
    <w:rsid w:val="3B4E3ED9"/>
    <w:rsid w:val="3C057493"/>
    <w:rsid w:val="3D97091B"/>
    <w:rsid w:val="41294C3D"/>
    <w:rsid w:val="41D50910"/>
    <w:rsid w:val="42EE6E5E"/>
    <w:rsid w:val="43675823"/>
    <w:rsid w:val="454F78C2"/>
    <w:rsid w:val="45A63B54"/>
    <w:rsid w:val="45BB0276"/>
    <w:rsid w:val="45C76287"/>
    <w:rsid w:val="46336C3B"/>
    <w:rsid w:val="469F3D6C"/>
    <w:rsid w:val="46C92F6B"/>
    <w:rsid w:val="48C920F7"/>
    <w:rsid w:val="48F467BF"/>
    <w:rsid w:val="49CD3F23"/>
    <w:rsid w:val="4B1E4B4A"/>
    <w:rsid w:val="4C023EC3"/>
    <w:rsid w:val="4C4E2CBD"/>
    <w:rsid w:val="4CE679B9"/>
    <w:rsid w:val="4E4C4D02"/>
    <w:rsid w:val="4E634927"/>
    <w:rsid w:val="4EEE7D8E"/>
    <w:rsid w:val="4FBD38DE"/>
    <w:rsid w:val="4FED287A"/>
    <w:rsid w:val="50DF6F66"/>
    <w:rsid w:val="51BB11A6"/>
    <w:rsid w:val="52541382"/>
    <w:rsid w:val="535D4D1B"/>
    <w:rsid w:val="53F01145"/>
    <w:rsid w:val="54055868"/>
    <w:rsid w:val="554B00FD"/>
    <w:rsid w:val="556C60B3"/>
    <w:rsid w:val="57AB0B61"/>
    <w:rsid w:val="58A545FC"/>
    <w:rsid w:val="58FB500B"/>
    <w:rsid w:val="59276BDD"/>
    <w:rsid w:val="595D3DAB"/>
    <w:rsid w:val="59BE2B4A"/>
    <w:rsid w:val="5A4C14B5"/>
    <w:rsid w:val="5BE84759"/>
    <w:rsid w:val="5C767840"/>
    <w:rsid w:val="5DBC65F2"/>
    <w:rsid w:val="5DE6679D"/>
    <w:rsid w:val="5F58537A"/>
    <w:rsid w:val="5FA479F8"/>
    <w:rsid w:val="5FE1243E"/>
    <w:rsid w:val="62194B7D"/>
    <w:rsid w:val="62B01BF9"/>
    <w:rsid w:val="63E17D6C"/>
    <w:rsid w:val="651B09EE"/>
    <w:rsid w:val="65E60E74"/>
    <w:rsid w:val="683747EF"/>
    <w:rsid w:val="699A504F"/>
    <w:rsid w:val="69A433E0"/>
    <w:rsid w:val="6A1D1DA5"/>
    <w:rsid w:val="6B090119"/>
    <w:rsid w:val="6D095C70"/>
    <w:rsid w:val="6DD753C4"/>
    <w:rsid w:val="6E03170B"/>
    <w:rsid w:val="6EDC6E70"/>
    <w:rsid w:val="6F3E5C10"/>
    <w:rsid w:val="70E57245"/>
    <w:rsid w:val="7111358D"/>
    <w:rsid w:val="72401A80"/>
    <w:rsid w:val="73DC4D25"/>
    <w:rsid w:val="73FD7457"/>
    <w:rsid w:val="74512A0F"/>
    <w:rsid w:val="74CB6BAB"/>
    <w:rsid w:val="753007A1"/>
    <w:rsid w:val="77A26354"/>
    <w:rsid w:val="77D90A2D"/>
    <w:rsid w:val="788E0646"/>
    <w:rsid w:val="78D244C8"/>
    <w:rsid w:val="7955121E"/>
    <w:rsid w:val="7A6F776C"/>
    <w:rsid w:val="7AD579F5"/>
    <w:rsid w:val="7AF244C2"/>
    <w:rsid w:val="7B070BE4"/>
    <w:rsid w:val="7CFA4897"/>
    <w:rsid w:val="7DF96F41"/>
    <w:rsid w:val="7E9633BF"/>
    <w:rsid w:val="7EC46B8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12"/>
    <w:unhideWhenUsed/>
    <w:qFormat/>
    <w:uiPriority w:val="99"/>
    <w:pPr>
      <w:tabs>
        <w:tab w:val="center" w:pos="4153"/>
        <w:tab w:val="right" w:pos="8306"/>
      </w:tabs>
      <w:snapToGrid w:val="0"/>
      <w:jc w:val="left"/>
    </w:pPr>
    <w:rPr>
      <w:sz w:val="18"/>
      <w:szCs w:val="26"/>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26"/>
    </w:rPr>
  </w:style>
  <w:style w:type="paragraph" w:styleId="4">
    <w:name w:val="Normal (Web)"/>
    <w:basedOn w:val="1"/>
    <w:uiPriority w:val="0"/>
    <w:pPr>
      <w:spacing w:beforeAutospacing="1" w:afterAutospacing="1"/>
      <w:jc w:val="left"/>
    </w:pPr>
    <w:rPr>
      <w:rFonts w:cs="Arial Unicode MS"/>
      <w:kern w:val="0"/>
      <w:sz w:val="24"/>
    </w:rPr>
  </w:style>
  <w:style w:type="paragraph" w:customStyle="1" w:styleId="7">
    <w:name w:val="Default"/>
    <w:uiPriority w:val="99"/>
    <w:pPr>
      <w:widowControl w:val="0"/>
      <w:autoSpaceDE w:val="0"/>
      <w:autoSpaceDN w:val="0"/>
      <w:adjustRightInd w:val="0"/>
    </w:pPr>
    <w:rPr>
      <w:rFonts w:ascii="新宋体" w:hAnsi="Times New Roman" w:eastAsia="新宋体" w:cs="新宋体"/>
      <w:color w:val="000000"/>
      <w:sz w:val="24"/>
      <w:szCs w:val="24"/>
      <w:lang w:val="en-US" w:eastAsia="zh-CN" w:bidi="ar-SA"/>
    </w:rPr>
  </w:style>
  <w:style w:type="paragraph" w:customStyle="1" w:styleId="8">
    <w:name w:val="z-窗体顶端1"/>
    <w:basedOn w:val="1"/>
    <w:next w:val="1"/>
    <w:link w:val="13"/>
    <w:uiPriority w:val="0"/>
    <w:pPr>
      <w:pBdr>
        <w:bottom w:val="single" w:color="auto" w:sz="6" w:space="1"/>
      </w:pBdr>
      <w:jc w:val="center"/>
    </w:pPr>
    <w:rPr>
      <w:rFonts w:ascii="Arial"/>
      <w:vanish/>
      <w:sz w:val="16"/>
    </w:rPr>
  </w:style>
  <w:style w:type="paragraph" w:customStyle="1" w:styleId="9">
    <w:name w:val="z-窗体底端1"/>
    <w:basedOn w:val="1"/>
    <w:next w:val="1"/>
    <w:link w:val="14"/>
    <w:uiPriority w:val="0"/>
    <w:pPr>
      <w:pBdr>
        <w:top w:val="single" w:color="auto" w:sz="6" w:space="1"/>
      </w:pBdr>
      <w:jc w:val="center"/>
    </w:pPr>
    <w:rPr>
      <w:rFonts w:ascii="Arial"/>
      <w:vanish/>
      <w:sz w:val="16"/>
    </w:rPr>
  </w:style>
  <w:style w:type="paragraph" w:customStyle="1" w:styleId="10">
    <w:name w:val="List Paragraph"/>
    <w:basedOn w:val="1"/>
    <w:unhideWhenUsed/>
    <w:uiPriority w:val="99"/>
    <w:pPr>
      <w:ind w:firstLine="420" w:firstLineChars="200"/>
    </w:pPr>
  </w:style>
  <w:style w:type="character" w:customStyle="1" w:styleId="11">
    <w:name w:val="页眉 Char"/>
    <w:basedOn w:val="5"/>
    <w:link w:val="3"/>
    <w:semiHidden/>
    <w:uiPriority w:val="99"/>
    <w:rPr>
      <w:sz w:val="18"/>
      <w:szCs w:val="26"/>
    </w:rPr>
  </w:style>
  <w:style w:type="character" w:customStyle="1" w:styleId="12">
    <w:name w:val="页脚 Char"/>
    <w:basedOn w:val="5"/>
    <w:link w:val="2"/>
    <w:semiHidden/>
    <w:uiPriority w:val="99"/>
    <w:rPr>
      <w:sz w:val="18"/>
      <w:szCs w:val="26"/>
    </w:rPr>
  </w:style>
  <w:style w:type="character" w:customStyle="1" w:styleId="13">
    <w:name w:val="z-窗体顶端 Char"/>
    <w:basedOn w:val="5"/>
    <w:link w:val="8"/>
    <w:uiPriority w:val="0"/>
    <w:rPr>
      <w:rFonts w:ascii="Arial" w:hAnsi="Times New Roman" w:eastAsia="宋体" w:cs="Times New Roman"/>
      <w:vanish/>
      <w:sz w:val="16"/>
      <w:szCs w:val="22"/>
      <w:lang w:bidi="ar-SA"/>
    </w:rPr>
  </w:style>
  <w:style w:type="character" w:customStyle="1" w:styleId="14">
    <w:name w:val="z-窗体底端 Char"/>
    <w:basedOn w:val="5"/>
    <w:link w:val="9"/>
    <w:uiPriority w:val="0"/>
    <w:rPr>
      <w:rFonts w:ascii="Arial" w:hAnsi="Times New Roman" w:eastAsia="宋体" w:cs="Times New Roman"/>
      <w:vanish/>
      <w:sz w:val="16"/>
      <w:szCs w:val="22"/>
      <w:lang w:bidi="ar-SA"/>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6820</Words>
  <Characters>38878</Characters>
  <Lines>323</Lines>
  <Paragraphs>91</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2016-11-07T02:59:00Z</dcterms:created>
  <dc:creator>Windows User</dc:creator>
  <cp:lastModifiedBy>Administrator</cp:lastModifiedBy>
  <dcterms:modified xsi:type="dcterms:W3CDTF">2017-01-01T09:40:47Z</dcterms:modified>
  <dc:title>那曲地区索县教育（体育）局行政许可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