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AE" w:rsidRDefault="00E602AE" w:rsidP="008A4E3C">
      <w:pPr>
        <w:ind w:right="780"/>
        <w:jc w:val="right"/>
        <w:rPr>
          <w:rFonts w:hint="eastAsia"/>
          <w:sz w:val="52"/>
          <w:szCs w:val="52"/>
        </w:rPr>
      </w:pPr>
    </w:p>
    <w:p w:rsidR="00E602AE" w:rsidRDefault="00E602AE" w:rsidP="008A4E3C">
      <w:pPr>
        <w:ind w:right="780"/>
        <w:jc w:val="right"/>
        <w:rPr>
          <w:rFonts w:hint="eastAsia"/>
          <w:sz w:val="52"/>
          <w:szCs w:val="52"/>
        </w:rPr>
      </w:pPr>
    </w:p>
    <w:p w:rsidR="00E602AE" w:rsidRDefault="008A4E3C" w:rsidP="00E602AE">
      <w:pPr>
        <w:ind w:right="780"/>
        <w:jc w:val="right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宣转部</w:t>
      </w:r>
      <w:r w:rsidRPr="00245BD2">
        <w:rPr>
          <w:rFonts w:hint="eastAsia"/>
          <w:sz w:val="52"/>
          <w:szCs w:val="52"/>
        </w:rPr>
        <w:t>2018</w:t>
      </w:r>
      <w:r w:rsidRPr="00245BD2">
        <w:rPr>
          <w:rFonts w:hint="eastAsia"/>
          <w:sz w:val="52"/>
          <w:szCs w:val="52"/>
        </w:rPr>
        <w:t>年度部门预算</w:t>
      </w:r>
    </w:p>
    <w:p w:rsidR="00E602AE" w:rsidRDefault="00E602AE" w:rsidP="00E602AE">
      <w:pPr>
        <w:ind w:right="780"/>
        <w:jc w:val="left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</w:t>
      </w:r>
    </w:p>
    <w:p w:rsidR="00E602AE" w:rsidRDefault="00E602AE" w:rsidP="00E602AE">
      <w:pPr>
        <w:ind w:right="780"/>
        <w:jc w:val="left"/>
        <w:rPr>
          <w:rFonts w:hint="eastAsia"/>
          <w:sz w:val="52"/>
          <w:szCs w:val="52"/>
        </w:rPr>
      </w:pPr>
    </w:p>
    <w:p w:rsidR="00E602AE" w:rsidRDefault="00E602AE" w:rsidP="00E602AE">
      <w:pPr>
        <w:ind w:right="780"/>
        <w:jc w:val="left"/>
        <w:rPr>
          <w:rFonts w:hint="eastAsia"/>
          <w:sz w:val="52"/>
          <w:szCs w:val="52"/>
        </w:rPr>
      </w:pPr>
    </w:p>
    <w:p w:rsidR="00E602AE" w:rsidRDefault="00E602AE" w:rsidP="00E602AE">
      <w:pPr>
        <w:ind w:right="780"/>
        <w:jc w:val="left"/>
        <w:rPr>
          <w:rFonts w:hint="eastAsia"/>
          <w:sz w:val="52"/>
          <w:szCs w:val="52"/>
        </w:rPr>
      </w:pPr>
    </w:p>
    <w:p w:rsidR="00E602AE" w:rsidRDefault="00E602AE" w:rsidP="00E602AE">
      <w:pPr>
        <w:ind w:right="780"/>
        <w:jc w:val="left"/>
        <w:rPr>
          <w:rFonts w:hint="eastAsia"/>
          <w:sz w:val="52"/>
          <w:szCs w:val="52"/>
        </w:rPr>
      </w:pPr>
    </w:p>
    <w:p w:rsidR="00E602AE" w:rsidRDefault="00E602AE" w:rsidP="00E602AE">
      <w:pPr>
        <w:ind w:right="780"/>
        <w:jc w:val="left"/>
        <w:rPr>
          <w:rFonts w:hint="eastAsia"/>
          <w:sz w:val="52"/>
          <w:szCs w:val="52"/>
        </w:rPr>
      </w:pPr>
    </w:p>
    <w:p w:rsidR="00E602AE" w:rsidRDefault="00E602AE" w:rsidP="00E602AE">
      <w:pPr>
        <w:ind w:right="780"/>
        <w:jc w:val="left"/>
        <w:rPr>
          <w:rFonts w:hint="eastAsia"/>
          <w:sz w:val="52"/>
          <w:szCs w:val="52"/>
        </w:rPr>
      </w:pPr>
    </w:p>
    <w:p w:rsidR="00E602AE" w:rsidRDefault="00E602AE" w:rsidP="00E602AE">
      <w:pPr>
        <w:ind w:right="780"/>
        <w:jc w:val="left"/>
        <w:rPr>
          <w:rFonts w:hint="eastAsia"/>
          <w:sz w:val="52"/>
          <w:szCs w:val="52"/>
        </w:rPr>
      </w:pPr>
    </w:p>
    <w:p w:rsidR="0071167C" w:rsidRPr="00E602AE" w:rsidRDefault="00E602AE" w:rsidP="00E602AE">
      <w:pPr>
        <w:ind w:right="780"/>
        <w:jc w:val="left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   </w:t>
      </w:r>
      <w:r w:rsidRPr="00E602AE">
        <w:rPr>
          <w:rFonts w:hint="eastAsia"/>
          <w:sz w:val="52"/>
          <w:szCs w:val="52"/>
        </w:rPr>
        <w:t>2018</w:t>
      </w:r>
      <w:r w:rsidR="008A4E3C" w:rsidRPr="00E602AE">
        <w:rPr>
          <w:rFonts w:hint="eastAsia"/>
          <w:sz w:val="52"/>
          <w:szCs w:val="52"/>
        </w:rPr>
        <w:t>年</w:t>
      </w:r>
      <w:r w:rsidRPr="00E602AE">
        <w:rPr>
          <w:rFonts w:hint="eastAsia"/>
          <w:sz w:val="52"/>
          <w:szCs w:val="52"/>
        </w:rPr>
        <w:t>4</w:t>
      </w:r>
      <w:r w:rsidR="008A4E3C" w:rsidRPr="00E602AE">
        <w:rPr>
          <w:rFonts w:hint="eastAsia"/>
          <w:sz w:val="52"/>
          <w:szCs w:val="52"/>
        </w:rPr>
        <w:t>月</w:t>
      </w:r>
      <w:r w:rsidRPr="00E602AE">
        <w:rPr>
          <w:rFonts w:hint="eastAsia"/>
          <w:sz w:val="52"/>
          <w:szCs w:val="52"/>
        </w:rPr>
        <w:t>10</w:t>
      </w:r>
      <w:r w:rsidR="008A4E3C" w:rsidRPr="00E602AE">
        <w:rPr>
          <w:rFonts w:hint="eastAsia"/>
          <w:sz w:val="52"/>
          <w:szCs w:val="52"/>
        </w:rPr>
        <w:t>日</w:t>
      </w:r>
    </w:p>
    <w:p w:rsidR="00E602AE" w:rsidRDefault="00E602AE" w:rsidP="008A4E3C"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 w:rsidR="00E602AE" w:rsidRDefault="00E602AE" w:rsidP="008A4E3C"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 w:rsidR="00E602AE" w:rsidRDefault="00E602AE" w:rsidP="008A4E3C"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 w:rsidR="00E602AE" w:rsidRDefault="00E602AE" w:rsidP="008A4E3C"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 w:rsidR="008A4E3C" w:rsidRPr="00414CC8" w:rsidRDefault="008A4E3C" w:rsidP="008A4E3C">
      <w:pPr>
        <w:spacing w:line="480" w:lineRule="auto"/>
        <w:jc w:val="center"/>
        <w:rPr>
          <w:b/>
          <w:bCs/>
          <w:sz w:val="44"/>
          <w:szCs w:val="44"/>
        </w:rPr>
      </w:pPr>
      <w:r w:rsidRPr="00414CC8">
        <w:rPr>
          <w:rFonts w:hint="eastAsia"/>
          <w:b/>
          <w:bCs/>
          <w:sz w:val="44"/>
          <w:szCs w:val="44"/>
        </w:rPr>
        <w:lastRenderedPageBreak/>
        <w:t>目录</w:t>
      </w:r>
    </w:p>
    <w:p w:rsidR="008A4E3C" w:rsidRDefault="008A4E3C" w:rsidP="008A4E3C">
      <w:pPr>
        <w:spacing w:line="480" w:lineRule="auto"/>
      </w:pPr>
    </w:p>
    <w:p w:rsidR="008A4E3C" w:rsidRPr="003C23AA" w:rsidRDefault="008A4E3C" w:rsidP="008A4E3C">
      <w:pPr>
        <w:spacing w:line="480" w:lineRule="auto"/>
        <w:rPr>
          <w:b/>
          <w:bCs/>
          <w:sz w:val="32"/>
        </w:rPr>
      </w:pPr>
      <w:r w:rsidRPr="003C23AA">
        <w:rPr>
          <w:rFonts w:hint="eastAsia"/>
          <w:b/>
          <w:bCs/>
          <w:sz w:val="32"/>
        </w:rPr>
        <w:t>第一部分</w:t>
      </w:r>
      <w:r w:rsidRPr="003C23AA"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索县宣转部</w:t>
      </w:r>
      <w:r w:rsidRPr="003C23AA">
        <w:rPr>
          <w:rFonts w:hint="eastAsia"/>
          <w:b/>
          <w:bCs/>
          <w:sz w:val="32"/>
        </w:rPr>
        <w:t>概况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一、部门预算单位结构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二、部门职责和机构设置</w:t>
      </w:r>
    </w:p>
    <w:p w:rsidR="008A4E3C" w:rsidRPr="003C23AA" w:rsidRDefault="008A4E3C" w:rsidP="008A4E3C">
      <w:pPr>
        <w:spacing w:line="480" w:lineRule="auto"/>
        <w:rPr>
          <w:rFonts w:ascii="宋体" w:hAnsi="宋体"/>
          <w:b/>
          <w:bCs/>
          <w:sz w:val="32"/>
        </w:rPr>
      </w:pPr>
      <w:r w:rsidRPr="003C23AA">
        <w:rPr>
          <w:rFonts w:ascii="宋体" w:hAnsi="宋体" w:hint="eastAsia"/>
          <w:b/>
          <w:bCs/>
          <w:sz w:val="32"/>
        </w:rPr>
        <w:t>第二部分    索县</w:t>
      </w:r>
      <w:r>
        <w:rPr>
          <w:rFonts w:ascii="宋体" w:hAnsi="宋体" w:hint="eastAsia"/>
          <w:b/>
          <w:bCs/>
          <w:sz w:val="32"/>
        </w:rPr>
        <w:t>宣转部</w:t>
      </w:r>
      <w:r w:rsidRPr="003C23AA">
        <w:rPr>
          <w:rFonts w:ascii="宋体" w:hAnsi="宋体" w:hint="eastAsia"/>
          <w:b/>
          <w:bCs/>
          <w:sz w:val="32"/>
        </w:rPr>
        <w:t>2018年度部门预算明细表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一、财政拨款收支总表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二、一般公共预算支出表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三、一般公共预算基本支出表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四、一般公共预算“三公”经费支出表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五、政府性基金预算支出表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六、部门收支总表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七、部门收入总表</w:t>
      </w:r>
    </w:p>
    <w:p w:rsidR="008A4E3C" w:rsidRPr="003C23AA" w:rsidRDefault="008A4E3C" w:rsidP="008A4E3C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八、部门支出总表</w:t>
      </w:r>
    </w:p>
    <w:p w:rsidR="008A4E3C" w:rsidRPr="003C23AA" w:rsidRDefault="008A4E3C" w:rsidP="008A4E3C">
      <w:pPr>
        <w:spacing w:line="480" w:lineRule="auto"/>
        <w:rPr>
          <w:rFonts w:ascii="宋体" w:hAnsi="宋体"/>
          <w:b/>
          <w:bCs/>
          <w:sz w:val="32"/>
        </w:rPr>
      </w:pPr>
      <w:r w:rsidRPr="003C23AA">
        <w:rPr>
          <w:rFonts w:ascii="宋体" w:hAnsi="宋体" w:hint="eastAsia"/>
          <w:b/>
          <w:bCs/>
          <w:sz w:val="32"/>
        </w:rPr>
        <w:t>第三部分    索县</w:t>
      </w:r>
      <w:r>
        <w:rPr>
          <w:rFonts w:ascii="宋体" w:hAnsi="宋体" w:hint="eastAsia"/>
          <w:b/>
          <w:bCs/>
          <w:sz w:val="32"/>
        </w:rPr>
        <w:t>宣转部</w:t>
      </w:r>
      <w:r w:rsidRPr="003C23AA">
        <w:rPr>
          <w:rFonts w:ascii="宋体" w:hAnsi="宋体" w:hint="eastAsia"/>
          <w:b/>
          <w:bCs/>
          <w:sz w:val="32"/>
        </w:rPr>
        <w:t>2018年度部门预算数据分析</w:t>
      </w:r>
    </w:p>
    <w:p w:rsidR="008A4E3C" w:rsidRPr="003C23AA" w:rsidRDefault="008A4E3C" w:rsidP="008A4E3C">
      <w:pPr>
        <w:spacing w:line="480" w:lineRule="auto"/>
        <w:rPr>
          <w:rFonts w:ascii="宋体" w:hAnsi="宋体"/>
          <w:b/>
          <w:bCs/>
          <w:sz w:val="32"/>
        </w:rPr>
      </w:pPr>
      <w:r w:rsidRPr="003C23AA">
        <w:rPr>
          <w:rFonts w:ascii="宋体" w:hAnsi="宋体" w:hint="eastAsia"/>
          <w:b/>
          <w:bCs/>
          <w:sz w:val="32"/>
        </w:rPr>
        <w:t>第四部分    名词解释</w:t>
      </w: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ind w:firstLineChars="1050" w:firstLine="2205"/>
      </w:pPr>
    </w:p>
    <w:p w:rsidR="008A4E3C" w:rsidRDefault="008A4E3C" w:rsidP="008A4E3C">
      <w:pPr>
        <w:spacing w:line="360" w:lineRule="auto"/>
        <w:jc w:val="center"/>
        <w:rPr>
          <w:rFonts w:ascii="宋体" w:hAnsi="宋体"/>
          <w:sz w:val="30"/>
          <w:szCs w:val="30"/>
        </w:rPr>
      </w:pPr>
      <w:r w:rsidRPr="004F7FCA">
        <w:rPr>
          <w:rFonts w:ascii="宋体" w:hAnsi="宋体" w:hint="eastAsia"/>
          <w:b/>
          <w:bCs/>
          <w:sz w:val="32"/>
        </w:rPr>
        <w:lastRenderedPageBreak/>
        <w:t>索县</w:t>
      </w:r>
      <w:r>
        <w:rPr>
          <w:rFonts w:ascii="宋体" w:hAnsi="宋体" w:hint="eastAsia"/>
          <w:b/>
          <w:bCs/>
          <w:sz w:val="32"/>
        </w:rPr>
        <w:t>宣转部</w:t>
      </w:r>
      <w:r w:rsidRPr="004F7FCA">
        <w:rPr>
          <w:rFonts w:ascii="宋体" w:hAnsi="宋体" w:hint="eastAsia"/>
          <w:b/>
          <w:bCs/>
          <w:sz w:val="32"/>
        </w:rPr>
        <w:t>概况</w:t>
      </w:r>
    </w:p>
    <w:p w:rsidR="008A4E3C" w:rsidRDefault="008A4E3C" w:rsidP="008A4E3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二、部门职责和机构设置</w:t>
      </w:r>
    </w:p>
    <w:p w:rsidR="008A4E3C" w:rsidRDefault="008A4E3C" w:rsidP="008A4E3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（一）部门职责</w:t>
      </w:r>
    </w:p>
    <w:p w:rsidR="008A4E3C" w:rsidRDefault="008A4E3C" w:rsidP="008A4E3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1、负责指导全区理论研究、理论学习、理论宣转工作；配合区委组织部做好党员教育工作。2</w:t>
      </w:r>
      <w:r w:rsidR="00D8168C">
        <w:rPr>
          <w:rFonts w:ascii="宋体" w:hAnsi="宋体" w:hint="eastAsia"/>
          <w:sz w:val="30"/>
          <w:szCs w:val="30"/>
        </w:rPr>
        <w:t>、负责宣转贯彻落实中央和省、市、区委关于宣转思想文化事业发展的指导方针，并提出我区的具体贯彻意见；完成区委、市委宣转部交办的其他任务。</w:t>
      </w:r>
    </w:p>
    <w:p w:rsidR="008A4E3C" w:rsidRPr="004F7FCA" w:rsidRDefault="008A4E3C" w:rsidP="008A4E3C">
      <w:pPr>
        <w:spacing w:line="360" w:lineRule="auto"/>
        <w:ind w:firstLineChars="1200" w:firstLine="3855"/>
        <w:rPr>
          <w:rFonts w:ascii="宋体" w:hAnsi="宋体"/>
          <w:b/>
          <w:bCs/>
          <w:sz w:val="32"/>
        </w:rPr>
      </w:pPr>
      <w:r w:rsidRPr="004F7FCA">
        <w:rPr>
          <w:rFonts w:ascii="宋体" w:hAnsi="宋体" w:hint="eastAsia"/>
          <w:b/>
          <w:bCs/>
          <w:sz w:val="32"/>
        </w:rPr>
        <w:t>第二部分</w:t>
      </w:r>
    </w:p>
    <w:p w:rsidR="008A4E3C" w:rsidRDefault="008A4E3C" w:rsidP="008A4E3C">
      <w:pPr>
        <w:spacing w:line="360" w:lineRule="auto"/>
        <w:jc w:val="center"/>
        <w:rPr>
          <w:rFonts w:ascii="宋体" w:hAnsi="宋体"/>
          <w:sz w:val="30"/>
          <w:szCs w:val="30"/>
        </w:rPr>
      </w:pPr>
      <w:r w:rsidRPr="004F7FCA">
        <w:rPr>
          <w:rFonts w:ascii="宋体" w:hAnsi="宋体" w:hint="eastAsia"/>
          <w:b/>
          <w:bCs/>
          <w:sz w:val="32"/>
        </w:rPr>
        <w:t>索县</w:t>
      </w:r>
      <w:r>
        <w:rPr>
          <w:rFonts w:ascii="宋体" w:hAnsi="宋体" w:hint="eastAsia"/>
          <w:b/>
          <w:bCs/>
          <w:sz w:val="32"/>
        </w:rPr>
        <w:t>宣转部</w:t>
      </w:r>
      <w:r w:rsidRPr="004F7FCA">
        <w:rPr>
          <w:rFonts w:ascii="宋体" w:hAnsi="宋体" w:hint="eastAsia"/>
          <w:b/>
          <w:bCs/>
          <w:sz w:val="32"/>
        </w:rPr>
        <w:t>2018年度预算明细表</w:t>
      </w:r>
    </w:p>
    <w:p w:rsidR="008A4E3C" w:rsidRPr="004F7FCA" w:rsidRDefault="008A4E3C" w:rsidP="008A4E3C">
      <w:pPr>
        <w:spacing w:line="360" w:lineRule="auto"/>
        <w:jc w:val="center"/>
        <w:rPr>
          <w:rFonts w:ascii="宋体" w:hAnsi="宋体"/>
          <w:b/>
          <w:bCs/>
          <w:sz w:val="32"/>
        </w:rPr>
      </w:pPr>
      <w:r w:rsidRPr="004F7FCA">
        <w:rPr>
          <w:rFonts w:ascii="宋体" w:hAnsi="宋体" w:hint="eastAsia"/>
          <w:b/>
          <w:bCs/>
          <w:sz w:val="32"/>
        </w:rPr>
        <w:t>第三部分</w:t>
      </w:r>
    </w:p>
    <w:p w:rsidR="00D8168C" w:rsidRPr="00E602AE" w:rsidRDefault="008A4E3C" w:rsidP="00E602AE">
      <w:pPr>
        <w:spacing w:line="360" w:lineRule="auto"/>
        <w:jc w:val="center"/>
        <w:rPr>
          <w:rFonts w:ascii="宋体" w:hAnsi="宋体"/>
          <w:b/>
          <w:bCs/>
          <w:sz w:val="32"/>
        </w:rPr>
      </w:pPr>
      <w:r w:rsidRPr="004F7FCA">
        <w:rPr>
          <w:rFonts w:ascii="宋体" w:hAnsi="宋体" w:hint="eastAsia"/>
          <w:b/>
          <w:bCs/>
          <w:sz w:val="32"/>
        </w:rPr>
        <w:t>索县</w:t>
      </w:r>
      <w:r>
        <w:rPr>
          <w:rFonts w:ascii="宋体" w:hAnsi="宋体" w:hint="eastAsia"/>
          <w:b/>
          <w:bCs/>
          <w:sz w:val="32"/>
        </w:rPr>
        <w:t>宣转部</w:t>
      </w:r>
      <w:r w:rsidRPr="004F7FCA">
        <w:rPr>
          <w:rFonts w:ascii="宋体" w:hAnsi="宋体" w:hint="eastAsia"/>
          <w:b/>
          <w:bCs/>
          <w:sz w:val="32"/>
        </w:rPr>
        <w:t>2018年度部门预算数据分析</w:t>
      </w:r>
    </w:p>
    <w:p w:rsidR="00D8168C" w:rsidRDefault="00D8168C" w:rsidP="00D8168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一、2018年度财政拨款收支预算情况总体说明</w:t>
      </w:r>
    </w:p>
    <w:p w:rsidR="00D8168C" w:rsidRDefault="00D8168C" w:rsidP="00D8168C">
      <w:pPr>
        <w:spacing w:line="360" w:lineRule="auto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2018年宣转部总收入  </w:t>
      </w:r>
      <w:r w:rsidR="00365C2D">
        <w:rPr>
          <w:rFonts w:ascii="宋体" w:hAnsi="宋体" w:hint="eastAsia"/>
          <w:sz w:val="30"/>
          <w:szCs w:val="30"/>
        </w:rPr>
        <w:t>2274016</w:t>
      </w:r>
      <w:r w:rsidR="00B8552D">
        <w:rPr>
          <w:rFonts w:ascii="宋体" w:hAnsi="宋体" w:hint="eastAsia"/>
          <w:sz w:val="30"/>
          <w:szCs w:val="30"/>
        </w:rPr>
        <w:t>元</w:t>
      </w:r>
      <w:r w:rsidR="00E602AE">
        <w:rPr>
          <w:rFonts w:ascii="宋体" w:hAnsi="宋体" w:hint="eastAsia"/>
          <w:sz w:val="30"/>
          <w:szCs w:val="30"/>
        </w:rPr>
        <w:t>。</w:t>
      </w:r>
    </w:p>
    <w:p w:rsidR="00D8168C" w:rsidRDefault="00D8168C" w:rsidP="00D8168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二、2018年度一般公共预算当年财政拨款情况说明</w:t>
      </w:r>
    </w:p>
    <w:p w:rsidR="00D8168C" w:rsidRDefault="00D8168C" w:rsidP="00D8168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（一）</w:t>
      </w:r>
      <w:r w:rsidR="00B8552D">
        <w:rPr>
          <w:rFonts w:ascii="宋体" w:hAnsi="宋体" w:hint="eastAsia"/>
          <w:sz w:val="30"/>
          <w:szCs w:val="30"/>
        </w:rPr>
        <w:t>2018年宣转部总的财政拨款</w:t>
      </w:r>
      <w:r w:rsidR="00365C2D">
        <w:rPr>
          <w:rFonts w:ascii="宋体" w:hAnsi="宋体" w:hint="eastAsia"/>
          <w:sz w:val="30"/>
          <w:szCs w:val="30"/>
        </w:rPr>
        <w:t>2274016元。</w:t>
      </w:r>
      <w:r w:rsidR="00B8552D">
        <w:rPr>
          <w:rFonts w:ascii="宋体" w:hAnsi="宋体" w:hint="eastAsia"/>
          <w:sz w:val="30"/>
          <w:szCs w:val="30"/>
        </w:rPr>
        <w:t>其中工资福利支出</w:t>
      </w:r>
      <w:r w:rsidR="00365C2D">
        <w:rPr>
          <w:rFonts w:ascii="宋体" w:hAnsi="宋体" w:hint="eastAsia"/>
          <w:sz w:val="30"/>
          <w:szCs w:val="30"/>
        </w:rPr>
        <w:t>1577418元。</w:t>
      </w:r>
      <w:r w:rsidR="00B8552D">
        <w:rPr>
          <w:rFonts w:ascii="宋体" w:hAnsi="宋体" w:hint="eastAsia"/>
          <w:sz w:val="30"/>
          <w:szCs w:val="30"/>
        </w:rPr>
        <w:t>商品服务支出有</w:t>
      </w:r>
      <w:r w:rsidR="00365C2D">
        <w:rPr>
          <w:rFonts w:ascii="宋体" w:hAnsi="宋体" w:hint="eastAsia"/>
          <w:sz w:val="30"/>
          <w:szCs w:val="30"/>
        </w:rPr>
        <w:t>62880元</w:t>
      </w:r>
    </w:p>
    <w:p w:rsidR="00D8168C" w:rsidRDefault="00D8168C" w:rsidP="00D8168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三、2018年度一般公共预算基本支出情况说明</w:t>
      </w:r>
    </w:p>
    <w:p w:rsidR="00B8552D" w:rsidRDefault="00B8552D" w:rsidP="00D8168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</w:t>
      </w:r>
      <w:r w:rsidR="00147E51">
        <w:rPr>
          <w:rFonts w:ascii="宋体" w:hAnsi="宋体" w:hint="eastAsia"/>
          <w:sz w:val="30"/>
          <w:szCs w:val="30"/>
        </w:rPr>
        <w:t>宣转部商品服务支出经费安排情况；</w:t>
      </w:r>
      <w:r w:rsidR="00365C2D">
        <w:rPr>
          <w:rFonts w:ascii="宋体" w:hAnsi="宋体" w:hint="eastAsia"/>
          <w:sz w:val="30"/>
          <w:szCs w:val="30"/>
        </w:rPr>
        <w:t>62880</w:t>
      </w:r>
      <w:r w:rsidR="00147E51">
        <w:rPr>
          <w:rFonts w:ascii="宋体" w:hAnsi="宋体" w:hint="eastAsia"/>
          <w:sz w:val="30"/>
          <w:szCs w:val="30"/>
        </w:rPr>
        <w:t>元，</w:t>
      </w:r>
    </w:p>
    <w:p w:rsidR="00147E51" w:rsidRDefault="00147E51" w:rsidP="00D8168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其中，办公费：</w:t>
      </w:r>
      <w:r w:rsidR="00365C2D">
        <w:rPr>
          <w:rFonts w:ascii="宋体" w:hAnsi="宋体" w:hint="eastAsia"/>
          <w:sz w:val="30"/>
          <w:szCs w:val="30"/>
        </w:rPr>
        <w:t>14000</w:t>
      </w:r>
      <w:r>
        <w:rPr>
          <w:rFonts w:ascii="宋体" w:hAnsi="宋体" w:hint="eastAsia"/>
          <w:sz w:val="30"/>
          <w:szCs w:val="30"/>
        </w:rPr>
        <w:t>元。印刷费：</w:t>
      </w:r>
      <w:r w:rsidR="00365C2D">
        <w:rPr>
          <w:rFonts w:ascii="宋体" w:hAnsi="宋体" w:hint="eastAsia"/>
          <w:sz w:val="30"/>
          <w:szCs w:val="30"/>
        </w:rPr>
        <w:t>3000元</w:t>
      </w:r>
      <w:r>
        <w:rPr>
          <w:rFonts w:ascii="宋体" w:hAnsi="宋体" w:hint="eastAsia"/>
          <w:sz w:val="30"/>
          <w:szCs w:val="30"/>
        </w:rPr>
        <w:t>。邮电费：</w:t>
      </w:r>
      <w:r w:rsidR="00365C2D">
        <w:rPr>
          <w:rFonts w:ascii="宋体" w:hAnsi="宋体" w:hint="eastAsia"/>
          <w:sz w:val="30"/>
          <w:szCs w:val="30"/>
        </w:rPr>
        <w:t>6000元</w:t>
      </w:r>
      <w:r>
        <w:rPr>
          <w:rFonts w:ascii="宋体" w:hAnsi="宋体" w:hint="eastAsia"/>
          <w:sz w:val="30"/>
          <w:szCs w:val="30"/>
        </w:rPr>
        <w:t>。差路费：</w:t>
      </w:r>
      <w:r w:rsidR="00365C2D">
        <w:rPr>
          <w:rFonts w:ascii="宋体" w:hAnsi="宋体" w:hint="eastAsia"/>
          <w:sz w:val="30"/>
          <w:szCs w:val="30"/>
        </w:rPr>
        <w:t>15000元</w:t>
      </w:r>
      <w:r>
        <w:rPr>
          <w:rFonts w:ascii="宋体" w:hAnsi="宋体" w:hint="eastAsia"/>
          <w:sz w:val="30"/>
          <w:szCs w:val="30"/>
        </w:rPr>
        <w:t>。公务接待费：</w:t>
      </w:r>
      <w:r w:rsidR="00365C2D">
        <w:rPr>
          <w:rFonts w:ascii="宋体" w:hAnsi="宋体" w:hint="eastAsia"/>
          <w:sz w:val="30"/>
          <w:szCs w:val="30"/>
        </w:rPr>
        <w:t>4220元</w:t>
      </w:r>
      <w:r>
        <w:rPr>
          <w:rFonts w:ascii="宋体" w:hAnsi="宋体" w:hint="eastAsia"/>
          <w:sz w:val="30"/>
          <w:szCs w:val="30"/>
        </w:rPr>
        <w:t>。公务用车运行维护费：20000</w:t>
      </w:r>
      <w:r w:rsidR="00365C2D"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 w:hint="eastAsia"/>
          <w:sz w:val="30"/>
          <w:szCs w:val="30"/>
        </w:rPr>
        <w:t>。福利费：</w:t>
      </w:r>
      <w:r w:rsidR="00365C2D">
        <w:rPr>
          <w:rFonts w:ascii="宋体" w:hAnsi="宋体" w:hint="eastAsia"/>
          <w:sz w:val="30"/>
          <w:szCs w:val="30"/>
        </w:rPr>
        <w:t>660元</w:t>
      </w:r>
      <w:r>
        <w:rPr>
          <w:rFonts w:ascii="宋体" w:hAnsi="宋体" w:hint="eastAsia"/>
          <w:sz w:val="30"/>
          <w:szCs w:val="30"/>
        </w:rPr>
        <w:t>。</w:t>
      </w:r>
    </w:p>
    <w:p w:rsidR="00D8168C" w:rsidRDefault="00D8168C" w:rsidP="00D8168C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四、2018年度一般公共预算“三公”经费预算情况说明</w:t>
      </w:r>
    </w:p>
    <w:p w:rsidR="006F3AFA" w:rsidRPr="00E602AE" w:rsidRDefault="00106A1C" w:rsidP="006F3AFA">
      <w:pPr>
        <w:pStyle w:val="a5"/>
        <w:rPr>
          <w:rFonts w:ascii="仿宋" w:eastAsia="仿宋" w:hAnsi="仿宋"/>
          <w:b/>
          <w:strike/>
          <w:sz w:val="32"/>
          <w:szCs w:val="32"/>
          <w:vertAlign w:val="subscript"/>
        </w:rPr>
      </w:pPr>
      <w:r>
        <w:lastRenderedPageBreak/>
        <w:tab/>
      </w:r>
      <w:r w:rsidR="006F3AFA" w:rsidRPr="00E602AE">
        <w:rPr>
          <w:rFonts w:ascii="仿宋" w:eastAsia="仿宋" w:hAnsi="仿宋" w:hint="eastAsia"/>
          <w:sz w:val="32"/>
          <w:szCs w:val="32"/>
        </w:rPr>
        <w:t>1，财政局18年</w:t>
      </w:r>
      <w:r w:rsidR="00365C2D" w:rsidRPr="00E602AE">
        <w:rPr>
          <w:rFonts w:ascii="仿宋" w:eastAsia="仿宋" w:hAnsi="仿宋" w:hint="eastAsia"/>
          <w:sz w:val="32"/>
          <w:szCs w:val="32"/>
        </w:rPr>
        <w:t>宣转部</w:t>
      </w:r>
      <w:r w:rsidR="006F3AFA" w:rsidRPr="00E602AE">
        <w:rPr>
          <w:rFonts w:ascii="仿宋" w:eastAsia="仿宋" w:hAnsi="仿宋" w:hint="eastAsia"/>
          <w:sz w:val="32"/>
          <w:szCs w:val="32"/>
        </w:rPr>
        <w:t>商品和服务支出总的有</w:t>
      </w:r>
      <w:r w:rsidR="00365C2D" w:rsidRPr="00E602AE">
        <w:rPr>
          <w:rFonts w:ascii="仿宋" w:eastAsia="仿宋" w:hAnsi="仿宋" w:hint="eastAsia"/>
          <w:sz w:val="32"/>
          <w:szCs w:val="32"/>
        </w:rPr>
        <w:t>62880</w:t>
      </w:r>
      <w:r w:rsidR="006F3AFA" w:rsidRPr="00E602AE">
        <w:rPr>
          <w:rFonts w:ascii="仿宋" w:eastAsia="仿宋" w:hAnsi="仿宋" w:hint="eastAsia"/>
          <w:sz w:val="32"/>
          <w:szCs w:val="32"/>
        </w:rPr>
        <w:t>元，其中，三公经费有公务接待费</w:t>
      </w:r>
      <w:r w:rsidR="00E46CF6" w:rsidRPr="00E602AE">
        <w:rPr>
          <w:rFonts w:ascii="仿宋" w:eastAsia="仿宋" w:hAnsi="仿宋" w:hint="eastAsia"/>
          <w:sz w:val="32"/>
          <w:szCs w:val="32"/>
        </w:rPr>
        <w:t>:</w:t>
      </w:r>
      <w:r w:rsidR="00365C2D" w:rsidRPr="00E602AE">
        <w:rPr>
          <w:rFonts w:ascii="仿宋" w:eastAsia="仿宋" w:hAnsi="仿宋" w:hint="eastAsia"/>
          <w:sz w:val="32"/>
          <w:szCs w:val="32"/>
        </w:rPr>
        <w:t>4220</w:t>
      </w:r>
      <w:r w:rsidR="00E46CF6" w:rsidRPr="00E602AE">
        <w:rPr>
          <w:rFonts w:ascii="仿宋" w:eastAsia="仿宋" w:hAnsi="仿宋" w:hint="eastAsia"/>
          <w:sz w:val="32"/>
          <w:szCs w:val="32"/>
        </w:rPr>
        <w:t>元。公务用车运行维护费</w:t>
      </w:r>
      <w:r w:rsidR="00F469B8" w:rsidRPr="00E602AE">
        <w:rPr>
          <w:rFonts w:ascii="仿宋" w:eastAsia="仿宋" w:hAnsi="仿宋" w:hint="eastAsia"/>
          <w:sz w:val="32"/>
          <w:szCs w:val="32"/>
        </w:rPr>
        <w:t xml:space="preserve"> </w:t>
      </w:r>
      <w:r w:rsidR="00E46CF6" w:rsidRPr="00E602AE">
        <w:rPr>
          <w:rFonts w:ascii="仿宋" w:eastAsia="仿宋" w:hAnsi="仿宋" w:hint="eastAsia"/>
          <w:sz w:val="32"/>
          <w:szCs w:val="32"/>
        </w:rPr>
        <w:t>元。</w:t>
      </w:r>
    </w:p>
    <w:p w:rsidR="00E602AE" w:rsidRDefault="00E602AE" w:rsidP="0011535C">
      <w:pPr>
        <w:tabs>
          <w:tab w:val="left" w:pos="335"/>
          <w:tab w:val="center" w:pos="4153"/>
        </w:tabs>
        <w:spacing w:line="360" w:lineRule="auto"/>
        <w:ind w:firstLineChars="850" w:firstLine="2731"/>
        <w:jc w:val="left"/>
        <w:rPr>
          <w:rFonts w:ascii="宋体" w:hAnsi="宋体" w:hint="eastAsia"/>
          <w:b/>
          <w:bCs/>
          <w:sz w:val="32"/>
        </w:rPr>
      </w:pPr>
    </w:p>
    <w:p w:rsidR="00E602AE" w:rsidRDefault="00E602AE" w:rsidP="0011535C">
      <w:pPr>
        <w:tabs>
          <w:tab w:val="left" w:pos="335"/>
          <w:tab w:val="center" w:pos="4153"/>
        </w:tabs>
        <w:spacing w:line="360" w:lineRule="auto"/>
        <w:ind w:firstLineChars="850" w:firstLine="2731"/>
        <w:jc w:val="left"/>
        <w:rPr>
          <w:rFonts w:ascii="宋体" w:hAnsi="宋体" w:hint="eastAsia"/>
          <w:b/>
          <w:bCs/>
          <w:sz w:val="32"/>
        </w:rPr>
      </w:pPr>
    </w:p>
    <w:p w:rsidR="00E602AE" w:rsidRDefault="00E602AE" w:rsidP="0011535C">
      <w:pPr>
        <w:tabs>
          <w:tab w:val="left" w:pos="335"/>
          <w:tab w:val="center" w:pos="4153"/>
        </w:tabs>
        <w:spacing w:line="360" w:lineRule="auto"/>
        <w:ind w:firstLineChars="850" w:firstLine="2731"/>
        <w:jc w:val="left"/>
        <w:rPr>
          <w:rFonts w:ascii="宋体" w:hAnsi="宋体" w:hint="eastAsia"/>
          <w:b/>
          <w:bCs/>
          <w:sz w:val="32"/>
        </w:rPr>
      </w:pPr>
    </w:p>
    <w:p w:rsidR="006F3AFA" w:rsidRDefault="00E602AE" w:rsidP="0011535C">
      <w:pPr>
        <w:tabs>
          <w:tab w:val="left" w:pos="335"/>
          <w:tab w:val="center" w:pos="4153"/>
        </w:tabs>
        <w:spacing w:line="360" w:lineRule="auto"/>
        <w:ind w:firstLineChars="850" w:firstLine="2731"/>
        <w:jc w:val="left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 xml:space="preserve"> </w:t>
      </w:r>
      <w:r w:rsidR="006F3AFA">
        <w:rPr>
          <w:rFonts w:ascii="宋体" w:hAnsi="宋体" w:hint="eastAsia"/>
          <w:b/>
          <w:bCs/>
          <w:sz w:val="32"/>
        </w:rPr>
        <w:t>第四部分</w:t>
      </w:r>
    </w:p>
    <w:p w:rsidR="00D8168C" w:rsidRPr="004F7FCA" w:rsidRDefault="00D8168C" w:rsidP="006F3AFA">
      <w:pPr>
        <w:spacing w:line="360" w:lineRule="auto"/>
        <w:ind w:firstLineChars="950" w:firstLine="3052"/>
        <w:rPr>
          <w:rFonts w:ascii="宋体" w:hAnsi="宋体"/>
          <w:b/>
          <w:bCs/>
          <w:sz w:val="32"/>
        </w:rPr>
      </w:pPr>
      <w:r w:rsidRPr="004F7FCA">
        <w:rPr>
          <w:rFonts w:ascii="宋体" w:hAnsi="宋体" w:hint="eastAsia"/>
          <w:b/>
          <w:bCs/>
          <w:sz w:val="32"/>
        </w:rPr>
        <w:t>名词解释</w:t>
      </w:r>
    </w:p>
    <w:p w:rsidR="00E602AE" w:rsidRDefault="00E602AE" w:rsidP="00E602AE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Arial"/>
          <w:iCs/>
          <w:color w:val="000000"/>
          <w:kern w:val="0"/>
          <w:sz w:val="32"/>
        </w:rPr>
      </w:pPr>
      <w:r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 xml:space="preserve">“三公”经费：是指公共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支出及租用费、燃料费、维修费、过路过桥费、保险费、安全奖励费用等支出；公务接待费反映单位按规定开支的各类公务接待(含外宾接待)支出。 </w:t>
      </w:r>
    </w:p>
    <w:p w:rsidR="00D8168C" w:rsidRPr="00E602AE" w:rsidRDefault="00D8168C" w:rsidP="0011535C"/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p w:rsidR="00D8168C" w:rsidRPr="006C0D15" w:rsidRDefault="00E602AE" w:rsidP="006C0D15">
      <w:pPr>
        <w:tabs>
          <w:tab w:val="left" w:pos="900"/>
        </w:tabs>
        <w:rPr>
          <w:sz w:val="44"/>
          <w:szCs w:val="52"/>
        </w:rPr>
      </w:pPr>
      <w:r>
        <w:rPr>
          <w:rFonts w:hint="eastAsia"/>
          <w:sz w:val="44"/>
          <w:szCs w:val="52"/>
        </w:rPr>
        <w:lastRenderedPageBreak/>
        <w:t xml:space="preserve">     </w:t>
      </w:r>
      <w:r w:rsidR="00D8168C">
        <w:rPr>
          <w:rFonts w:hint="eastAsia"/>
          <w:sz w:val="44"/>
          <w:szCs w:val="52"/>
        </w:rPr>
        <w:t>一般公共预算基本支出表</w:t>
      </w:r>
    </w:p>
    <w:tbl>
      <w:tblPr>
        <w:tblW w:w="8249" w:type="dxa"/>
        <w:tblInd w:w="-176" w:type="dxa"/>
        <w:tblLook w:val="04A0"/>
      </w:tblPr>
      <w:tblGrid>
        <w:gridCol w:w="1589"/>
        <w:gridCol w:w="1520"/>
        <w:gridCol w:w="1776"/>
        <w:gridCol w:w="1142"/>
        <w:gridCol w:w="1142"/>
        <w:gridCol w:w="1080"/>
      </w:tblGrid>
      <w:tr w:rsidR="006C0D15" w:rsidRPr="006C0D15" w:rsidTr="006C0D15">
        <w:trPr>
          <w:trHeight w:val="702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政府预算经济分类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部门预算经济分类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备注</w:t>
            </w:r>
          </w:p>
        </w:tc>
      </w:tr>
      <w:tr w:rsidR="006C0D15" w:rsidRPr="006C0D15" w:rsidTr="006C0D15">
        <w:trPr>
          <w:trHeight w:val="60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公用经费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6C0D15" w:rsidRPr="006C0D15" w:rsidTr="006C0D15">
        <w:trPr>
          <w:trHeight w:val="314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799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工资奖金津贴补贴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1577418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334716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799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津贴补贴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1128774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361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奖金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113928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60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62880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14000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6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邮电费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6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6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印刷费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6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6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公务接待费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4220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259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799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项目支出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633718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文明办三大创建工作经费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559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重大政策宣讲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553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宣讲经费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702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文化市场综合执法大队经费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556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政府门户网站经费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33718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6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15" w:rsidRPr="006C0D15" w:rsidRDefault="006C0D15" w:rsidP="006C0D1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新闻宣转报道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D15" w:rsidRPr="006C0D15" w:rsidTr="006C0D15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6C0D15">
              <w:rPr>
                <w:rFonts w:ascii="宋体" w:hAnsi="宋体" w:cs="Tahoma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C0D1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6C0D15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8168C" w:rsidRDefault="00D8168C" w:rsidP="006C0D15"/>
    <w:p w:rsidR="00D8168C" w:rsidRDefault="00D8168C" w:rsidP="008A4E3C">
      <w:pPr>
        <w:ind w:firstLineChars="1050" w:firstLine="2205"/>
      </w:pPr>
    </w:p>
    <w:p w:rsidR="00D8168C" w:rsidRDefault="00D8168C" w:rsidP="008A4E3C">
      <w:pPr>
        <w:ind w:firstLineChars="1050" w:firstLine="2205"/>
      </w:pPr>
    </w:p>
    <w:sectPr w:rsidR="00D8168C" w:rsidSect="00711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E0" w:rsidRDefault="00327DE0" w:rsidP="008A4E3C">
      <w:r>
        <w:separator/>
      </w:r>
    </w:p>
  </w:endnote>
  <w:endnote w:type="continuationSeparator" w:id="1">
    <w:p w:rsidR="00327DE0" w:rsidRDefault="00327DE0" w:rsidP="008A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E0" w:rsidRDefault="00327DE0" w:rsidP="008A4E3C">
      <w:r>
        <w:separator/>
      </w:r>
    </w:p>
  </w:footnote>
  <w:footnote w:type="continuationSeparator" w:id="1">
    <w:p w:rsidR="00327DE0" w:rsidRDefault="00327DE0" w:rsidP="008A4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3C"/>
    <w:rsid w:val="00106A1C"/>
    <w:rsid w:val="0011535C"/>
    <w:rsid w:val="00147E51"/>
    <w:rsid w:val="00327DE0"/>
    <w:rsid w:val="00365C2D"/>
    <w:rsid w:val="0065518A"/>
    <w:rsid w:val="00693DF6"/>
    <w:rsid w:val="006C0D15"/>
    <w:rsid w:val="006F3AFA"/>
    <w:rsid w:val="0071167C"/>
    <w:rsid w:val="007447C9"/>
    <w:rsid w:val="007F6C54"/>
    <w:rsid w:val="008A4E3C"/>
    <w:rsid w:val="00B8012E"/>
    <w:rsid w:val="00B8552D"/>
    <w:rsid w:val="00C32C26"/>
    <w:rsid w:val="00CA4694"/>
    <w:rsid w:val="00D8168C"/>
    <w:rsid w:val="00D93B1B"/>
    <w:rsid w:val="00DD2904"/>
    <w:rsid w:val="00DF340E"/>
    <w:rsid w:val="00E46CF6"/>
    <w:rsid w:val="00E602AE"/>
    <w:rsid w:val="00F469B8"/>
    <w:rsid w:val="00FD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E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E3C"/>
    <w:rPr>
      <w:sz w:val="18"/>
      <w:szCs w:val="18"/>
    </w:rPr>
  </w:style>
  <w:style w:type="paragraph" w:styleId="a5">
    <w:name w:val="No Spacing"/>
    <w:uiPriority w:val="1"/>
    <w:qFormat/>
    <w:rsid w:val="006F3AFA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31</cp:revision>
  <dcterms:created xsi:type="dcterms:W3CDTF">2018-04-07T14:27:00Z</dcterms:created>
  <dcterms:modified xsi:type="dcterms:W3CDTF">2018-04-13T08:41:00Z</dcterms:modified>
</cp:coreProperties>
</file>