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0" w:rsidRPr="00414CC8" w:rsidRDefault="00414CC8" w:rsidP="003C23AA">
      <w:pPr>
        <w:spacing w:line="480" w:lineRule="auto"/>
        <w:jc w:val="center"/>
        <w:rPr>
          <w:b/>
          <w:bCs/>
          <w:sz w:val="44"/>
          <w:szCs w:val="44"/>
        </w:rPr>
      </w:pPr>
      <w:r w:rsidRPr="00414CC8">
        <w:rPr>
          <w:rFonts w:hint="eastAsia"/>
          <w:b/>
          <w:bCs/>
          <w:sz w:val="44"/>
          <w:szCs w:val="44"/>
        </w:rPr>
        <w:t>目录</w:t>
      </w:r>
    </w:p>
    <w:p w:rsidR="00414CC8" w:rsidRDefault="00414CC8" w:rsidP="003C23AA">
      <w:pPr>
        <w:spacing w:line="480" w:lineRule="auto"/>
      </w:pPr>
    </w:p>
    <w:p w:rsidR="00414CC8" w:rsidRPr="003C23AA" w:rsidRDefault="00414CC8" w:rsidP="003C23AA">
      <w:pPr>
        <w:spacing w:line="480" w:lineRule="auto"/>
        <w:rPr>
          <w:b/>
          <w:bCs/>
          <w:sz w:val="32"/>
        </w:rPr>
      </w:pPr>
      <w:r w:rsidRPr="003C23AA">
        <w:rPr>
          <w:rFonts w:hint="eastAsia"/>
          <w:b/>
          <w:bCs/>
          <w:sz w:val="32"/>
        </w:rPr>
        <w:t>第一部分</w:t>
      </w:r>
      <w:r w:rsidRPr="003C23AA">
        <w:rPr>
          <w:rFonts w:hint="eastAsia"/>
          <w:b/>
          <w:bCs/>
          <w:sz w:val="32"/>
        </w:rPr>
        <w:t xml:space="preserve">    </w:t>
      </w:r>
      <w:r w:rsidRPr="003C23AA">
        <w:rPr>
          <w:rFonts w:hint="eastAsia"/>
          <w:b/>
          <w:bCs/>
          <w:sz w:val="32"/>
        </w:rPr>
        <w:t>索县</w:t>
      </w:r>
      <w:r w:rsidR="00ED08A6">
        <w:rPr>
          <w:rFonts w:hint="eastAsia"/>
          <w:b/>
          <w:bCs/>
          <w:sz w:val="32"/>
        </w:rPr>
        <w:t>民政局</w:t>
      </w:r>
      <w:r w:rsidRPr="003C23AA">
        <w:rPr>
          <w:rFonts w:hint="eastAsia"/>
          <w:b/>
          <w:bCs/>
          <w:sz w:val="32"/>
        </w:rPr>
        <w:t>概况</w:t>
      </w:r>
    </w:p>
    <w:p w:rsidR="00414CC8" w:rsidRPr="003C23AA" w:rsidRDefault="00414CC8" w:rsidP="003C23AA">
      <w:pPr>
        <w:spacing w:line="480" w:lineRule="auto"/>
        <w:rPr>
          <w:sz w:val="30"/>
          <w:szCs w:val="30"/>
        </w:rPr>
      </w:pPr>
      <w:r w:rsidRPr="003C23AA">
        <w:rPr>
          <w:rFonts w:hint="eastAsia"/>
          <w:sz w:val="30"/>
          <w:szCs w:val="30"/>
        </w:rPr>
        <w:t>一、部门预算单位结构</w:t>
      </w:r>
    </w:p>
    <w:p w:rsidR="00414CC8" w:rsidRPr="003C23AA" w:rsidRDefault="00414CC8" w:rsidP="003C23AA">
      <w:pPr>
        <w:spacing w:line="480" w:lineRule="auto"/>
        <w:rPr>
          <w:sz w:val="30"/>
          <w:szCs w:val="30"/>
        </w:rPr>
      </w:pPr>
      <w:r w:rsidRPr="003C23AA">
        <w:rPr>
          <w:rFonts w:hint="eastAsia"/>
          <w:sz w:val="30"/>
          <w:szCs w:val="30"/>
        </w:rPr>
        <w:t>二、部门职责和机构设置</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第二部分    索县</w:t>
      </w:r>
      <w:r w:rsidR="00ED08A6">
        <w:rPr>
          <w:rFonts w:asciiTheme="majorEastAsia" w:eastAsiaTheme="majorEastAsia" w:hAnsiTheme="majorEastAsia" w:hint="eastAsia"/>
          <w:b/>
          <w:bCs/>
          <w:sz w:val="32"/>
        </w:rPr>
        <w:t>民政局</w:t>
      </w:r>
      <w:r w:rsidRPr="003C23AA">
        <w:rPr>
          <w:rFonts w:asciiTheme="majorEastAsia" w:eastAsiaTheme="majorEastAsia" w:hAnsiTheme="majorEastAsia" w:hint="eastAsia"/>
          <w:b/>
          <w:bCs/>
          <w:sz w:val="32"/>
        </w:rPr>
        <w:t>2018年度部门预算明细表</w:t>
      </w:r>
    </w:p>
    <w:p w:rsidR="00414CC8" w:rsidRPr="003C23AA" w:rsidRDefault="00414CC8" w:rsidP="003C23AA">
      <w:pPr>
        <w:spacing w:line="480" w:lineRule="auto"/>
        <w:rPr>
          <w:sz w:val="30"/>
          <w:szCs w:val="30"/>
        </w:rPr>
      </w:pPr>
      <w:r w:rsidRPr="003C23AA">
        <w:rPr>
          <w:rFonts w:hint="eastAsia"/>
          <w:sz w:val="30"/>
          <w:szCs w:val="30"/>
        </w:rPr>
        <w:t>一、财政拨款收支总表</w:t>
      </w:r>
    </w:p>
    <w:p w:rsidR="00414CC8" w:rsidRPr="003C23AA" w:rsidRDefault="00414CC8" w:rsidP="003C23AA">
      <w:pPr>
        <w:spacing w:line="480" w:lineRule="auto"/>
        <w:rPr>
          <w:sz w:val="30"/>
          <w:szCs w:val="30"/>
        </w:rPr>
      </w:pPr>
      <w:r w:rsidRPr="003C23AA">
        <w:rPr>
          <w:rFonts w:hint="eastAsia"/>
          <w:sz w:val="30"/>
          <w:szCs w:val="30"/>
        </w:rPr>
        <w:t>二、一般公共预算支出表</w:t>
      </w:r>
    </w:p>
    <w:p w:rsidR="00414CC8" w:rsidRPr="003C23AA" w:rsidRDefault="00414CC8" w:rsidP="003C23AA">
      <w:pPr>
        <w:spacing w:line="480" w:lineRule="auto"/>
        <w:rPr>
          <w:sz w:val="30"/>
          <w:szCs w:val="30"/>
        </w:rPr>
      </w:pPr>
      <w:r w:rsidRPr="003C23AA">
        <w:rPr>
          <w:rFonts w:hint="eastAsia"/>
          <w:sz w:val="30"/>
          <w:szCs w:val="30"/>
        </w:rPr>
        <w:t>三、一般公共预算基本支出表</w:t>
      </w:r>
    </w:p>
    <w:p w:rsidR="00414CC8" w:rsidRPr="003C23AA" w:rsidRDefault="00414CC8" w:rsidP="003C23AA">
      <w:pPr>
        <w:spacing w:line="480" w:lineRule="auto"/>
        <w:rPr>
          <w:sz w:val="30"/>
          <w:szCs w:val="30"/>
        </w:rPr>
      </w:pPr>
      <w:r w:rsidRPr="003C23AA">
        <w:rPr>
          <w:rFonts w:hint="eastAsia"/>
          <w:sz w:val="30"/>
          <w:szCs w:val="30"/>
        </w:rPr>
        <w:t>四、一般公共预算“三公”经费支出表</w:t>
      </w:r>
    </w:p>
    <w:p w:rsidR="00414CC8" w:rsidRPr="003C23AA" w:rsidRDefault="00414CC8" w:rsidP="003C23AA">
      <w:pPr>
        <w:spacing w:line="480" w:lineRule="auto"/>
        <w:rPr>
          <w:sz w:val="30"/>
          <w:szCs w:val="30"/>
        </w:rPr>
      </w:pPr>
      <w:r w:rsidRPr="003C23AA">
        <w:rPr>
          <w:rFonts w:hint="eastAsia"/>
          <w:sz w:val="30"/>
          <w:szCs w:val="30"/>
        </w:rPr>
        <w:t>五、政府性基金预算支出表</w:t>
      </w:r>
    </w:p>
    <w:p w:rsidR="00414CC8" w:rsidRPr="003C23AA" w:rsidRDefault="00414CC8" w:rsidP="003C23AA">
      <w:pPr>
        <w:spacing w:line="480" w:lineRule="auto"/>
        <w:rPr>
          <w:sz w:val="30"/>
          <w:szCs w:val="30"/>
        </w:rPr>
      </w:pPr>
      <w:r w:rsidRPr="003C23AA">
        <w:rPr>
          <w:rFonts w:hint="eastAsia"/>
          <w:sz w:val="30"/>
          <w:szCs w:val="30"/>
        </w:rPr>
        <w:t>六、部门收支总表</w:t>
      </w:r>
    </w:p>
    <w:p w:rsidR="00414CC8" w:rsidRPr="003C23AA" w:rsidRDefault="00414CC8" w:rsidP="003C23AA">
      <w:pPr>
        <w:spacing w:line="480" w:lineRule="auto"/>
        <w:rPr>
          <w:sz w:val="30"/>
          <w:szCs w:val="30"/>
        </w:rPr>
      </w:pPr>
      <w:r w:rsidRPr="003C23AA">
        <w:rPr>
          <w:rFonts w:hint="eastAsia"/>
          <w:sz w:val="30"/>
          <w:szCs w:val="30"/>
        </w:rPr>
        <w:t>七、部门收入总表</w:t>
      </w:r>
    </w:p>
    <w:p w:rsidR="00414CC8" w:rsidRPr="003C23AA" w:rsidRDefault="00414CC8" w:rsidP="003C23AA">
      <w:pPr>
        <w:spacing w:line="480" w:lineRule="auto"/>
        <w:rPr>
          <w:sz w:val="30"/>
          <w:szCs w:val="30"/>
        </w:rPr>
      </w:pPr>
      <w:r w:rsidRPr="003C23AA">
        <w:rPr>
          <w:rFonts w:hint="eastAsia"/>
          <w:sz w:val="30"/>
          <w:szCs w:val="30"/>
        </w:rPr>
        <w:t>八、部门支出总表</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第三部分    索县</w:t>
      </w:r>
      <w:r w:rsidR="00ED08A6">
        <w:rPr>
          <w:rFonts w:asciiTheme="majorEastAsia" w:eastAsiaTheme="majorEastAsia" w:hAnsiTheme="majorEastAsia" w:hint="eastAsia"/>
          <w:b/>
          <w:bCs/>
          <w:sz w:val="32"/>
        </w:rPr>
        <w:t>民政局</w:t>
      </w:r>
      <w:r w:rsidRPr="003C23AA">
        <w:rPr>
          <w:rFonts w:asciiTheme="majorEastAsia" w:eastAsiaTheme="majorEastAsia" w:hAnsiTheme="majorEastAsia" w:hint="eastAsia"/>
          <w:b/>
          <w:bCs/>
          <w:sz w:val="32"/>
        </w:rPr>
        <w:t>2018年度部门预算数据分析</w:t>
      </w:r>
    </w:p>
    <w:p w:rsidR="00414CC8" w:rsidRPr="003C23AA" w:rsidRDefault="00414CC8" w:rsidP="003C23AA">
      <w:pPr>
        <w:spacing w:line="480" w:lineRule="auto"/>
        <w:rPr>
          <w:rFonts w:asciiTheme="majorEastAsia" w:eastAsiaTheme="majorEastAsia" w:hAnsiTheme="majorEastAsia"/>
          <w:b/>
          <w:bCs/>
          <w:sz w:val="32"/>
        </w:rPr>
      </w:pPr>
      <w:r w:rsidRPr="003C23AA">
        <w:rPr>
          <w:rFonts w:asciiTheme="majorEastAsia" w:eastAsiaTheme="majorEastAsia" w:hAnsiTheme="majorEastAsia" w:hint="eastAsia"/>
          <w:b/>
          <w:bCs/>
          <w:sz w:val="32"/>
        </w:rPr>
        <w:t>第四部分    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lastRenderedPageBreak/>
        <w:t>第一部分</w:t>
      </w:r>
    </w:p>
    <w:p w:rsidR="004F7FCA" w:rsidRDefault="004F7FCA" w:rsidP="004F7FCA">
      <w:pPr>
        <w:spacing w:line="360" w:lineRule="auto"/>
        <w:jc w:val="center"/>
        <w:rPr>
          <w:rFonts w:asciiTheme="majorEastAsia" w:eastAsiaTheme="majorEastAsia" w:hAnsiTheme="majorEastAsia"/>
          <w:sz w:val="30"/>
          <w:szCs w:val="30"/>
        </w:rPr>
      </w:pPr>
      <w:r w:rsidRPr="004F7FCA">
        <w:rPr>
          <w:rFonts w:asciiTheme="majorEastAsia" w:eastAsiaTheme="majorEastAsia" w:hAnsiTheme="majorEastAsia" w:hint="eastAsia"/>
          <w:b/>
          <w:bCs/>
          <w:sz w:val="32"/>
        </w:rPr>
        <w:t>索县</w:t>
      </w:r>
      <w:r w:rsidR="00ED08A6">
        <w:rPr>
          <w:rFonts w:asciiTheme="majorEastAsia" w:eastAsiaTheme="majorEastAsia" w:hAnsiTheme="majorEastAsia" w:hint="eastAsia"/>
          <w:b/>
          <w:bCs/>
          <w:sz w:val="32"/>
        </w:rPr>
        <w:t>民政局</w:t>
      </w:r>
      <w:r w:rsidRPr="004F7FCA">
        <w:rPr>
          <w:rFonts w:asciiTheme="majorEastAsia" w:eastAsiaTheme="majorEastAsia" w:hAnsiTheme="majorEastAsia" w:hint="eastAsia"/>
          <w:b/>
          <w:bCs/>
          <w:sz w:val="32"/>
        </w:rPr>
        <w:t>概况</w:t>
      </w:r>
    </w:p>
    <w:p w:rsidR="004F7FCA" w:rsidRPr="00F476D8" w:rsidRDefault="00F476D8" w:rsidP="00F476D8">
      <w:pPr>
        <w:spacing w:line="360" w:lineRule="auto"/>
        <w:rPr>
          <w:rFonts w:asciiTheme="majorEastAsia" w:eastAsiaTheme="majorEastAsia" w:hAnsiTheme="majorEastAsia"/>
          <w:sz w:val="30"/>
          <w:szCs w:val="30"/>
        </w:rPr>
      </w:pPr>
      <w:r w:rsidRPr="00F476D8">
        <w:rPr>
          <w:rFonts w:asciiTheme="majorEastAsia" w:eastAsiaTheme="majorEastAsia" w:hAnsiTheme="majorEastAsia" w:hint="eastAsia"/>
          <w:sz w:val="30"/>
          <w:szCs w:val="30"/>
        </w:rPr>
        <w:t>一、</w:t>
      </w:r>
      <w:r w:rsidR="004F7FCA" w:rsidRPr="00F476D8">
        <w:rPr>
          <w:rFonts w:asciiTheme="majorEastAsia" w:eastAsiaTheme="majorEastAsia" w:hAnsiTheme="majorEastAsia" w:hint="eastAsia"/>
          <w:sz w:val="30"/>
          <w:szCs w:val="30"/>
        </w:rPr>
        <w:t>部门预算单位构成</w:t>
      </w:r>
    </w:p>
    <w:p w:rsidR="00F476D8" w:rsidRPr="005A7A82" w:rsidRDefault="00F476D8" w:rsidP="00F476D8">
      <w:pPr>
        <w:rPr>
          <w:rFonts w:ascii="仿宋" w:eastAsia="仿宋" w:hAnsi="仿宋"/>
          <w:sz w:val="32"/>
        </w:rPr>
      </w:pPr>
      <w:r w:rsidRPr="005A7A82">
        <w:rPr>
          <w:rFonts w:ascii="仿宋" w:eastAsia="仿宋" w:hAnsi="仿宋" w:hint="eastAsia"/>
          <w:sz w:val="32"/>
        </w:rPr>
        <w:t>索县</w:t>
      </w:r>
      <w:r w:rsidR="00ED08A6" w:rsidRPr="005A7A82">
        <w:rPr>
          <w:rFonts w:ascii="仿宋" w:eastAsia="仿宋" w:hAnsi="仿宋" w:hint="eastAsia"/>
          <w:sz w:val="32"/>
        </w:rPr>
        <w:t>民政局</w:t>
      </w:r>
      <w:r w:rsidR="00F07BD5" w:rsidRPr="005A7A82">
        <w:rPr>
          <w:rFonts w:ascii="仿宋" w:eastAsia="仿宋" w:hAnsi="仿宋" w:hint="eastAsia"/>
          <w:sz w:val="32"/>
        </w:rPr>
        <w:t>单位构成为</w:t>
      </w:r>
      <w:r w:rsidRPr="005A7A82">
        <w:rPr>
          <w:rFonts w:ascii="仿宋" w:eastAsia="仿宋" w:hAnsi="仿宋" w:hint="eastAsia"/>
          <w:sz w:val="32"/>
        </w:rPr>
        <w:t>索县</w:t>
      </w:r>
      <w:r w:rsidR="00ED08A6" w:rsidRPr="005A7A82">
        <w:rPr>
          <w:rFonts w:ascii="仿宋" w:eastAsia="仿宋" w:hAnsi="仿宋" w:hint="eastAsia"/>
          <w:sz w:val="32"/>
        </w:rPr>
        <w:t>民政局、索县敬老院</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1、贯彻落实国家、</w:t>
      </w:r>
      <w:r w:rsidR="005A7A82">
        <w:rPr>
          <w:rFonts w:ascii="仿宋" w:eastAsia="仿宋" w:hAnsi="仿宋" w:cs="宋体" w:hint="eastAsia"/>
          <w:color w:val="434343"/>
          <w:kern w:val="0"/>
          <w:sz w:val="32"/>
        </w:rPr>
        <w:t>自治区</w:t>
      </w:r>
      <w:r w:rsidRPr="001E2FB8">
        <w:rPr>
          <w:rFonts w:ascii="仿宋" w:eastAsia="仿宋" w:hAnsi="仿宋" w:cs="宋体" w:hint="eastAsia"/>
          <w:color w:val="434343"/>
          <w:kern w:val="0"/>
          <w:sz w:val="32"/>
        </w:rPr>
        <w:t>、地区民政工作的方针、政策，拟定全县民政地方性规章草案并组织实施；根据党的基本路线和全县国民经济、社会发展规划，研究提出全县民政事业发展战略，编制民政事业发展规划和年度工作计划并负责组织实施和监督检查；负责全县民政信息、宣传和政策理论研究工作；负责全县民政行政执法监督检查、行政复议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2、负责县级社团机构的登记和管理；拟定社团组织的有关规章和管理办法；监督社团活动，查处社团组织违法行为和未经登记而以社团名义开展活动的非法组织；指导、监督社团组织的登记管理工作。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3、负责查处民办非企业单位违法行为和未经登记的民办非企业单位；指导、监督县乡民办非企业单位登记管理工作。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4、组织指导全县拥军优属活动；负责全县各类优抚对象、抚恤、补助和国家机关工作人员伤残、死亡、抚恤管理工作；承办革命烈士申报工作；负责革命烈士、因公伤亡人员褒扬工作；负责革命烈士史料搜集、登记、编篡；承办索</w:t>
      </w:r>
      <w:r w:rsidRPr="001E2FB8">
        <w:rPr>
          <w:rFonts w:ascii="仿宋" w:eastAsia="仿宋" w:hAnsi="仿宋" w:cs="宋体" w:hint="eastAsia"/>
          <w:color w:val="434343"/>
          <w:kern w:val="0"/>
          <w:sz w:val="32"/>
        </w:rPr>
        <w:lastRenderedPageBreak/>
        <w:t>县拥军优属工作领导小组的日常工作；具体负责组织、掌握、督促、检查、指导协调全县拥军优属模范县创建工作。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5、拟定全县退伍义务兵、转业士官、复员干部及退役伤残士兵接收、安置地方性规章草案及实施细则，经批准后，监督实施；负责城镇退役士兵和转业士官安置分配工作；指导军地两用人才的培训和开发使用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6、负责军队移交本县管理的军队离退休干部和军队无军籍退休退职职工接收安置、管理服务工作；指导全县军队离退休干部休养所的建设和管理工作。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7、组织、协调全县救灾工作；组织核查并发布灾情；指导灾区生产自救；管理、分配省市下拨的救灾款物并监督使用；组织、指导全县经常性救灾捐赠工作；负责全县五保敬老工作。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8、建立并实施全县城乡居民最低生活保障制度；拟定全县社会救济政策、标准，负责救灾款物的管理使用；指导全县社会救济工作；组织、指导扶贫济困等社会互助活动；承担索县城乡居民最低生活保障制度建设工作领导小组的日常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9、研究提出全县加强和改进基层政权、基层民主政治建设的意见和建议；指导全县村委会等群众自治组织的建设；指导村民委员会开展民主选举、民主决策、民主管理和民主监督工作，推进村务公开，指导推动社区服务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lastRenderedPageBreak/>
        <w:t>10、拟定全县县、乡行政区划总体规划；负责县乡行政区域设立、撤销、调整、界线变更及政府驻地迁移的调查、论证和报批工作；参与与邻县边界的勘定和边界争议调处。</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11、研究制定和组织实施全县社会福利事业发展规划；贯彻落实国家和省市各类社会福利设施管理服务标准；负责全县社会福利企业的报批；实施全县社会福利企业扶持保护政策；加强对福利企业的指导和管理，负责年检换证。</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12、贯彻落实国家和省市婚姻登记管理法规、规章，指导全县婚姻管理工作；倡导婚姻习俗改革。</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13、贯彻落实国家和省市殡葬工作的政策和法规，大力推行殡葬改革；贯彻国家《收养法》，做好全县收养工作；负责全县的流浪乞讨人员收容迁送工作。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14、承担全县老年人、孤儿、五保户等特殊困难群体权益保护行政管理工作。</w:t>
      </w:r>
    </w:p>
    <w:p w:rsidR="000C5B1D" w:rsidRPr="001E2FB8" w:rsidRDefault="000C5B1D" w:rsidP="001E2FB8">
      <w:pPr>
        <w:widowControl/>
        <w:shd w:val="clear" w:color="auto" w:fill="FFFFFF"/>
        <w:spacing w:line="560" w:lineRule="exact"/>
        <w:ind w:firstLineChars="200" w:firstLine="640"/>
        <w:jc w:val="left"/>
        <w:rPr>
          <w:rFonts w:ascii="仿宋" w:eastAsia="仿宋" w:hAnsi="仿宋" w:cs="宋体"/>
          <w:color w:val="434343"/>
          <w:kern w:val="0"/>
          <w:sz w:val="32"/>
        </w:rPr>
      </w:pPr>
      <w:r w:rsidRPr="001E2FB8">
        <w:rPr>
          <w:rFonts w:ascii="仿宋" w:eastAsia="仿宋" w:hAnsi="仿宋" w:cs="宋体" w:hint="eastAsia"/>
          <w:color w:val="434343"/>
          <w:kern w:val="0"/>
          <w:sz w:val="32"/>
        </w:rPr>
        <w:t>15、承办县政府交办的其它事项。</w:t>
      </w:r>
    </w:p>
    <w:p w:rsidR="00D94899" w:rsidRDefault="00D94899" w:rsidP="00414CC8">
      <w:pPr>
        <w:spacing w:line="360" w:lineRule="auto"/>
        <w:rPr>
          <w:rFonts w:asciiTheme="majorEastAsia" w:eastAsiaTheme="majorEastAsia" w:hAnsiTheme="majorEastAsia"/>
          <w:sz w:val="30"/>
          <w:szCs w:val="30"/>
        </w:rPr>
      </w:pP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F622F0" w:rsidRDefault="00F622F0"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索县</w:t>
      </w:r>
      <w:r w:rsidR="00ED08A6">
        <w:rPr>
          <w:rFonts w:asciiTheme="majorEastAsia" w:eastAsiaTheme="majorEastAsia" w:hAnsiTheme="majorEastAsia" w:hint="eastAsia"/>
          <w:sz w:val="30"/>
          <w:szCs w:val="30"/>
        </w:rPr>
        <w:t>民政局下设敬老院</w:t>
      </w:r>
    </w:p>
    <w:p w:rsidR="00D6482A" w:rsidRDefault="00D6482A" w:rsidP="004F7FCA">
      <w:pPr>
        <w:spacing w:line="360" w:lineRule="auto"/>
        <w:jc w:val="center"/>
        <w:rPr>
          <w:rFonts w:asciiTheme="majorEastAsia" w:eastAsiaTheme="majorEastAsia" w:hAnsiTheme="majorEastAsia" w:hint="eastAsia"/>
          <w:b/>
          <w:bCs/>
          <w:sz w:val="32"/>
        </w:rPr>
      </w:pPr>
      <w:r>
        <w:rPr>
          <w:rFonts w:asciiTheme="majorEastAsia" w:eastAsiaTheme="majorEastAsia" w:hAnsiTheme="majorEastAsia" w:hint="eastAsia"/>
          <w:b/>
          <w:bCs/>
          <w:sz w:val="32"/>
        </w:rPr>
        <w:t>、</w:t>
      </w:r>
    </w:p>
    <w:p w:rsidR="00D6482A" w:rsidRDefault="00D6482A" w:rsidP="004F7FCA">
      <w:pPr>
        <w:spacing w:line="360" w:lineRule="auto"/>
        <w:jc w:val="center"/>
        <w:rPr>
          <w:rFonts w:asciiTheme="majorEastAsia" w:eastAsiaTheme="majorEastAsia" w:hAnsiTheme="majorEastAsia" w:hint="eastAsia"/>
          <w:b/>
          <w:bCs/>
          <w:sz w:val="32"/>
        </w:rPr>
      </w:pPr>
    </w:p>
    <w:p w:rsidR="00D6482A" w:rsidRDefault="00D6482A" w:rsidP="004F7FCA">
      <w:pPr>
        <w:spacing w:line="360" w:lineRule="auto"/>
        <w:jc w:val="center"/>
        <w:rPr>
          <w:rFonts w:asciiTheme="majorEastAsia" w:eastAsiaTheme="majorEastAsia" w:hAnsiTheme="majorEastAsia" w:hint="eastAsia"/>
          <w:b/>
          <w:bCs/>
          <w:sz w:val="32"/>
        </w:rPr>
      </w:pPr>
    </w:p>
    <w:p w:rsidR="00D6482A" w:rsidRDefault="00D6482A" w:rsidP="004F7FCA">
      <w:pPr>
        <w:spacing w:line="360" w:lineRule="auto"/>
        <w:jc w:val="center"/>
        <w:rPr>
          <w:rFonts w:asciiTheme="majorEastAsia" w:eastAsiaTheme="majorEastAsia" w:hAnsiTheme="majorEastAsia" w:hint="eastAsia"/>
          <w:b/>
          <w:bCs/>
          <w:sz w:val="32"/>
        </w:rPr>
      </w:pPr>
    </w:p>
    <w:p w:rsidR="00D6482A" w:rsidRDefault="00D6482A" w:rsidP="004F7FCA">
      <w:pPr>
        <w:spacing w:line="360" w:lineRule="auto"/>
        <w:jc w:val="center"/>
        <w:rPr>
          <w:rFonts w:asciiTheme="majorEastAsia" w:eastAsiaTheme="majorEastAsia" w:hAnsiTheme="majorEastAsia" w:hint="eastAsia"/>
          <w:b/>
          <w:bCs/>
          <w:sz w:val="32"/>
        </w:rPr>
      </w:pPr>
    </w:p>
    <w:p w:rsidR="00D6482A" w:rsidRDefault="00D6482A" w:rsidP="004F7FCA">
      <w:pPr>
        <w:spacing w:line="360" w:lineRule="auto"/>
        <w:jc w:val="center"/>
        <w:rPr>
          <w:rFonts w:asciiTheme="majorEastAsia" w:eastAsiaTheme="majorEastAsia" w:hAnsiTheme="majorEastAsia" w:hint="eastAsia"/>
          <w:b/>
          <w:bCs/>
          <w:sz w:val="32"/>
        </w:rPr>
      </w:pP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lastRenderedPageBreak/>
        <w:t>第二部分</w:t>
      </w:r>
    </w:p>
    <w:p w:rsidR="004F7FCA" w:rsidRDefault="004F7FCA" w:rsidP="004F7FCA">
      <w:pPr>
        <w:spacing w:line="360" w:lineRule="auto"/>
        <w:jc w:val="center"/>
        <w:rPr>
          <w:rFonts w:asciiTheme="majorEastAsia" w:eastAsiaTheme="majorEastAsia" w:hAnsiTheme="majorEastAsia"/>
          <w:sz w:val="30"/>
          <w:szCs w:val="30"/>
        </w:rPr>
      </w:pPr>
      <w:r w:rsidRPr="004F7FCA">
        <w:rPr>
          <w:rFonts w:asciiTheme="majorEastAsia" w:eastAsiaTheme="majorEastAsia" w:hAnsiTheme="majorEastAsia" w:hint="eastAsia"/>
          <w:b/>
          <w:bCs/>
          <w:sz w:val="32"/>
        </w:rPr>
        <w:t>索县卫生局2018年度预算明细表</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第三部分</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索县</w:t>
      </w:r>
      <w:r w:rsidR="00ED08A6">
        <w:rPr>
          <w:rFonts w:asciiTheme="majorEastAsia" w:eastAsiaTheme="majorEastAsia" w:hAnsiTheme="majorEastAsia" w:hint="eastAsia"/>
          <w:b/>
          <w:bCs/>
          <w:sz w:val="32"/>
        </w:rPr>
        <w:t>民政局</w:t>
      </w:r>
      <w:r w:rsidRPr="004F7FCA">
        <w:rPr>
          <w:rFonts w:asciiTheme="majorEastAsia" w:eastAsiaTheme="majorEastAsia" w:hAnsiTheme="majorEastAsia" w:hint="eastAsia"/>
          <w:b/>
          <w:bCs/>
          <w:sz w:val="32"/>
        </w:rPr>
        <w:t>2018年度部门预算数据分析</w:t>
      </w:r>
    </w:p>
    <w:p w:rsidR="004F7FCA" w:rsidRDefault="004F7FCA" w:rsidP="00414CC8">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一、2018年度财政拨款收支预算情况总体说明</w:t>
      </w:r>
    </w:p>
    <w:p w:rsidR="004F7FCA" w:rsidRPr="004F79C1" w:rsidRDefault="00F622F0" w:rsidP="004F7FCA">
      <w:pPr>
        <w:spacing w:line="360" w:lineRule="auto"/>
        <w:ind w:firstLine="600"/>
        <w:rPr>
          <w:rFonts w:asciiTheme="majorEastAsia" w:eastAsiaTheme="majorEastAsia" w:hAnsiTheme="majorEastAsia"/>
          <w:sz w:val="30"/>
          <w:szCs w:val="30"/>
        </w:rPr>
      </w:pPr>
      <w:r>
        <w:rPr>
          <w:rFonts w:asciiTheme="majorEastAsia" w:eastAsiaTheme="majorEastAsia" w:hAnsiTheme="majorEastAsia" w:hint="eastAsia"/>
          <w:sz w:val="30"/>
          <w:szCs w:val="30"/>
        </w:rPr>
        <w:t>2</w:t>
      </w:r>
      <w:r w:rsidRPr="004F79C1">
        <w:rPr>
          <w:rFonts w:asciiTheme="majorEastAsia" w:eastAsiaTheme="majorEastAsia" w:hAnsiTheme="majorEastAsia" w:hint="eastAsia"/>
          <w:sz w:val="30"/>
          <w:szCs w:val="30"/>
        </w:rPr>
        <w:t>018</w:t>
      </w:r>
      <w:r w:rsidR="004F7FCA" w:rsidRPr="004F79C1">
        <w:rPr>
          <w:rFonts w:asciiTheme="majorEastAsia" w:eastAsiaTheme="majorEastAsia" w:hAnsiTheme="majorEastAsia" w:hint="eastAsia"/>
          <w:sz w:val="30"/>
          <w:szCs w:val="30"/>
        </w:rPr>
        <w:t>年</w:t>
      </w:r>
      <w:r w:rsidR="00ED08A6" w:rsidRPr="004F79C1">
        <w:rPr>
          <w:rFonts w:asciiTheme="majorEastAsia" w:eastAsiaTheme="majorEastAsia" w:hAnsiTheme="majorEastAsia" w:hint="eastAsia"/>
          <w:b/>
          <w:bCs/>
          <w:sz w:val="30"/>
          <w:szCs w:val="30"/>
        </w:rPr>
        <w:t>民政局</w:t>
      </w:r>
      <w:r w:rsidR="004F7FCA" w:rsidRPr="004F79C1">
        <w:rPr>
          <w:rFonts w:asciiTheme="majorEastAsia" w:eastAsiaTheme="majorEastAsia" w:hAnsiTheme="majorEastAsia" w:hint="eastAsia"/>
          <w:sz w:val="30"/>
          <w:szCs w:val="30"/>
        </w:rPr>
        <w:t xml:space="preserve">总收入  </w:t>
      </w:r>
      <w:r w:rsidR="00D6482A">
        <w:rPr>
          <w:rFonts w:ascii="Tahoma" w:eastAsia="宋体" w:hAnsi="Tahoma" w:cs="Tahoma" w:hint="eastAsia"/>
          <w:color w:val="000000"/>
          <w:kern w:val="0"/>
          <w:sz w:val="22"/>
          <w:szCs w:val="22"/>
          <w:lang w:bidi="ar-SA"/>
        </w:rPr>
        <w:t>27280744</w:t>
      </w:r>
      <w:r w:rsidR="00D6482A">
        <w:rPr>
          <w:rFonts w:asciiTheme="majorEastAsia" w:eastAsiaTheme="majorEastAsia" w:hAnsiTheme="majorEastAsia" w:hint="eastAsia"/>
          <w:sz w:val="32"/>
        </w:rPr>
        <w:t>元</w:t>
      </w:r>
    </w:p>
    <w:p w:rsidR="004F79C1" w:rsidRDefault="004F79C1" w:rsidP="004F79C1">
      <w:pPr>
        <w:tabs>
          <w:tab w:val="left" w:pos="3675"/>
        </w:tabs>
        <w:ind w:firstLineChars="100" w:firstLine="361"/>
        <w:outlineLvl w:val="1"/>
        <w:rPr>
          <w:rFonts w:asciiTheme="majorEastAsia" w:eastAsiaTheme="majorEastAsia" w:hAnsiTheme="majorEastAsia"/>
          <w:b/>
          <w:sz w:val="36"/>
          <w:szCs w:val="36"/>
        </w:rPr>
      </w:pPr>
      <w:bookmarkStart w:id="0" w:name="_Toc510892754"/>
      <w:r>
        <w:rPr>
          <w:rFonts w:asciiTheme="majorEastAsia" w:eastAsiaTheme="majorEastAsia" w:hAnsiTheme="majorEastAsia" w:hint="eastAsia"/>
          <w:b/>
          <w:sz w:val="36"/>
          <w:szCs w:val="36"/>
        </w:rPr>
        <w:t>二、2018年度一般公共预算当年财政拨款情况说明</w:t>
      </w:r>
      <w:bookmarkEnd w:id="0"/>
    </w:p>
    <w:p w:rsidR="004F79C1" w:rsidRDefault="004F79C1" w:rsidP="004F79C1">
      <w:pPr>
        <w:tabs>
          <w:tab w:val="left" w:pos="3675"/>
        </w:tabs>
        <w:spacing w:line="360" w:lineRule="auto"/>
        <w:ind w:firstLineChars="200" w:firstLine="640"/>
        <w:outlineLvl w:val="1"/>
        <w:rPr>
          <w:rFonts w:asciiTheme="majorEastAsia" w:eastAsiaTheme="majorEastAsia" w:hAnsiTheme="majorEastAsia"/>
          <w:sz w:val="32"/>
        </w:rPr>
      </w:pPr>
      <w:r>
        <w:rPr>
          <w:rFonts w:asciiTheme="majorEastAsia" w:eastAsiaTheme="majorEastAsia" w:hAnsiTheme="majorEastAsia" w:hint="eastAsia"/>
          <w:sz w:val="32"/>
        </w:rPr>
        <w:t>2018年拨款总额为</w:t>
      </w:r>
      <w:r w:rsidR="008C3263">
        <w:rPr>
          <w:rFonts w:ascii="Tahoma" w:eastAsia="宋体" w:hAnsi="Tahoma" w:cs="Tahoma" w:hint="eastAsia"/>
          <w:color w:val="000000"/>
          <w:kern w:val="0"/>
          <w:sz w:val="22"/>
          <w:szCs w:val="22"/>
          <w:lang w:bidi="ar-SA"/>
        </w:rPr>
        <w:t>27280744</w:t>
      </w:r>
      <w:r>
        <w:rPr>
          <w:rFonts w:asciiTheme="majorEastAsia" w:eastAsiaTheme="majorEastAsia" w:hAnsiTheme="majorEastAsia" w:hint="eastAsia"/>
          <w:sz w:val="32"/>
        </w:rPr>
        <w:t>元。其中，工资福利支出金额为</w:t>
      </w:r>
      <w:r w:rsidR="008C3263">
        <w:rPr>
          <w:rFonts w:ascii="Tahoma" w:eastAsia="宋体" w:hAnsi="Tahoma" w:cs="Tahoma" w:hint="eastAsia"/>
          <w:color w:val="000000"/>
          <w:kern w:val="0"/>
          <w:sz w:val="22"/>
          <w:szCs w:val="22"/>
          <w:lang w:bidi="ar-SA"/>
        </w:rPr>
        <w:t>2022544</w:t>
      </w:r>
      <w:r>
        <w:rPr>
          <w:rFonts w:asciiTheme="majorEastAsia" w:eastAsiaTheme="majorEastAsia" w:hAnsiTheme="majorEastAsia" w:hint="eastAsia"/>
          <w:sz w:val="32"/>
        </w:rPr>
        <w:t>元；商品与服务支出金额为</w:t>
      </w:r>
      <w:r w:rsidR="008C3263">
        <w:rPr>
          <w:rFonts w:ascii="Tahoma" w:eastAsia="宋体" w:hAnsi="Tahoma" w:cs="Tahoma" w:hint="eastAsia"/>
          <w:color w:val="000000"/>
          <w:kern w:val="0"/>
          <w:sz w:val="22"/>
          <w:szCs w:val="22"/>
          <w:lang w:bidi="ar-SA"/>
        </w:rPr>
        <w:t>115500</w:t>
      </w:r>
      <w:r>
        <w:rPr>
          <w:rFonts w:asciiTheme="majorEastAsia" w:eastAsiaTheme="majorEastAsia" w:hAnsiTheme="majorEastAsia" w:hint="eastAsia"/>
          <w:sz w:val="32"/>
        </w:rPr>
        <w:t>元；行政事业性项目支出为</w:t>
      </w:r>
      <w:r w:rsidR="008C3263">
        <w:rPr>
          <w:rFonts w:ascii="Tahoma" w:eastAsia="宋体" w:hAnsi="Tahoma" w:cs="Tahoma" w:hint="eastAsia"/>
          <w:color w:val="000000"/>
          <w:kern w:val="0"/>
          <w:sz w:val="22"/>
          <w:szCs w:val="22"/>
          <w:lang w:bidi="ar-SA"/>
        </w:rPr>
        <w:t>25142700</w:t>
      </w:r>
      <w:r>
        <w:rPr>
          <w:rFonts w:asciiTheme="majorEastAsia" w:eastAsiaTheme="majorEastAsia" w:hAnsiTheme="majorEastAsia" w:hint="eastAsia"/>
          <w:sz w:val="32"/>
        </w:rPr>
        <w:t>元。</w:t>
      </w:r>
    </w:p>
    <w:p w:rsidR="004F79C1" w:rsidRDefault="004F79C1" w:rsidP="004F79C1">
      <w:pPr>
        <w:tabs>
          <w:tab w:val="left" w:pos="3675"/>
        </w:tabs>
        <w:ind w:firstLineChars="100" w:firstLine="361"/>
        <w:outlineLvl w:val="1"/>
        <w:rPr>
          <w:rFonts w:asciiTheme="majorEastAsia" w:eastAsiaTheme="majorEastAsia" w:hAnsiTheme="majorEastAsia"/>
          <w:b/>
          <w:sz w:val="36"/>
          <w:szCs w:val="36"/>
        </w:rPr>
      </w:pPr>
      <w:bookmarkStart w:id="1" w:name="_Toc510892755"/>
      <w:r>
        <w:rPr>
          <w:rFonts w:asciiTheme="majorEastAsia" w:eastAsiaTheme="majorEastAsia" w:hAnsiTheme="majorEastAsia" w:hint="eastAsia"/>
          <w:b/>
          <w:sz w:val="36"/>
          <w:szCs w:val="36"/>
        </w:rPr>
        <w:t>三、2018年度一般公共预算基本支出情况说明</w:t>
      </w:r>
      <w:bookmarkEnd w:id="1"/>
    </w:p>
    <w:p w:rsidR="004F79C1" w:rsidRDefault="004F79C1" w:rsidP="004F79C1">
      <w:pPr>
        <w:tabs>
          <w:tab w:val="left" w:pos="3675"/>
        </w:tabs>
        <w:ind w:firstLineChars="200" w:firstLine="640"/>
        <w:rPr>
          <w:rFonts w:asciiTheme="majorEastAsia" w:eastAsiaTheme="majorEastAsia" w:hAnsiTheme="majorEastAsia"/>
          <w:sz w:val="32"/>
        </w:rPr>
      </w:pPr>
      <w:bookmarkStart w:id="2" w:name="_Toc510892756"/>
      <w:r>
        <w:rPr>
          <w:rFonts w:asciiTheme="majorEastAsia" w:eastAsiaTheme="majorEastAsia" w:hAnsiTheme="majorEastAsia" w:hint="eastAsia"/>
          <w:sz w:val="32"/>
        </w:rPr>
        <w:t>民政局商品和服务支出经费安排情况如下：</w:t>
      </w:r>
      <w:r w:rsidR="004306A3">
        <w:rPr>
          <w:rFonts w:asciiTheme="majorEastAsia" w:eastAsiaTheme="majorEastAsia" w:hAnsiTheme="majorEastAsia" w:hint="eastAsia"/>
          <w:sz w:val="32"/>
        </w:rPr>
        <w:t>115500</w:t>
      </w:r>
      <w:r>
        <w:rPr>
          <w:rFonts w:asciiTheme="majorEastAsia" w:eastAsiaTheme="majorEastAsia" w:hAnsiTheme="majorEastAsia" w:hint="eastAsia"/>
          <w:sz w:val="32"/>
        </w:rPr>
        <w:t xml:space="preserve">元。   </w:t>
      </w:r>
    </w:p>
    <w:p w:rsidR="004F79C1" w:rsidRDefault="004F79C1" w:rsidP="004F79C1">
      <w:pPr>
        <w:tabs>
          <w:tab w:val="left" w:pos="3675"/>
        </w:tabs>
        <w:spacing w:line="360" w:lineRule="auto"/>
        <w:rPr>
          <w:rFonts w:asciiTheme="majorEastAsia" w:eastAsiaTheme="majorEastAsia" w:hAnsiTheme="majorEastAsia"/>
          <w:sz w:val="32"/>
        </w:rPr>
      </w:pPr>
      <w:r>
        <w:rPr>
          <w:rFonts w:asciiTheme="majorEastAsia" w:eastAsiaTheme="majorEastAsia" w:hAnsiTheme="majorEastAsia" w:hint="eastAsia"/>
          <w:sz w:val="32"/>
        </w:rPr>
        <w:t>其中，办公费</w:t>
      </w:r>
      <w:r w:rsidR="004306A3">
        <w:rPr>
          <w:rFonts w:asciiTheme="majorEastAsia" w:eastAsiaTheme="majorEastAsia" w:hAnsiTheme="majorEastAsia" w:hint="eastAsia"/>
          <w:sz w:val="32"/>
        </w:rPr>
        <w:t>25000</w:t>
      </w:r>
      <w:r>
        <w:rPr>
          <w:rFonts w:asciiTheme="majorEastAsia" w:eastAsiaTheme="majorEastAsia" w:hAnsiTheme="majorEastAsia" w:hint="eastAsia"/>
          <w:sz w:val="32"/>
        </w:rPr>
        <w:t>元；邮电费</w:t>
      </w:r>
      <w:r w:rsidR="004306A3">
        <w:rPr>
          <w:rFonts w:asciiTheme="majorEastAsia" w:eastAsiaTheme="majorEastAsia" w:hAnsiTheme="majorEastAsia" w:hint="eastAsia"/>
          <w:sz w:val="32"/>
        </w:rPr>
        <w:t>5000</w:t>
      </w:r>
      <w:r>
        <w:rPr>
          <w:rFonts w:asciiTheme="majorEastAsia" w:eastAsiaTheme="majorEastAsia" w:hAnsiTheme="majorEastAsia" w:hint="eastAsia"/>
          <w:sz w:val="32"/>
        </w:rPr>
        <w:t>元；差旅费</w:t>
      </w:r>
      <w:r w:rsidR="004306A3">
        <w:rPr>
          <w:rFonts w:asciiTheme="majorEastAsia" w:eastAsiaTheme="majorEastAsia" w:hAnsiTheme="majorEastAsia" w:hint="eastAsia"/>
          <w:sz w:val="32"/>
        </w:rPr>
        <w:t>16000</w:t>
      </w:r>
      <w:r>
        <w:rPr>
          <w:rFonts w:asciiTheme="majorEastAsia" w:eastAsiaTheme="majorEastAsia" w:hAnsiTheme="majorEastAsia" w:hint="eastAsia"/>
          <w:sz w:val="32"/>
        </w:rPr>
        <w:t>元；印刷费</w:t>
      </w:r>
      <w:r w:rsidR="004306A3">
        <w:rPr>
          <w:rFonts w:asciiTheme="majorEastAsia" w:eastAsiaTheme="majorEastAsia" w:hAnsiTheme="majorEastAsia" w:hint="eastAsia"/>
          <w:sz w:val="32"/>
        </w:rPr>
        <w:t>17240</w:t>
      </w:r>
      <w:r>
        <w:rPr>
          <w:rFonts w:asciiTheme="majorEastAsia" w:eastAsiaTheme="majorEastAsia" w:hAnsiTheme="majorEastAsia" w:hint="eastAsia"/>
          <w:sz w:val="32"/>
        </w:rPr>
        <w:t>元；公务接待费</w:t>
      </w:r>
      <w:r w:rsidR="004306A3">
        <w:rPr>
          <w:rFonts w:asciiTheme="majorEastAsia" w:eastAsiaTheme="majorEastAsia" w:hAnsiTheme="majorEastAsia" w:hint="eastAsia"/>
          <w:sz w:val="32"/>
        </w:rPr>
        <w:t>17220</w:t>
      </w:r>
      <w:r>
        <w:rPr>
          <w:rFonts w:asciiTheme="majorEastAsia" w:eastAsiaTheme="majorEastAsia" w:hAnsiTheme="majorEastAsia" w:hint="eastAsia"/>
          <w:sz w:val="32"/>
        </w:rPr>
        <w:t>元；</w:t>
      </w:r>
      <w:r w:rsidR="00C42A54">
        <w:rPr>
          <w:rFonts w:asciiTheme="majorEastAsia" w:eastAsiaTheme="majorEastAsia" w:hAnsiTheme="majorEastAsia" w:hint="eastAsia"/>
          <w:sz w:val="32"/>
        </w:rPr>
        <w:t>培训费1600；</w:t>
      </w:r>
      <w:r>
        <w:rPr>
          <w:rFonts w:asciiTheme="majorEastAsia" w:eastAsiaTheme="majorEastAsia" w:hAnsiTheme="majorEastAsia" w:hint="eastAsia"/>
          <w:sz w:val="32"/>
        </w:rPr>
        <w:t>公务用车运行维护费</w:t>
      </w:r>
      <w:r w:rsidR="004306A3">
        <w:rPr>
          <w:rFonts w:asciiTheme="majorEastAsia" w:eastAsiaTheme="majorEastAsia" w:hAnsiTheme="majorEastAsia" w:hint="eastAsia"/>
          <w:sz w:val="32"/>
        </w:rPr>
        <w:t>32000</w:t>
      </w:r>
      <w:r>
        <w:rPr>
          <w:rFonts w:asciiTheme="majorEastAsia" w:eastAsiaTheme="majorEastAsia" w:hAnsiTheme="majorEastAsia" w:hint="eastAsia"/>
          <w:sz w:val="32"/>
        </w:rPr>
        <w:t>元。</w:t>
      </w:r>
    </w:p>
    <w:p w:rsidR="004F79C1" w:rsidRDefault="004F79C1" w:rsidP="004F79C1">
      <w:pPr>
        <w:tabs>
          <w:tab w:val="left" w:pos="3675"/>
        </w:tabs>
        <w:spacing w:line="360" w:lineRule="auto"/>
        <w:ind w:firstLineChars="150" w:firstLine="542"/>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四、2018年度一般公共预算“三公”经费预算情况说明</w:t>
      </w:r>
      <w:bookmarkEnd w:id="2"/>
    </w:p>
    <w:p w:rsidR="004F79C1" w:rsidRDefault="004F79C1" w:rsidP="004F79C1">
      <w:pPr>
        <w:tabs>
          <w:tab w:val="left" w:pos="3675"/>
        </w:tabs>
        <w:spacing w:line="360" w:lineRule="auto"/>
        <w:ind w:firstLineChars="200" w:firstLine="640"/>
        <w:rPr>
          <w:rFonts w:asciiTheme="majorEastAsia" w:eastAsiaTheme="majorEastAsia" w:hAnsiTheme="majorEastAsia"/>
          <w:sz w:val="32"/>
        </w:rPr>
      </w:pPr>
      <w:r>
        <w:rPr>
          <w:rFonts w:asciiTheme="majorEastAsia" w:eastAsiaTheme="majorEastAsia" w:hAnsiTheme="majorEastAsia" w:hint="eastAsia"/>
          <w:sz w:val="32"/>
        </w:rPr>
        <w:t>2018年一般公共预算拨款中商品和服务支出预算为</w:t>
      </w:r>
      <w:r w:rsidR="004306A3">
        <w:rPr>
          <w:rFonts w:asciiTheme="majorEastAsia" w:eastAsiaTheme="majorEastAsia" w:hAnsiTheme="majorEastAsia" w:hint="eastAsia"/>
          <w:sz w:val="32"/>
        </w:rPr>
        <w:t>115500</w:t>
      </w:r>
      <w:r>
        <w:rPr>
          <w:rFonts w:asciiTheme="majorEastAsia" w:eastAsiaTheme="majorEastAsia" w:hAnsiTheme="majorEastAsia" w:hint="eastAsia"/>
          <w:sz w:val="32"/>
        </w:rPr>
        <w:t>元。其中“三公”经费有：公务用车运行维护费为</w:t>
      </w:r>
      <w:r w:rsidR="004306A3">
        <w:rPr>
          <w:rFonts w:asciiTheme="majorEastAsia" w:eastAsiaTheme="majorEastAsia" w:hAnsiTheme="majorEastAsia" w:hint="eastAsia"/>
          <w:sz w:val="32"/>
        </w:rPr>
        <w:t>32000</w:t>
      </w:r>
      <w:r>
        <w:rPr>
          <w:rFonts w:asciiTheme="majorEastAsia" w:eastAsiaTheme="majorEastAsia" w:hAnsiTheme="majorEastAsia" w:hint="eastAsia"/>
          <w:sz w:val="32"/>
        </w:rPr>
        <w:t>元；公务接待费</w:t>
      </w:r>
      <w:r w:rsidR="004306A3">
        <w:rPr>
          <w:rFonts w:asciiTheme="majorEastAsia" w:eastAsiaTheme="majorEastAsia" w:hAnsiTheme="majorEastAsia" w:hint="eastAsia"/>
          <w:sz w:val="32"/>
        </w:rPr>
        <w:t>17220</w:t>
      </w:r>
      <w:r>
        <w:rPr>
          <w:rFonts w:asciiTheme="majorEastAsia" w:eastAsiaTheme="majorEastAsia" w:hAnsiTheme="majorEastAsia" w:hint="eastAsia"/>
          <w:sz w:val="32"/>
        </w:rPr>
        <w:t>元。</w:t>
      </w:r>
    </w:p>
    <w:p w:rsidR="00D6482A" w:rsidRDefault="00D6482A" w:rsidP="004F7FCA">
      <w:pPr>
        <w:spacing w:line="360" w:lineRule="auto"/>
        <w:jc w:val="center"/>
        <w:rPr>
          <w:rFonts w:asciiTheme="majorEastAsia" w:eastAsiaTheme="majorEastAsia" w:hAnsiTheme="majorEastAsia" w:hint="eastAsia"/>
          <w:b/>
          <w:bCs/>
          <w:sz w:val="32"/>
        </w:rPr>
      </w:pPr>
    </w:p>
    <w:p w:rsidR="00D6482A" w:rsidRDefault="00D6482A" w:rsidP="004F7FCA">
      <w:pPr>
        <w:spacing w:line="360" w:lineRule="auto"/>
        <w:jc w:val="center"/>
        <w:rPr>
          <w:rFonts w:asciiTheme="majorEastAsia" w:eastAsiaTheme="majorEastAsia" w:hAnsiTheme="majorEastAsia" w:hint="eastAsia"/>
          <w:b/>
          <w:bCs/>
          <w:sz w:val="32"/>
        </w:rPr>
      </w:pP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lastRenderedPageBreak/>
        <w:t>第四部分</w:t>
      </w:r>
    </w:p>
    <w:p w:rsidR="004F7FCA" w:rsidRPr="004F7FCA" w:rsidRDefault="004F7FCA" w:rsidP="004F7FCA">
      <w:pPr>
        <w:spacing w:line="360" w:lineRule="auto"/>
        <w:jc w:val="center"/>
        <w:rPr>
          <w:rFonts w:asciiTheme="majorEastAsia" w:eastAsiaTheme="majorEastAsia" w:hAnsiTheme="majorEastAsia"/>
          <w:b/>
          <w:bCs/>
          <w:sz w:val="32"/>
        </w:rPr>
      </w:pPr>
      <w:r w:rsidRPr="004F7FCA">
        <w:rPr>
          <w:rFonts w:asciiTheme="majorEastAsia" w:eastAsiaTheme="majorEastAsia" w:hAnsiTheme="majorEastAsia" w:hint="eastAsia"/>
          <w:b/>
          <w:bCs/>
          <w:sz w:val="32"/>
        </w:rPr>
        <w:t>名词解释</w:t>
      </w:r>
    </w:p>
    <w:p w:rsidR="004F7FCA" w:rsidRPr="00735AD3" w:rsidRDefault="00BE7F35" w:rsidP="00E87FCF">
      <w:pPr>
        <w:spacing w:line="360" w:lineRule="auto"/>
        <w:rPr>
          <w:rFonts w:ascii="仿宋" w:eastAsia="仿宋" w:hAnsi="仿宋"/>
          <w:sz w:val="32"/>
        </w:rPr>
      </w:pPr>
      <w:r w:rsidRPr="00735AD3">
        <w:rPr>
          <w:rFonts w:ascii="仿宋" w:eastAsia="仿宋" w:hAnsi="仿宋" w:hint="eastAsia"/>
          <w:sz w:val="32"/>
        </w:rPr>
        <w:t>1</w:t>
      </w:r>
      <w:r w:rsidR="00735AD3" w:rsidRPr="00735AD3">
        <w:rPr>
          <w:rFonts w:ascii="仿宋" w:eastAsia="仿宋" w:hAnsi="仿宋" w:hint="eastAsia"/>
          <w:sz w:val="32"/>
        </w:rPr>
        <w:t>、</w:t>
      </w:r>
      <w:r w:rsidR="00E87FCF" w:rsidRPr="00735AD3">
        <w:rPr>
          <w:rFonts w:ascii="仿宋" w:eastAsia="仿宋" w:hAnsi="仿宋" w:hint="eastAsia"/>
          <w:sz w:val="32"/>
        </w:rPr>
        <w:t>般公共预算拨款收入：指财政部门当年拨付的资金。</w:t>
      </w:r>
    </w:p>
    <w:p w:rsidR="00E87FCF" w:rsidRPr="00735AD3" w:rsidRDefault="00BE7F35" w:rsidP="00E87FCF">
      <w:pPr>
        <w:rPr>
          <w:rFonts w:ascii="仿宋" w:eastAsia="仿宋" w:hAnsi="仿宋"/>
          <w:sz w:val="32"/>
        </w:rPr>
      </w:pPr>
      <w:r w:rsidRPr="00735AD3">
        <w:rPr>
          <w:rFonts w:ascii="仿宋" w:eastAsia="仿宋" w:hAnsi="仿宋" w:hint="eastAsia"/>
          <w:sz w:val="32"/>
        </w:rPr>
        <w:t>2</w:t>
      </w:r>
      <w:r w:rsidR="00E87FCF" w:rsidRPr="00735AD3">
        <w:rPr>
          <w:rFonts w:ascii="仿宋" w:eastAsia="仿宋" w:hAnsi="仿宋" w:hint="eastAsia"/>
          <w:sz w:val="32"/>
        </w:rPr>
        <w:t>基本支出：指部门为保障机构正常运转、完成日常工作任务而编制的年度基本支出计划，包括人员经费和公用经费两部分。</w:t>
      </w:r>
    </w:p>
    <w:p w:rsidR="00E87FCF" w:rsidRPr="00735AD3" w:rsidRDefault="00BE7F35" w:rsidP="00E87FCF">
      <w:pPr>
        <w:rPr>
          <w:rFonts w:ascii="仿宋" w:eastAsia="仿宋" w:hAnsi="仿宋"/>
          <w:sz w:val="32"/>
        </w:rPr>
      </w:pPr>
      <w:r w:rsidRPr="00735AD3">
        <w:rPr>
          <w:rFonts w:ascii="仿宋" w:eastAsia="仿宋" w:hAnsi="仿宋" w:hint="eastAsia"/>
          <w:sz w:val="32"/>
        </w:rPr>
        <w:t>3</w:t>
      </w:r>
      <w:r w:rsidR="00E87FCF" w:rsidRPr="00735AD3">
        <w:rPr>
          <w:rFonts w:ascii="仿宋" w:eastAsia="仿宋" w:hAnsi="仿宋" w:hint="eastAsia"/>
          <w:sz w:val="32"/>
        </w:rPr>
        <w:t>项目支出：</w:t>
      </w:r>
      <w:r w:rsidRPr="00735AD3">
        <w:rPr>
          <w:rFonts w:ascii="仿宋" w:eastAsia="仿宋" w:hAnsi="仿宋" w:hint="eastAsia"/>
          <w:sz w:val="32"/>
        </w:rPr>
        <w:t>指部门为完成其特定的行政工作任务或事业发展目标，在基本支出预算指外编制的年度支出计划。</w:t>
      </w:r>
    </w:p>
    <w:p w:rsidR="00BE7F35" w:rsidRPr="00735AD3" w:rsidRDefault="00BE7F35" w:rsidP="00E87FCF">
      <w:pPr>
        <w:rPr>
          <w:rFonts w:ascii="仿宋" w:eastAsia="仿宋" w:hAnsi="仿宋"/>
          <w:sz w:val="32"/>
        </w:rPr>
      </w:pPr>
      <w:r w:rsidRPr="00735AD3">
        <w:rPr>
          <w:rFonts w:ascii="仿宋" w:eastAsia="仿宋" w:hAnsi="仿宋" w:hint="eastAsia"/>
          <w:sz w:val="32"/>
        </w:rPr>
        <w:t>4，</w:t>
      </w:r>
      <w:r w:rsidR="00735AD3" w:rsidRPr="00735AD3">
        <w:rPr>
          <w:rFonts w:ascii="仿宋" w:eastAsia="仿宋" w:hAnsi="仿宋" w:hint="eastAsia"/>
          <w:sz w:val="32"/>
        </w:rPr>
        <w:t>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D6482A" w:rsidRDefault="00D6482A" w:rsidP="00BD3F3C">
      <w:pPr>
        <w:spacing w:line="360" w:lineRule="auto"/>
        <w:jc w:val="center"/>
        <w:rPr>
          <w:rFonts w:asciiTheme="majorEastAsia" w:eastAsiaTheme="majorEastAsia" w:hAnsiTheme="majorEastAsia" w:hint="eastAsia"/>
          <w:b/>
          <w:bCs/>
          <w:sz w:val="30"/>
          <w:szCs w:val="30"/>
        </w:rPr>
      </w:pPr>
    </w:p>
    <w:p w:rsidR="00BD3F3C" w:rsidRDefault="00BD3F3C" w:rsidP="00BD3F3C">
      <w:pPr>
        <w:spacing w:line="360" w:lineRule="auto"/>
        <w:jc w:val="center"/>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lastRenderedPageBreak/>
        <w:t>一般公共预算基本支出</w:t>
      </w:r>
    </w:p>
    <w:p w:rsidR="00BD3F3C" w:rsidRDefault="00BD3F3C" w:rsidP="00BD3F3C">
      <w:pPr>
        <w:spacing w:line="360" w:lineRule="auto"/>
        <w:jc w:val="center"/>
        <w:rPr>
          <w:rFonts w:asciiTheme="majorEastAsia" w:eastAsiaTheme="majorEastAsia" w:hAnsiTheme="majorEastAsia"/>
          <w:b/>
          <w:bCs/>
          <w:sz w:val="30"/>
          <w:szCs w:val="30"/>
        </w:rPr>
      </w:pPr>
    </w:p>
    <w:tbl>
      <w:tblPr>
        <w:tblW w:w="8468" w:type="dxa"/>
        <w:tblInd w:w="-176" w:type="dxa"/>
        <w:tblLook w:val="04A0"/>
      </w:tblPr>
      <w:tblGrid>
        <w:gridCol w:w="1731"/>
        <w:gridCol w:w="1684"/>
        <w:gridCol w:w="1456"/>
        <w:gridCol w:w="1650"/>
        <w:gridCol w:w="750"/>
        <w:gridCol w:w="1197"/>
      </w:tblGrid>
      <w:tr w:rsidR="00BD3F3C" w:rsidTr="00D6482A">
        <w:trPr>
          <w:trHeight w:val="789"/>
        </w:trPr>
        <w:tc>
          <w:tcPr>
            <w:tcW w:w="3415" w:type="dxa"/>
            <w:gridSpan w:val="2"/>
            <w:tcBorders>
              <w:top w:val="single" w:sz="4" w:space="0" w:color="auto"/>
              <w:left w:val="single" w:sz="4" w:space="0" w:color="auto"/>
              <w:bottom w:val="single" w:sz="4" w:space="0" w:color="auto"/>
              <w:right w:val="single" w:sz="4" w:space="0" w:color="auto"/>
            </w:tcBorders>
            <w:noWrap/>
            <w:vAlign w:val="center"/>
            <w:hideMark/>
          </w:tcPr>
          <w:p w:rsidR="00BD3F3C" w:rsidRPr="00D6482A" w:rsidRDefault="00BD3F3C">
            <w:pPr>
              <w:widowControl/>
              <w:jc w:val="center"/>
              <w:rPr>
                <w:rFonts w:ascii="宋体" w:eastAsia="宋体" w:hAnsi="宋体" w:cs="Tahoma"/>
                <w:color w:val="000000"/>
                <w:kern w:val="0"/>
                <w:szCs w:val="21"/>
                <w:lang w:bidi="ar-SA"/>
              </w:rPr>
            </w:pPr>
            <w:r w:rsidRPr="00D6482A">
              <w:rPr>
                <w:rFonts w:ascii="宋体" w:eastAsia="宋体" w:hAnsi="宋体" w:cs="Tahoma" w:hint="eastAsia"/>
                <w:color w:val="000000"/>
                <w:kern w:val="0"/>
                <w:szCs w:val="21"/>
                <w:lang w:bidi="ar-SA"/>
              </w:rPr>
              <w:t>政府预算经济分类</w:t>
            </w:r>
          </w:p>
        </w:tc>
        <w:tc>
          <w:tcPr>
            <w:tcW w:w="3856" w:type="dxa"/>
            <w:gridSpan w:val="3"/>
            <w:tcBorders>
              <w:top w:val="single" w:sz="4" w:space="0" w:color="auto"/>
              <w:left w:val="nil"/>
              <w:bottom w:val="single" w:sz="4" w:space="0" w:color="auto"/>
              <w:right w:val="single" w:sz="4" w:space="0" w:color="auto"/>
            </w:tcBorders>
            <w:noWrap/>
            <w:vAlign w:val="center"/>
            <w:hideMark/>
          </w:tcPr>
          <w:p w:rsidR="00BD3F3C" w:rsidRPr="00D6482A" w:rsidRDefault="00BD3F3C">
            <w:pPr>
              <w:widowControl/>
              <w:jc w:val="center"/>
              <w:rPr>
                <w:rFonts w:ascii="宋体" w:eastAsia="宋体" w:hAnsi="宋体" w:cs="Tahoma"/>
                <w:color w:val="000000"/>
                <w:kern w:val="0"/>
                <w:szCs w:val="21"/>
                <w:lang w:bidi="ar-SA"/>
              </w:rPr>
            </w:pPr>
            <w:r w:rsidRPr="00D6482A">
              <w:rPr>
                <w:rFonts w:ascii="宋体" w:eastAsia="宋体" w:hAnsi="宋体" w:cs="Tahoma" w:hint="eastAsia"/>
                <w:color w:val="000000"/>
                <w:kern w:val="0"/>
                <w:szCs w:val="21"/>
                <w:lang w:bidi="ar-SA"/>
              </w:rPr>
              <w:t>部门预算经济分类</w:t>
            </w:r>
          </w:p>
        </w:tc>
        <w:tc>
          <w:tcPr>
            <w:tcW w:w="1197" w:type="dxa"/>
            <w:vMerge w:val="restart"/>
            <w:tcBorders>
              <w:top w:val="single" w:sz="4" w:space="0" w:color="auto"/>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备注</w:t>
            </w:r>
          </w:p>
        </w:tc>
      </w:tr>
      <w:tr w:rsidR="00BD3F3C" w:rsidTr="00D6482A">
        <w:trPr>
          <w:trHeight w:val="674"/>
        </w:trPr>
        <w:tc>
          <w:tcPr>
            <w:tcW w:w="1731" w:type="dxa"/>
            <w:vMerge w:val="restart"/>
            <w:tcBorders>
              <w:top w:val="nil"/>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科目名称</w:t>
            </w:r>
          </w:p>
        </w:tc>
        <w:tc>
          <w:tcPr>
            <w:tcW w:w="1684" w:type="dxa"/>
            <w:vMerge w:val="restart"/>
            <w:tcBorders>
              <w:top w:val="nil"/>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合计</w:t>
            </w:r>
          </w:p>
        </w:tc>
        <w:tc>
          <w:tcPr>
            <w:tcW w:w="1456" w:type="dxa"/>
            <w:vMerge w:val="restart"/>
            <w:tcBorders>
              <w:top w:val="nil"/>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科目名称</w:t>
            </w:r>
          </w:p>
        </w:tc>
        <w:tc>
          <w:tcPr>
            <w:tcW w:w="1650" w:type="dxa"/>
            <w:vMerge w:val="restart"/>
            <w:tcBorders>
              <w:top w:val="nil"/>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人员经费</w:t>
            </w:r>
          </w:p>
        </w:tc>
        <w:tc>
          <w:tcPr>
            <w:tcW w:w="750" w:type="dxa"/>
            <w:vMerge w:val="restart"/>
            <w:tcBorders>
              <w:top w:val="nil"/>
              <w:left w:val="single" w:sz="4" w:space="0" w:color="auto"/>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公用经费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r>
      <w:tr w:rsidR="00BD3F3C" w:rsidTr="00D6482A">
        <w:trPr>
          <w:trHeight w:val="241"/>
        </w:trPr>
        <w:tc>
          <w:tcPr>
            <w:tcW w:w="1731" w:type="dxa"/>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0" w:type="auto"/>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0" w:type="auto"/>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1650" w:type="dxa"/>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750" w:type="dxa"/>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1197"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D3F3C" w:rsidTr="00D6482A">
        <w:trPr>
          <w:trHeight w:val="898"/>
        </w:trPr>
        <w:tc>
          <w:tcPr>
            <w:tcW w:w="1731" w:type="dxa"/>
            <w:vMerge w:val="restart"/>
            <w:tcBorders>
              <w:top w:val="nil"/>
              <w:left w:val="single" w:sz="4" w:space="0" w:color="auto"/>
              <w:bottom w:val="single" w:sz="4" w:space="0" w:color="auto"/>
              <w:right w:val="single" w:sz="4" w:space="0" w:color="auto"/>
            </w:tcBorders>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工资奖金津贴补贴</w:t>
            </w:r>
          </w:p>
        </w:tc>
        <w:tc>
          <w:tcPr>
            <w:tcW w:w="1684" w:type="dxa"/>
            <w:vMerge w:val="restart"/>
            <w:tcBorders>
              <w:top w:val="nil"/>
              <w:left w:val="single" w:sz="4" w:space="0" w:color="auto"/>
              <w:bottom w:val="single" w:sz="4" w:space="0" w:color="auto"/>
              <w:right w:val="single" w:sz="4" w:space="0" w:color="auto"/>
            </w:tcBorders>
            <w:noWrap/>
            <w:vAlign w:val="center"/>
            <w:hideMark/>
          </w:tcPr>
          <w:p w:rsidR="00BD3F3C"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2022544</w:t>
            </w:r>
          </w:p>
        </w:tc>
        <w:tc>
          <w:tcPr>
            <w:tcW w:w="1456"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基本工资</w:t>
            </w:r>
          </w:p>
        </w:tc>
        <w:tc>
          <w:tcPr>
            <w:tcW w:w="1650" w:type="dxa"/>
            <w:tcBorders>
              <w:top w:val="nil"/>
              <w:left w:val="nil"/>
              <w:bottom w:val="single" w:sz="4" w:space="0" w:color="auto"/>
              <w:right w:val="single" w:sz="4" w:space="0" w:color="auto"/>
            </w:tcBorders>
            <w:noWrap/>
            <w:vAlign w:val="center"/>
            <w:hideMark/>
          </w:tcPr>
          <w:p w:rsidR="00BD3F3C"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58776</w:t>
            </w:r>
            <w:r w:rsidR="00BD3F3C">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D3F3C" w:rsidTr="00D6482A">
        <w:trPr>
          <w:trHeight w:val="898"/>
        </w:trPr>
        <w:tc>
          <w:tcPr>
            <w:tcW w:w="1731" w:type="dxa"/>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0" w:type="auto"/>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津贴补贴</w:t>
            </w:r>
          </w:p>
        </w:tc>
        <w:tc>
          <w:tcPr>
            <w:tcW w:w="1650" w:type="dxa"/>
            <w:tcBorders>
              <w:top w:val="nil"/>
              <w:left w:val="nil"/>
              <w:bottom w:val="single" w:sz="4" w:space="0" w:color="auto"/>
              <w:right w:val="single" w:sz="4" w:space="0" w:color="auto"/>
            </w:tcBorders>
            <w:noWrap/>
            <w:vAlign w:val="center"/>
            <w:hideMark/>
          </w:tcPr>
          <w:p w:rsidR="00BD3F3C"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1643645</w:t>
            </w:r>
            <w:r w:rsidR="00BD3F3C">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D3F3C" w:rsidTr="00D6482A">
        <w:trPr>
          <w:trHeight w:val="74"/>
        </w:trPr>
        <w:tc>
          <w:tcPr>
            <w:tcW w:w="1731" w:type="dxa"/>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宋体" w:eastAsia="宋体" w:hAnsi="宋体" w:cs="Tahoma"/>
                <w:color w:val="000000"/>
                <w:kern w:val="0"/>
                <w:sz w:val="22"/>
                <w:szCs w:val="22"/>
                <w:lang w:bidi="ar-SA"/>
              </w:rPr>
            </w:pPr>
          </w:p>
        </w:tc>
        <w:tc>
          <w:tcPr>
            <w:tcW w:w="0" w:type="auto"/>
            <w:vMerge/>
            <w:tcBorders>
              <w:top w:val="nil"/>
              <w:left w:val="single" w:sz="4" w:space="0" w:color="auto"/>
              <w:bottom w:val="single" w:sz="4" w:space="0" w:color="auto"/>
              <w:right w:val="single" w:sz="4" w:space="0" w:color="auto"/>
            </w:tcBorders>
            <w:vAlign w:val="center"/>
            <w:hideMark/>
          </w:tcPr>
          <w:p w:rsidR="00BD3F3C" w:rsidRDefault="00BD3F3C">
            <w:pPr>
              <w:widowControl/>
              <w:jc w:val="left"/>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奖金</w:t>
            </w:r>
          </w:p>
        </w:tc>
        <w:tc>
          <w:tcPr>
            <w:tcW w:w="1650" w:type="dxa"/>
            <w:tcBorders>
              <w:top w:val="nil"/>
              <w:left w:val="nil"/>
              <w:bottom w:val="single" w:sz="4" w:space="0" w:color="auto"/>
              <w:right w:val="single" w:sz="4" w:space="0" w:color="auto"/>
            </w:tcBorders>
            <w:noWrap/>
            <w:vAlign w:val="center"/>
            <w:hideMark/>
          </w:tcPr>
          <w:p w:rsidR="00BD3F3C"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320123</w:t>
            </w:r>
            <w:r w:rsidR="00BD3F3C">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D3F3C" w:rsidRDefault="00BD3F3C">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val="restart"/>
            <w:tcBorders>
              <w:top w:val="nil"/>
              <w:left w:val="single" w:sz="4" w:space="0" w:color="auto"/>
              <w:right w:val="single" w:sz="4" w:space="0" w:color="auto"/>
            </w:tcBorders>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商品和服务支出</w:t>
            </w:r>
          </w:p>
          <w:p w:rsidR="00B523B1" w:rsidRDefault="00B523B1" w:rsidP="008D5095">
            <w:pPr>
              <w:jc w:val="center"/>
              <w:rPr>
                <w:rFonts w:ascii="宋体" w:eastAsia="宋体" w:hAnsi="宋体"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684" w:type="dxa"/>
            <w:vMerge w:val="restart"/>
            <w:tcBorders>
              <w:top w:val="nil"/>
              <w:left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115500</w:t>
            </w:r>
          </w:p>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p w:rsidR="00B523B1" w:rsidRDefault="00B523B1" w:rsidP="00855C67">
            <w:pPr>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456" w:type="dxa"/>
            <w:tcBorders>
              <w:top w:val="nil"/>
              <w:left w:val="nil"/>
              <w:bottom w:val="single" w:sz="4" w:space="0" w:color="auto"/>
              <w:right w:val="single" w:sz="4" w:space="0" w:color="auto"/>
            </w:tcBorders>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办公费</w:t>
            </w:r>
          </w:p>
        </w:tc>
        <w:tc>
          <w:tcPr>
            <w:tcW w:w="1650" w:type="dxa"/>
            <w:tcBorders>
              <w:top w:val="nil"/>
              <w:left w:val="nil"/>
              <w:bottom w:val="single" w:sz="4" w:space="0" w:color="auto"/>
              <w:right w:val="single" w:sz="4" w:space="0" w:color="auto"/>
            </w:tcBorders>
            <w:noWrap/>
            <w:vAlign w:val="center"/>
            <w:hideMark/>
          </w:tcPr>
          <w:p w:rsidR="00B523B1" w:rsidRDefault="00D50379" w:rsidP="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25000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right w:val="single" w:sz="4" w:space="0" w:color="auto"/>
            </w:tcBorders>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0" w:type="auto"/>
            <w:vMerge/>
            <w:tcBorders>
              <w:left w:val="single" w:sz="4" w:space="0" w:color="auto"/>
              <w:right w:val="single" w:sz="4" w:space="0" w:color="auto"/>
            </w:tcBorders>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邮电费</w:t>
            </w:r>
          </w:p>
        </w:tc>
        <w:tc>
          <w:tcPr>
            <w:tcW w:w="1650" w:type="dxa"/>
            <w:tcBorders>
              <w:top w:val="nil"/>
              <w:left w:val="nil"/>
              <w:bottom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5000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right w:val="single" w:sz="4" w:space="0" w:color="auto"/>
            </w:tcBorders>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0" w:type="auto"/>
            <w:vMerge/>
            <w:tcBorders>
              <w:left w:val="single" w:sz="4" w:space="0" w:color="auto"/>
              <w:right w:val="single" w:sz="4" w:space="0" w:color="auto"/>
            </w:tcBorders>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差旅费</w:t>
            </w:r>
          </w:p>
        </w:tc>
        <w:tc>
          <w:tcPr>
            <w:tcW w:w="1650" w:type="dxa"/>
            <w:tcBorders>
              <w:top w:val="nil"/>
              <w:left w:val="nil"/>
              <w:bottom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16000</w:t>
            </w:r>
            <w:r w:rsidR="00B523B1">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right w:val="single" w:sz="4" w:space="0" w:color="auto"/>
            </w:tcBorders>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0" w:type="auto"/>
            <w:vMerge/>
            <w:tcBorders>
              <w:left w:val="single" w:sz="4" w:space="0" w:color="auto"/>
              <w:right w:val="single" w:sz="4" w:space="0" w:color="auto"/>
            </w:tcBorders>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培训费</w:t>
            </w:r>
          </w:p>
        </w:tc>
        <w:tc>
          <w:tcPr>
            <w:tcW w:w="16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1600</w:t>
            </w:r>
            <w:r>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right w:val="single" w:sz="4" w:space="0" w:color="auto"/>
            </w:tcBorders>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0" w:type="auto"/>
            <w:vMerge/>
            <w:tcBorders>
              <w:left w:val="single" w:sz="4" w:space="0" w:color="auto"/>
              <w:right w:val="single" w:sz="4" w:space="0" w:color="auto"/>
            </w:tcBorders>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公务用车运行维护费</w:t>
            </w:r>
          </w:p>
        </w:tc>
        <w:tc>
          <w:tcPr>
            <w:tcW w:w="1650" w:type="dxa"/>
            <w:tcBorders>
              <w:top w:val="nil"/>
              <w:left w:val="nil"/>
              <w:bottom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32000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right w:val="single" w:sz="4" w:space="0" w:color="auto"/>
            </w:tcBorders>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0" w:type="auto"/>
            <w:vMerge/>
            <w:tcBorders>
              <w:left w:val="single" w:sz="4" w:space="0" w:color="auto"/>
              <w:right w:val="single" w:sz="4" w:space="0" w:color="auto"/>
            </w:tcBorders>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福利费</w:t>
            </w:r>
          </w:p>
        </w:tc>
        <w:tc>
          <w:tcPr>
            <w:tcW w:w="1650" w:type="dxa"/>
            <w:tcBorders>
              <w:top w:val="nil"/>
              <w:left w:val="nil"/>
              <w:bottom w:val="single" w:sz="4" w:space="0" w:color="auto"/>
              <w:right w:val="single" w:sz="4" w:space="0" w:color="auto"/>
            </w:tcBorders>
            <w:noWrap/>
            <w:vAlign w:val="center"/>
            <w:hideMark/>
          </w:tcPr>
          <w:p w:rsidR="00B523B1" w:rsidRDefault="00D50379" w:rsidP="00C10CC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1440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898"/>
        </w:trPr>
        <w:tc>
          <w:tcPr>
            <w:tcW w:w="1731" w:type="dxa"/>
            <w:vMerge/>
            <w:tcBorders>
              <w:left w:val="single" w:sz="4" w:space="0" w:color="auto"/>
              <w:right w:val="single" w:sz="4" w:space="0" w:color="auto"/>
            </w:tcBorders>
            <w:noWrap/>
            <w:vAlign w:val="center"/>
            <w:hideMark/>
          </w:tcPr>
          <w:p w:rsidR="00B523B1" w:rsidRDefault="00B523B1" w:rsidP="008D5095">
            <w:pPr>
              <w:jc w:val="center"/>
              <w:rPr>
                <w:rFonts w:ascii="宋体" w:eastAsia="宋体" w:hAnsi="宋体" w:cs="Tahoma"/>
                <w:color w:val="000000"/>
                <w:kern w:val="0"/>
                <w:sz w:val="22"/>
                <w:szCs w:val="22"/>
                <w:lang w:bidi="ar-SA"/>
              </w:rPr>
            </w:pPr>
          </w:p>
        </w:tc>
        <w:tc>
          <w:tcPr>
            <w:tcW w:w="1684" w:type="dxa"/>
            <w:vMerge/>
            <w:tcBorders>
              <w:left w:val="single" w:sz="4" w:space="0" w:color="auto"/>
              <w:right w:val="single" w:sz="4" w:space="0" w:color="auto"/>
            </w:tcBorders>
            <w:noWrap/>
            <w:vAlign w:val="center"/>
            <w:hideMark/>
          </w:tcPr>
          <w:p w:rsidR="00B523B1" w:rsidRDefault="00B523B1" w:rsidP="00855C67">
            <w:pPr>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vAlign w:val="center"/>
            <w:hideMark/>
          </w:tcPr>
          <w:p w:rsidR="00B523B1" w:rsidRDefault="00B523B1" w:rsidP="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印刷费</w:t>
            </w:r>
          </w:p>
        </w:tc>
        <w:tc>
          <w:tcPr>
            <w:tcW w:w="1650" w:type="dxa"/>
            <w:tcBorders>
              <w:top w:val="nil"/>
              <w:left w:val="nil"/>
              <w:bottom w:val="single" w:sz="4" w:space="0" w:color="auto"/>
              <w:right w:val="single" w:sz="4" w:space="0" w:color="auto"/>
            </w:tcBorders>
            <w:noWrap/>
            <w:vAlign w:val="center"/>
            <w:hideMark/>
          </w:tcPr>
          <w:p w:rsidR="00B523B1" w:rsidRDefault="00B523B1" w:rsidP="00D50379">
            <w:pPr>
              <w:widowControl/>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r w:rsidR="00D50379">
              <w:rPr>
                <w:rFonts w:ascii="Tahoma" w:eastAsia="宋体" w:hAnsi="Tahoma" w:cs="Tahoma" w:hint="eastAsia"/>
                <w:color w:val="000000"/>
                <w:kern w:val="0"/>
                <w:sz w:val="22"/>
                <w:szCs w:val="22"/>
                <w:lang w:bidi="ar-SA"/>
              </w:rPr>
              <w:t>17240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vMerge/>
            <w:tcBorders>
              <w:left w:val="single" w:sz="4" w:space="0" w:color="auto"/>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684" w:type="dxa"/>
            <w:vMerge/>
            <w:tcBorders>
              <w:left w:val="single" w:sz="4" w:space="0" w:color="auto"/>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公务接待费　</w:t>
            </w:r>
          </w:p>
        </w:tc>
        <w:tc>
          <w:tcPr>
            <w:tcW w:w="1650" w:type="dxa"/>
            <w:tcBorders>
              <w:top w:val="nil"/>
              <w:left w:val="nil"/>
              <w:bottom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17220</w:t>
            </w:r>
            <w:r w:rsidR="00B523B1">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r w:rsidR="00B523B1" w:rsidTr="00D6482A">
        <w:trPr>
          <w:trHeight w:val="674"/>
        </w:trPr>
        <w:tc>
          <w:tcPr>
            <w:tcW w:w="1731" w:type="dxa"/>
            <w:tcBorders>
              <w:top w:val="nil"/>
              <w:left w:val="single" w:sz="4" w:space="0" w:color="auto"/>
              <w:bottom w:val="single" w:sz="4" w:space="0" w:color="auto"/>
              <w:right w:val="single" w:sz="4" w:space="0" w:color="auto"/>
            </w:tcBorders>
            <w:noWrap/>
            <w:vAlign w:val="center"/>
            <w:hideMark/>
          </w:tcPr>
          <w:p w:rsidR="00B523B1" w:rsidRDefault="00B523B1" w:rsidP="005257E0">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项目支出</w:t>
            </w:r>
          </w:p>
        </w:tc>
        <w:tc>
          <w:tcPr>
            <w:tcW w:w="1684" w:type="dxa"/>
            <w:tcBorders>
              <w:top w:val="nil"/>
              <w:left w:val="nil"/>
              <w:bottom w:val="single" w:sz="4" w:space="0" w:color="auto"/>
              <w:right w:val="single" w:sz="4" w:space="0" w:color="auto"/>
            </w:tcBorders>
            <w:noWrap/>
            <w:vAlign w:val="center"/>
            <w:hideMark/>
          </w:tcPr>
          <w:p w:rsidR="00B523B1" w:rsidRDefault="00B523B1" w:rsidP="005257E0">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456" w:type="dxa"/>
            <w:tcBorders>
              <w:top w:val="nil"/>
              <w:left w:val="nil"/>
              <w:bottom w:val="single" w:sz="4" w:space="0" w:color="auto"/>
              <w:right w:val="single" w:sz="4" w:space="0" w:color="auto"/>
            </w:tcBorders>
            <w:noWrap/>
            <w:vAlign w:val="center"/>
            <w:hideMark/>
          </w:tcPr>
          <w:p w:rsidR="00B523B1" w:rsidRDefault="00AC2EDD" w:rsidP="005257E0">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总计</w:t>
            </w:r>
          </w:p>
        </w:tc>
        <w:tc>
          <w:tcPr>
            <w:tcW w:w="1650" w:type="dxa"/>
            <w:tcBorders>
              <w:top w:val="nil"/>
              <w:left w:val="nil"/>
              <w:bottom w:val="single" w:sz="4" w:space="0" w:color="auto"/>
              <w:right w:val="single" w:sz="4" w:space="0" w:color="auto"/>
            </w:tcBorders>
            <w:noWrap/>
            <w:vAlign w:val="center"/>
            <w:hideMark/>
          </w:tcPr>
          <w:p w:rsidR="00B523B1" w:rsidRDefault="00D50379">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25142700</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r>
      <w:tr w:rsidR="00B523B1" w:rsidTr="00D6482A">
        <w:trPr>
          <w:trHeight w:val="674"/>
        </w:trPr>
        <w:tc>
          <w:tcPr>
            <w:tcW w:w="1731" w:type="dxa"/>
            <w:tcBorders>
              <w:top w:val="nil"/>
              <w:left w:val="single" w:sz="4" w:space="0" w:color="auto"/>
              <w:bottom w:val="single" w:sz="4" w:space="0" w:color="auto"/>
              <w:right w:val="single" w:sz="4" w:space="0" w:color="auto"/>
            </w:tcBorders>
            <w:noWrap/>
            <w:vAlign w:val="center"/>
            <w:hideMark/>
          </w:tcPr>
          <w:p w:rsidR="00B523B1" w:rsidRDefault="00B523B1">
            <w:pPr>
              <w:widowControl/>
              <w:jc w:val="center"/>
              <w:rPr>
                <w:rFonts w:ascii="宋体" w:eastAsia="宋体" w:hAnsi="宋体" w:cs="Tahoma"/>
                <w:color w:val="000000"/>
                <w:kern w:val="0"/>
                <w:sz w:val="22"/>
                <w:szCs w:val="22"/>
                <w:lang w:bidi="ar-SA"/>
              </w:rPr>
            </w:pPr>
          </w:p>
        </w:tc>
        <w:tc>
          <w:tcPr>
            <w:tcW w:w="1684"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456"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6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p>
        </w:tc>
      </w:tr>
      <w:tr w:rsidR="00B523B1" w:rsidTr="00D6482A">
        <w:trPr>
          <w:trHeight w:val="674"/>
        </w:trPr>
        <w:tc>
          <w:tcPr>
            <w:tcW w:w="1731" w:type="dxa"/>
            <w:tcBorders>
              <w:top w:val="nil"/>
              <w:left w:val="single" w:sz="4" w:space="0" w:color="auto"/>
              <w:bottom w:val="single" w:sz="4" w:space="0" w:color="auto"/>
              <w:right w:val="single" w:sz="4" w:space="0" w:color="auto"/>
            </w:tcBorders>
            <w:noWrap/>
            <w:vAlign w:val="center"/>
            <w:hideMark/>
          </w:tcPr>
          <w:p w:rsidR="00B523B1" w:rsidRDefault="00B523B1">
            <w:pPr>
              <w:widowControl/>
              <w:jc w:val="center"/>
              <w:rPr>
                <w:rFonts w:ascii="宋体" w:eastAsia="宋体" w:hAnsi="宋体" w:cs="Tahoma"/>
                <w:color w:val="000000"/>
                <w:kern w:val="0"/>
                <w:sz w:val="22"/>
                <w:szCs w:val="22"/>
                <w:lang w:bidi="ar-SA"/>
              </w:rPr>
            </w:pPr>
            <w:r>
              <w:rPr>
                <w:rFonts w:ascii="宋体" w:eastAsia="宋体" w:hAnsi="宋体" w:cs="Tahoma" w:hint="eastAsia"/>
                <w:color w:val="000000"/>
                <w:kern w:val="0"/>
                <w:sz w:val="22"/>
                <w:szCs w:val="22"/>
                <w:lang w:bidi="ar-SA"/>
              </w:rPr>
              <w:t>合计</w:t>
            </w:r>
          </w:p>
        </w:tc>
        <w:tc>
          <w:tcPr>
            <w:tcW w:w="1684" w:type="dxa"/>
            <w:tcBorders>
              <w:top w:val="nil"/>
              <w:left w:val="nil"/>
              <w:bottom w:val="single" w:sz="4" w:space="0" w:color="auto"/>
              <w:right w:val="single" w:sz="4" w:space="0" w:color="auto"/>
            </w:tcBorders>
            <w:noWrap/>
            <w:vAlign w:val="center"/>
            <w:hideMark/>
          </w:tcPr>
          <w:p w:rsidR="00B523B1" w:rsidRDefault="000D1872">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27280744</w:t>
            </w:r>
          </w:p>
        </w:tc>
        <w:tc>
          <w:tcPr>
            <w:tcW w:w="1456"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6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750"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c>
          <w:tcPr>
            <w:tcW w:w="1197" w:type="dxa"/>
            <w:tcBorders>
              <w:top w:val="nil"/>
              <w:left w:val="nil"/>
              <w:bottom w:val="single" w:sz="4" w:space="0" w:color="auto"/>
              <w:right w:val="single" w:sz="4" w:space="0" w:color="auto"/>
            </w:tcBorders>
            <w:noWrap/>
            <w:vAlign w:val="center"/>
            <w:hideMark/>
          </w:tcPr>
          <w:p w:rsidR="00B523B1" w:rsidRDefault="00B523B1">
            <w:pPr>
              <w:widowControl/>
              <w:jc w:val="center"/>
              <w:rPr>
                <w:rFonts w:ascii="Tahoma" w:eastAsia="宋体" w:hAnsi="Tahoma" w:cs="Tahoma"/>
                <w:color w:val="000000"/>
                <w:kern w:val="0"/>
                <w:sz w:val="22"/>
                <w:szCs w:val="22"/>
                <w:lang w:bidi="ar-SA"/>
              </w:rPr>
            </w:pPr>
            <w:r>
              <w:rPr>
                <w:rFonts w:ascii="Tahoma" w:eastAsia="宋体" w:hAnsi="Tahoma" w:cs="Tahoma" w:hint="eastAsia"/>
                <w:color w:val="000000"/>
                <w:kern w:val="0"/>
                <w:sz w:val="22"/>
                <w:szCs w:val="22"/>
                <w:lang w:bidi="ar-SA"/>
              </w:rPr>
              <w:t xml:space="preserve">　</w:t>
            </w:r>
          </w:p>
        </w:tc>
      </w:tr>
    </w:tbl>
    <w:p w:rsidR="00BD3F3C" w:rsidRPr="00AD3003" w:rsidRDefault="00BD3F3C" w:rsidP="00D6482A">
      <w:pPr>
        <w:spacing w:line="360" w:lineRule="auto"/>
        <w:rPr>
          <w:rFonts w:asciiTheme="majorEastAsia" w:eastAsiaTheme="majorEastAsia" w:hAnsiTheme="majorEastAsia"/>
          <w:b/>
          <w:bCs/>
          <w:sz w:val="30"/>
          <w:szCs w:val="30"/>
        </w:rPr>
      </w:pPr>
    </w:p>
    <w:sectPr w:rsidR="00BD3F3C" w:rsidRPr="00AD3003"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82" w:rsidRDefault="000A4082" w:rsidP="004F7FCA">
      <w:r>
        <w:separator/>
      </w:r>
    </w:p>
  </w:endnote>
  <w:endnote w:type="continuationSeparator" w:id="1">
    <w:p w:rsidR="000A4082" w:rsidRDefault="000A4082" w:rsidP="004F7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82" w:rsidRDefault="000A4082" w:rsidP="004F7FCA">
      <w:r>
        <w:separator/>
      </w:r>
    </w:p>
  </w:footnote>
  <w:footnote w:type="continuationSeparator" w:id="1">
    <w:p w:rsidR="000A4082" w:rsidRDefault="000A4082" w:rsidP="004F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C4E"/>
    <w:multiLevelType w:val="hybridMultilevel"/>
    <w:tmpl w:val="1406917C"/>
    <w:lvl w:ilvl="0" w:tplc="59EAD7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C75FA"/>
    <w:multiLevelType w:val="hybridMultilevel"/>
    <w:tmpl w:val="95C62FEE"/>
    <w:lvl w:ilvl="0" w:tplc="E940D8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127D0"/>
    <w:rsid w:val="000A4082"/>
    <w:rsid w:val="000C4465"/>
    <w:rsid w:val="000C5B1D"/>
    <w:rsid w:val="000D1872"/>
    <w:rsid w:val="000E09F3"/>
    <w:rsid w:val="001774CC"/>
    <w:rsid w:val="001E2FB8"/>
    <w:rsid w:val="00267572"/>
    <w:rsid w:val="003A5145"/>
    <w:rsid w:val="003C23AA"/>
    <w:rsid w:val="00414CC8"/>
    <w:rsid w:val="004306A3"/>
    <w:rsid w:val="004617E4"/>
    <w:rsid w:val="004A325D"/>
    <w:rsid w:val="004B316E"/>
    <w:rsid w:val="004F79C1"/>
    <w:rsid w:val="004F7FCA"/>
    <w:rsid w:val="005773CA"/>
    <w:rsid w:val="005A7A82"/>
    <w:rsid w:val="005E4219"/>
    <w:rsid w:val="00641D13"/>
    <w:rsid w:val="00721AE5"/>
    <w:rsid w:val="00735AD3"/>
    <w:rsid w:val="007B4683"/>
    <w:rsid w:val="007F54CD"/>
    <w:rsid w:val="008619DF"/>
    <w:rsid w:val="008C3263"/>
    <w:rsid w:val="009263F4"/>
    <w:rsid w:val="00947E7C"/>
    <w:rsid w:val="00974A2F"/>
    <w:rsid w:val="009B7A4C"/>
    <w:rsid w:val="00AC252E"/>
    <w:rsid w:val="00AC2EDD"/>
    <w:rsid w:val="00AD3003"/>
    <w:rsid w:val="00AF72A4"/>
    <w:rsid w:val="00B523B1"/>
    <w:rsid w:val="00BA6821"/>
    <w:rsid w:val="00BC3F9A"/>
    <w:rsid w:val="00BD3F3C"/>
    <w:rsid w:val="00BE7F35"/>
    <w:rsid w:val="00C10CC9"/>
    <w:rsid w:val="00C34C1B"/>
    <w:rsid w:val="00C42A54"/>
    <w:rsid w:val="00C9126C"/>
    <w:rsid w:val="00D50379"/>
    <w:rsid w:val="00D507B8"/>
    <w:rsid w:val="00D6482A"/>
    <w:rsid w:val="00D91CA0"/>
    <w:rsid w:val="00D94899"/>
    <w:rsid w:val="00DD7EFA"/>
    <w:rsid w:val="00E87FCF"/>
    <w:rsid w:val="00E97D8B"/>
    <w:rsid w:val="00EB56D4"/>
    <w:rsid w:val="00ED08A6"/>
    <w:rsid w:val="00F07BD5"/>
    <w:rsid w:val="00F476D8"/>
    <w:rsid w:val="00F622F0"/>
    <w:rsid w:val="00F97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List Paragraph"/>
    <w:basedOn w:val="a"/>
    <w:uiPriority w:val="34"/>
    <w:qFormat/>
    <w:rsid w:val="00F476D8"/>
    <w:pPr>
      <w:ind w:firstLineChars="200" w:firstLine="420"/>
    </w:pPr>
  </w:style>
</w:styles>
</file>

<file path=word/webSettings.xml><?xml version="1.0" encoding="utf-8"?>
<w:webSettings xmlns:r="http://schemas.openxmlformats.org/officeDocument/2006/relationships" xmlns:w="http://schemas.openxmlformats.org/wordprocessingml/2006/main">
  <w:divs>
    <w:div w:id="127628167">
      <w:bodyDiv w:val="1"/>
      <w:marLeft w:val="0"/>
      <w:marRight w:val="0"/>
      <w:marTop w:val="0"/>
      <w:marBottom w:val="0"/>
      <w:divBdr>
        <w:top w:val="none" w:sz="0" w:space="0" w:color="auto"/>
        <w:left w:val="none" w:sz="0" w:space="0" w:color="auto"/>
        <w:bottom w:val="none" w:sz="0" w:space="0" w:color="auto"/>
        <w:right w:val="none" w:sz="0" w:space="0" w:color="auto"/>
      </w:divBdr>
    </w:div>
    <w:div w:id="457837569">
      <w:bodyDiv w:val="1"/>
      <w:marLeft w:val="0"/>
      <w:marRight w:val="0"/>
      <w:marTop w:val="0"/>
      <w:marBottom w:val="0"/>
      <w:divBdr>
        <w:top w:val="none" w:sz="0" w:space="0" w:color="auto"/>
        <w:left w:val="none" w:sz="0" w:space="0" w:color="auto"/>
        <w:bottom w:val="none" w:sz="0" w:space="0" w:color="auto"/>
        <w:right w:val="none" w:sz="0" w:space="0" w:color="auto"/>
      </w:divBdr>
    </w:div>
    <w:div w:id="1695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39E56-3847-4D73-9F70-5219B8BD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390</Words>
  <Characters>2227</Characters>
  <Application>Microsoft Office Word</Application>
  <DocSecurity>0</DocSecurity>
  <Lines>18</Lines>
  <Paragraphs>5</Paragraphs>
  <ScaleCrop>false</ScaleCrop>
  <Company>Microsoft</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32</cp:revision>
  <cp:lastPrinted>2018-04-11T03:51:00Z</cp:lastPrinted>
  <dcterms:created xsi:type="dcterms:W3CDTF">2018-04-07T08:30:00Z</dcterms:created>
  <dcterms:modified xsi:type="dcterms:W3CDTF">2018-04-13T04:51:00Z</dcterms:modified>
</cp:coreProperties>
</file>