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23933" w:rsidRDefault="00B06A0B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编译局</w:t>
      </w:r>
      <w:r w:rsidR="00023933" w:rsidRPr="00503F5F">
        <w:rPr>
          <w:rFonts w:asciiTheme="majorEastAsia" w:eastAsiaTheme="majorEastAsia" w:hAnsiTheme="majorEastAsia" w:hint="eastAsia"/>
          <w:b/>
          <w:sz w:val="52"/>
          <w:szCs w:val="52"/>
        </w:rPr>
        <w:t>2018年度部门预算</w:t>
      </w: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23933" w:rsidRPr="00503F5F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503F5F">
        <w:rPr>
          <w:rFonts w:asciiTheme="majorEastAsia" w:eastAsiaTheme="majorEastAsia" w:hAnsiTheme="majorEastAsia" w:hint="eastAsia"/>
          <w:sz w:val="44"/>
          <w:szCs w:val="44"/>
        </w:rPr>
        <w:t>2018年4月</w:t>
      </w:r>
      <w:r w:rsidR="002E79C9">
        <w:rPr>
          <w:rFonts w:asciiTheme="majorEastAsia" w:eastAsiaTheme="majorEastAsia" w:hAnsiTheme="majorEastAsia" w:hint="eastAsia"/>
          <w:sz w:val="44"/>
          <w:szCs w:val="44"/>
        </w:rPr>
        <w:t>12</w:t>
      </w:r>
      <w:r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23933" w:rsidRPr="00A862C7" w:rsidRDefault="00023933" w:rsidP="00023933">
      <w:pPr>
        <w:pStyle w:val="1"/>
      </w:pPr>
      <w:r w:rsidRPr="00A862C7">
        <w:rPr>
          <w:rFonts w:hint="eastAsia"/>
        </w:rPr>
        <w:lastRenderedPageBreak/>
        <w:t>目录</w:t>
      </w:r>
    </w:p>
    <w:p w:rsidR="006F4DCA" w:rsidRPr="006F4DCA" w:rsidRDefault="00976D53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6F4DCA">
        <w:rPr>
          <w:b w:val="0"/>
          <w:sz w:val="32"/>
          <w:szCs w:val="32"/>
        </w:rPr>
        <w:fldChar w:fldCharType="begin"/>
      </w:r>
      <w:r w:rsidR="00023933" w:rsidRPr="006F4DCA">
        <w:rPr>
          <w:b w:val="0"/>
          <w:sz w:val="32"/>
          <w:szCs w:val="32"/>
        </w:rPr>
        <w:instrText xml:space="preserve"> TOC \o "1-3" \h \z \u </w:instrText>
      </w:r>
      <w:r w:rsidRPr="006F4DCA">
        <w:rPr>
          <w:b w:val="0"/>
          <w:sz w:val="32"/>
          <w:szCs w:val="32"/>
        </w:rPr>
        <w:fldChar w:fldCharType="separate"/>
      </w:r>
      <w:hyperlink w:anchor="_Toc510892639" w:history="1"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第一部分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 xml:space="preserve"> 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编译局概况</w:t>
        </w:r>
        <w:r w:rsidR="006F4DCA" w:rsidRPr="006F4DCA">
          <w:rPr>
            <w:b w:val="0"/>
            <w:noProof/>
            <w:webHidden/>
            <w:sz w:val="32"/>
            <w:szCs w:val="32"/>
          </w:rPr>
          <w:tab/>
        </w:r>
        <w:r w:rsidRPr="006F4DCA">
          <w:rPr>
            <w:b w:val="0"/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b w:val="0"/>
            <w:noProof/>
            <w:webHidden/>
            <w:sz w:val="32"/>
            <w:szCs w:val="32"/>
          </w:rPr>
          <w:instrText xml:space="preserve"> PAGEREF _Toc510892639 \h </w:instrText>
        </w:r>
        <w:r w:rsidRPr="006F4DCA">
          <w:rPr>
            <w:b w:val="0"/>
            <w:noProof/>
            <w:webHidden/>
            <w:sz w:val="32"/>
            <w:szCs w:val="32"/>
          </w:rPr>
        </w:r>
        <w:r w:rsidRPr="006F4DCA">
          <w:rPr>
            <w:b w:val="0"/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b w:val="0"/>
            <w:noProof/>
            <w:webHidden/>
            <w:sz w:val="32"/>
            <w:szCs w:val="32"/>
          </w:rPr>
          <w:t>3</w:t>
        </w:r>
        <w:r w:rsidRPr="006F4DCA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0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F4DCA" w:rsidRPr="006F4DCA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_Toc510892640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3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641" w:history="1"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第二部分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 xml:space="preserve"> 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编译局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年度预算明细表</w:t>
        </w:r>
        <w:r w:rsidR="006F4DCA" w:rsidRPr="006F4DCA">
          <w:rPr>
            <w:b w:val="0"/>
            <w:noProof/>
            <w:webHidden/>
            <w:sz w:val="32"/>
            <w:szCs w:val="32"/>
          </w:rPr>
          <w:tab/>
        </w:r>
        <w:r w:rsidRPr="006F4DCA">
          <w:rPr>
            <w:b w:val="0"/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b w:val="0"/>
            <w:noProof/>
            <w:webHidden/>
            <w:sz w:val="32"/>
            <w:szCs w:val="32"/>
          </w:rPr>
          <w:instrText xml:space="preserve"> PAGEREF _Toc510892641 \h </w:instrText>
        </w:r>
        <w:r w:rsidRPr="006F4DCA">
          <w:rPr>
            <w:b w:val="0"/>
            <w:noProof/>
            <w:webHidden/>
            <w:sz w:val="32"/>
            <w:szCs w:val="32"/>
          </w:rPr>
        </w:r>
        <w:r w:rsidRPr="006F4DCA">
          <w:rPr>
            <w:b w:val="0"/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b w:val="0"/>
            <w:noProof/>
            <w:webHidden/>
            <w:sz w:val="32"/>
            <w:szCs w:val="32"/>
          </w:rPr>
          <w:t>4</w:t>
        </w:r>
        <w:r w:rsidRPr="006F4DCA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2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_Toc510892642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3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_Toc510892643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4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_Toc510892644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5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_Toc510892645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6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_Toc510892646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7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_Toc510892647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48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_Toc510892648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4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649" w:history="1"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第三部分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 xml:space="preserve"> 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编译局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年度部门预算数据分析</w:t>
        </w:r>
        <w:r w:rsidR="006F4DCA" w:rsidRPr="006F4DCA">
          <w:rPr>
            <w:b w:val="0"/>
            <w:noProof/>
            <w:webHidden/>
            <w:sz w:val="32"/>
            <w:szCs w:val="32"/>
          </w:rPr>
          <w:tab/>
        </w:r>
        <w:r w:rsidRPr="006F4DCA">
          <w:rPr>
            <w:b w:val="0"/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b w:val="0"/>
            <w:noProof/>
            <w:webHidden/>
            <w:sz w:val="32"/>
            <w:szCs w:val="32"/>
          </w:rPr>
          <w:instrText xml:space="preserve"> PAGEREF _Toc510892649 \h </w:instrText>
        </w:r>
        <w:r w:rsidRPr="006F4DCA">
          <w:rPr>
            <w:b w:val="0"/>
            <w:noProof/>
            <w:webHidden/>
            <w:sz w:val="32"/>
            <w:szCs w:val="32"/>
          </w:rPr>
        </w:r>
        <w:r w:rsidRPr="006F4DCA">
          <w:rPr>
            <w:b w:val="0"/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b w:val="0"/>
            <w:noProof/>
            <w:webHidden/>
            <w:sz w:val="32"/>
            <w:szCs w:val="32"/>
          </w:rPr>
          <w:t>5</w:t>
        </w:r>
        <w:r w:rsidRPr="006F4DCA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50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F4DCA" w:rsidRPr="006F4DCA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_Toc510892650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5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51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6F4DCA" w:rsidRPr="006F4DCA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_Toc510892651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5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52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6F4DCA" w:rsidRPr="006F4DCA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_Toc510892652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5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 w:rsidP="006F4DCA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653" w:history="1"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6F4DCA" w:rsidRPr="006F4DCA">
          <w:rPr>
            <w:rStyle w:val="a4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F4DCA" w:rsidRPr="006F4DCA">
          <w:rPr>
            <w:rStyle w:val="a4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F4DCA" w:rsidRPr="006F4DCA">
          <w:rPr>
            <w:noProof/>
            <w:webHidden/>
            <w:sz w:val="32"/>
            <w:szCs w:val="32"/>
          </w:rPr>
          <w:tab/>
        </w:r>
        <w:r w:rsidRPr="006F4DCA">
          <w:rPr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noProof/>
            <w:webHidden/>
            <w:sz w:val="32"/>
            <w:szCs w:val="32"/>
          </w:rPr>
          <w:instrText xml:space="preserve"> PAGEREF _Toc510892653 \h </w:instrText>
        </w:r>
        <w:r w:rsidRPr="006F4DCA">
          <w:rPr>
            <w:noProof/>
            <w:webHidden/>
            <w:sz w:val="32"/>
            <w:szCs w:val="32"/>
          </w:rPr>
        </w:r>
        <w:r w:rsidRPr="006F4DCA">
          <w:rPr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noProof/>
            <w:webHidden/>
            <w:sz w:val="32"/>
            <w:szCs w:val="32"/>
          </w:rPr>
          <w:t>5</w:t>
        </w:r>
        <w:r w:rsidRPr="006F4DCA">
          <w:rPr>
            <w:noProof/>
            <w:webHidden/>
            <w:sz w:val="32"/>
            <w:szCs w:val="32"/>
          </w:rPr>
          <w:fldChar w:fldCharType="end"/>
        </w:r>
      </w:hyperlink>
    </w:p>
    <w:p w:rsidR="006F4DCA" w:rsidRPr="006F4DCA" w:rsidRDefault="00976D53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654" w:history="1"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第四部分</w:t>
        </w:r>
        <w:r w:rsidR="006F4DCA" w:rsidRPr="006F4DCA">
          <w:rPr>
            <w:rStyle w:val="a4"/>
            <w:b w:val="0"/>
            <w:noProof/>
            <w:sz w:val="32"/>
            <w:szCs w:val="32"/>
          </w:rPr>
          <w:t xml:space="preserve"> </w:t>
        </w:r>
        <w:r w:rsidR="006F4DCA" w:rsidRPr="006F4DCA">
          <w:rPr>
            <w:rStyle w:val="a4"/>
            <w:rFonts w:hint="eastAsia"/>
            <w:b w:val="0"/>
            <w:noProof/>
            <w:sz w:val="32"/>
            <w:szCs w:val="32"/>
          </w:rPr>
          <w:t>名词解释</w:t>
        </w:r>
        <w:r w:rsidR="006F4DCA" w:rsidRPr="006F4DCA">
          <w:rPr>
            <w:b w:val="0"/>
            <w:noProof/>
            <w:webHidden/>
            <w:sz w:val="32"/>
            <w:szCs w:val="32"/>
          </w:rPr>
          <w:tab/>
        </w:r>
        <w:r w:rsidRPr="006F4DCA">
          <w:rPr>
            <w:b w:val="0"/>
            <w:noProof/>
            <w:webHidden/>
            <w:sz w:val="32"/>
            <w:szCs w:val="32"/>
          </w:rPr>
          <w:fldChar w:fldCharType="begin"/>
        </w:r>
        <w:r w:rsidR="006F4DCA" w:rsidRPr="006F4DCA">
          <w:rPr>
            <w:b w:val="0"/>
            <w:noProof/>
            <w:webHidden/>
            <w:sz w:val="32"/>
            <w:szCs w:val="32"/>
          </w:rPr>
          <w:instrText xml:space="preserve"> PAGEREF _Toc510892654 \h </w:instrText>
        </w:r>
        <w:r w:rsidRPr="006F4DCA">
          <w:rPr>
            <w:b w:val="0"/>
            <w:noProof/>
            <w:webHidden/>
            <w:sz w:val="32"/>
            <w:szCs w:val="32"/>
          </w:rPr>
        </w:r>
        <w:r w:rsidRPr="006F4DCA">
          <w:rPr>
            <w:b w:val="0"/>
            <w:noProof/>
            <w:webHidden/>
            <w:sz w:val="32"/>
            <w:szCs w:val="32"/>
          </w:rPr>
          <w:fldChar w:fldCharType="separate"/>
        </w:r>
        <w:r w:rsidR="006F4DCA" w:rsidRPr="006F4DCA">
          <w:rPr>
            <w:b w:val="0"/>
            <w:noProof/>
            <w:webHidden/>
            <w:sz w:val="32"/>
            <w:szCs w:val="32"/>
          </w:rPr>
          <w:t>6</w:t>
        </w:r>
        <w:r w:rsidRPr="006F4DCA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023933" w:rsidRPr="006F4DCA" w:rsidRDefault="00976D5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6F4DCA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023933" w:rsidRPr="006F4DCA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23933" w:rsidRPr="00503F5F" w:rsidRDefault="00023933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639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06A0B">
        <w:rPr>
          <w:rFonts w:asciiTheme="majorEastAsia" w:eastAsiaTheme="majorEastAsia" w:hAnsiTheme="majorEastAsia" w:hint="eastAsia"/>
          <w:b/>
          <w:sz w:val="44"/>
          <w:szCs w:val="44"/>
        </w:rPr>
        <w:t>编译局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023933" w:rsidRPr="00503F5F" w:rsidRDefault="00023933" w:rsidP="00023933">
      <w:pPr>
        <w:pStyle w:val="a3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640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023933" w:rsidRPr="008C1C79" w:rsidRDefault="00B06A0B" w:rsidP="008C1C79">
      <w:pPr>
        <w:tabs>
          <w:tab w:val="left" w:pos="3675"/>
        </w:tabs>
        <w:spacing w:after="0" w:line="360" w:lineRule="auto"/>
        <w:ind w:firstLineChars="216" w:firstLine="648"/>
        <w:jc w:val="both"/>
        <w:rPr>
          <w:rFonts w:asciiTheme="majorEastAsia" w:eastAsiaTheme="majorEastAsia" w:hAnsiTheme="majorEastAsia"/>
          <w:sz w:val="30"/>
          <w:szCs w:val="30"/>
        </w:rPr>
      </w:pPr>
      <w:r w:rsidRPr="008C1C79">
        <w:rPr>
          <w:rFonts w:asciiTheme="majorEastAsia" w:eastAsiaTheme="majorEastAsia" w:hAnsiTheme="majorEastAsia" w:hint="eastAsia"/>
          <w:sz w:val="30"/>
          <w:szCs w:val="30"/>
        </w:rPr>
        <w:t>编译局</w:t>
      </w:r>
      <w:r w:rsidR="00023933" w:rsidRPr="008C1C79">
        <w:rPr>
          <w:rFonts w:asciiTheme="majorEastAsia" w:eastAsiaTheme="majorEastAsia" w:hAnsiTheme="majorEastAsia" w:hint="eastAsia"/>
          <w:sz w:val="30"/>
          <w:szCs w:val="30"/>
        </w:rPr>
        <w:t>部门职责为：</w:t>
      </w:r>
    </w:p>
    <w:p w:rsidR="00023933" w:rsidRPr="008C1C79" w:rsidRDefault="008C1C79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 w:rsidRPr="008C1C79">
        <w:rPr>
          <w:rFonts w:asciiTheme="majorEastAsia" w:eastAsiaTheme="majorEastAsia" w:hAnsiTheme="majorEastAsia" w:hint="eastAsia"/>
          <w:sz w:val="30"/>
          <w:szCs w:val="30"/>
        </w:rPr>
        <w:t>一、承办藏语文工作委员会的日常工作。</w:t>
      </w:r>
    </w:p>
    <w:p w:rsidR="008C1C79" w:rsidRDefault="008C1C79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6"/>
          <w:szCs w:val="36"/>
        </w:rPr>
      </w:pPr>
      <w:r w:rsidRPr="008C1C79">
        <w:rPr>
          <w:rFonts w:asciiTheme="majorEastAsia" w:eastAsiaTheme="majorEastAsia" w:hAnsiTheme="majorEastAsia" w:hint="eastAsia"/>
          <w:sz w:val="30"/>
          <w:szCs w:val="30"/>
        </w:rPr>
        <w:t>二、宣传、贯彻、执行党和国家新时期民族语文方针政策</w:t>
      </w:r>
      <w:r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8C1C79" w:rsidRDefault="008C1C79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 w:rsidRPr="008C1C79">
        <w:rPr>
          <w:rFonts w:asciiTheme="majorEastAsia" w:eastAsiaTheme="majorEastAsia" w:hAnsiTheme="majorEastAsia" w:hint="eastAsia"/>
          <w:sz w:val="30"/>
          <w:szCs w:val="30"/>
        </w:rPr>
        <w:t>三、研究起草全区学习、使用和发展藏语文工作的地方性法规、条例、办法草案和</w:t>
      </w:r>
      <w:r w:rsidR="00603AF1">
        <w:rPr>
          <w:rFonts w:asciiTheme="majorEastAsia" w:eastAsiaTheme="majorEastAsia" w:hAnsiTheme="majorEastAsia" w:hint="eastAsia"/>
          <w:sz w:val="30"/>
          <w:szCs w:val="30"/>
        </w:rPr>
        <w:t>重大方针政策和建议稿，并在获得区党委、区人大、区人民政府批准后监督实施。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四、指导和监督检查全区学习、使用和发展藏语言文字工作。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五、负责制定和审定藏语言文字及藏语言文字处理的规范和标准；承担藏语言文字新词术语的审、推广工作，负责指导藏语文软件开发、推广应用工作。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六、组织、开展藏语言文字以及翻译工作理论研究；管理、监督全区社会使用藏语言文字的规范化工作。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七、承担党委、人大、人民政府交办的中央文件、材料、法律法规的藏语文翻译工作。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八、指导全区藏语言翻译业务，承担藏语文翻译业务人员的培训工作。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九、管理自治区翻译工作者协会，指导译协开展藏语文的翻译学术研究与合作交流工作；承担《藏语文工作》的编辑出版工作。</w:t>
      </w:r>
    </w:p>
    <w:p w:rsidR="00603AF1" w:rsidRDefault="00603AF1" w:rsidP="008C1C79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十、负责藏语言文字标准的测试和推广应用工作。</w:t>
      </w:r>
    </w:p>
    <w:p w:rsidR="00603AF1" w:rsidRDefault="00C041B6" w:rsidP="00C041B6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lastRenderedPageBreak/>
        <w:t>十一、负责在藏干部职工学习藏语教材的编审工作。</w:t>
      </w:r>
    </w:p>
    <w:p w:rsidR="00C041B6" w:rsidRPr="00C041B6" w:rsidRDefault="00C041B6" w:rsidP="00C041B6">
      <w:pPr>
        <w:pStyle w:val="a3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十二、承办自治区藏语文工作委员会交办的其他事项。</w:t>
      </w:r>
    </w:p>
    <w:p w:rsidR="00023933" w:rsidRDefault="00023933" w:rsidP="00C041B6">
      <w:pPr>
        <w:pStyle w:val="a3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771A78" w:rsidRDefault="00771A78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771A78" w:rsidRDefault="00771A78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023933" w:rsidRDefault="00023933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641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06A0B">
        <w:rPr>
          <w:rFonts w:asciiTheme="majorEastAsia" w:eastAsiaTheme="majorEastAsia" w:hAnsiTheme="majorEastAsia" w:hint="eastAsia"/>
          <w:b/>
          <w:sz w:val="44"/>
          <w:szCs w:val="44"/>
        </w:rPr>
        <w:t>编译局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2018年度预算明细表</w:t>
      </w:r>
      <w:bookmarkEnd w:id="2"/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642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643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644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645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646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647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F4DCA" w:rsidRDefault="006F4DCA" w:rsidP="006F4DCA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648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23933" w:rsidRDefault="00023933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649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06A0B">
        <w:rPr>
          <w:rFonts w:asciiTheme="majorEastAsia" w:eastAsiaTheme="majorEastAsia" w:hAnsiTheme="majorEastAsia" w:hint="eastAsia"/>
          <w:b/>
          <w:sz w:val="44"/>
          <w:szCs w:val="44"/>
        </w:rPr>
        <w:t>编译局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2018年度部门预算数据分析</w:t>
      </w:r>
      <w:bookmarkEnd w:id="17"/>
    </w:p>
    <w:p w:rsidR="00023933" w:rsidRPr="003C009E" w:rsidRDefault="00023933" w:rsidP="00023933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650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一、2018年度财政拨款收支预算情况总体说明</w:t>
      </w:r>
      <w:bookmarkEnd w:id="18"/>
    </w:p>
    <w:p w:rsidR="00023933" w:rsidRDefault="00023933" w:rsidP="002D3687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</w:t>
      </w:r>
      <w:r w:rsidR="00B06A0B">
        <w:rPr>
          <w:rFonts w:asciiTheme="majorEastAsia" w:eastAsiaTheme="majorEastAsia" w:hAnsiTheme="majorEastAsia" w:hint="eastAsia"/>
          <w:sz w:val="32"/>
          <w:szCs w:val="32"/>
        </w:rPr>
        <w:t>年政编译局</w:t>
      </w:r>
      <w:r w:rsidR="002D3687">
        <w:rPr>
          <w:rFonts w:asciiTheme="majorEastAsia" w:eastAsiaTheme="majorEastAsia" w:hAnsiTheme="majorEastAsia" w:hint="eastAsia"/>
          <w:sz w:val="32"/>
          <w:szCs w:val="32"/>
        </w:rPr>
        <w:t>收入为:</w:t>
      </w:r>
      <w:r w:rsidR="006E4F59">
        <w:rPr>
          <w:rFonts w:asciiTheme="majorEastAsia" w:eastAsiaTheme="majorEastAsia" w:hAnsiTheme="majorEastAsia" w:hint="eastAsia"/>
          <w:sz w:val="32"/>
          <w:szCs w:val="32"/>
        </w:rPr>
        <w:t>596137元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。</w:t>
      </w:r>
    </w:p>
    <w:p w:rsidR="00023933" w:rsidRPr="003C009E" w:rsidRDefault="00023933" w:rsidP="00023933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65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19"/>
    </w:p>
    <w:p w:rsidR="006E4F59" w:rsidRPr="00C87305" w:rsidRDefault="006E4F59" w:rsidP="006E4F59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2018年拨款总额为596137元。其中，工资福利支出金额为516137元；商品与服务支出金额为20000元；行政事业性项目支出为60000元。</w:t>
      </w:r>
    </w:p>
    <w:p w:rsidR="00023933" w:rsidRPr="003C009E" w:rsidRDefault="00023933" w:rsidP="00023933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652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20"/>
    </w:p>
    <w:p w:rsidR="006E4F59" w:rsidRDefault="006E4F59" w:rsidP="006E4F59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653"/>
      <w:r>
        <w:rPr>
          <w:rFonts w:asciiTheme="majorEastAsia" w:eastAsiaTheme="majorEastAsia" w:hAnsiTheme="majorEastAsia" w:hint="eastAsia"/>
          <w:sz w:val="32"/>
          <w:szCs w:val="32"/>
        </w:rPr>
        <w:t xml:space="preserve">编译局商品和服务支出经费安排情况如下：20000元。   </w:t>
      </w:r>
    </w:p>
    <w:p w:rsidR="006E4F59" w:rsidRDefault="006E4F59" w:rsidP="006E4F59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其中，办公费6000元；印刷费800元；邮电费400元；差旅费10000元；手续费800元；公务接待费1760元；福利费240元。</w:t>
      </w:r>
    </w:p>
    <w:p w:rsidR="00023933" w:rsidRPr="003C009E" w:rsidRDefault="00023933" w:rsidP="006E4F59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6E4F59" w:rsidRDefault="006E4F59" w:rsidP="006E4F59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2018年一般公共预算拨款中商品和服务支出预算为</w:t>
      </w:r>
      <w:r w:rsidR="009128CE">
        <w:rPr>
          <w:rFonts w:asciiTheme="majorEastAsia" w:eastAsiaTheme="majorEastAsia" w:hAnsiTheme="majorEastAsia" w:hint="eastAsia"/>
          <w:sz w:val="32"/>
          <w:szCs w:val="32"/>
        </w:rPr>
        <w:t>20000</w:t>
      </w:r>
      <w:r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9128CE">
        <w:rPr>
          <w:rFonts w:asciiTheme="majorEastAsia" w:eastAsiaTheme="majorEastAsia" w:hAnsiTheme="majorEastAsia" w:hint="eastAsia"/>
          <w:sz w:val="32"/>
          <w:szCs w:val="32"/>
        </w:rPr>
        <w:t>1760元。</w:t>
      </w:r>
    </w:p>
    <w:p w:rsidR="00023933" w:rsidRDefault="00023933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128CE" w:rsidRDefault="009128CE" w:rsidP="00023933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2D3687" w:rsidRDefault="002D3687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2" w:name="_Toc510892654"/>
    </w:p>
    <w:p w:rsidR="00023933" w:rsidRDefault="00023933" w:rsidP="00023933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6E4F59" w:rsidRPr="00742016" w:rsidRDefault="006E4F59" w:rsidP="006E4F59">
      <w:pPr>
        <w:pStyle w:val="a3"/>
        <w:numPr>
          <w:ilvl w:val="0"/>
          <w:numId w:val="2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6E4F59" w:rsidRPr="00182875" w:rsidRDefault="006E4F59" w:rsidP="006E4F59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Pr="00F52BC7" w:rsidRDefault="00023933" w:rsidP="00023933">
      <w:pPr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一般公共预算基本支出表</w:t>
      </w:r>
    </w:p>
    <w:p w:rsidR="00023933" w:rsidRPr="00216430" w:rsidRDefault="00023933" w:rsidP="00023933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8820" w:type="dxa"/>
        <w:tblInd w:w="93" w:type="dxa"/>
        <w:tblLook w:val="04A0"/>
      </w:tblPr>
      <w:tblGrid>
        <w:gridCol w:w="1540"/>
        <w:gridCol w:w="1520"/>
        <w:gridCol w:w="1796"/>
        <w:gridCol w:w="1322"/>
        <w:gridCol w:w="1282"/>
        <w:gridCol w:w="1360"/>
      </w:tblGrid>
      <w:tr w:rsidR="00D47B36" w:rsidRPr="00D47B36" w:rsidTr="00D47B36">
        <w:trPr>
          <w:trHeight w:val="70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D47B36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D47B36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D47B36" w:rsidRPr="00D47B36" w:rsidTr="00D47B36">
        <w:trPr>
          <w:trHeight w:val="49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</w:tr>
      <w:tr w:rsidR="00D47B36" w:rsidRPr="00D47B36" w:rsidTr="00D47B36">
        <w:trPr>
          <w:trHeight w:val="49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516137.0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106560.0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372463.0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37114.0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20000.0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6000.0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印刷费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800.0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10000.0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400.0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手续费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800.0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会议费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公务接待费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1760.0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240.0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60000.0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藏语发展资金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60000.0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D47B36" w:rsidRPr="00D47B36" w:rsidTr="00D47B36">
        <w:trPr>
          <w:trHeight w:val="5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D47B36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596137.0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516137.0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80000.0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36" w:rsidRPr="00D47B36" w:rsidRDefault="00D47B36" w:rsidP="00D47B36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D47B36">
              <w:rPr>
                <w:rFonts w:eastAsia="宋体" w:cs="Tahoma"/>
                <w:color w:val="000000"/>
              </w:rPr>
              <w:t xml:space="preserve">　</w:t>
            </w:r>
          </w:p>
        </w:tc>
      </w:tr>
    </w:tbl>
    <w:p w:rsidR="00023933" w:rsidRPr="00F52BC7" w:rsidRDefault="00023933" w:rsidP="00023933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</w:p>
    <w:p w:rsidR="00023933" w:rsidRDefault="00023933" w:rsidP="00023933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B1" w:rsidRDefault="00677DB1" w:rsidP="002D3687">
      <w:pPr>
        <w:spacing w:after="0"/>
      </w:pPr>
      <w:r>
        <w:separator/>
      </w:r>
    </w:p>
  </w:endnote>
  <w:endnote w:type="continuationSeparator" w:id="1">
    <w:p w:rsidR="00677DB1" w:rsidRDefault="00677DB1" w:rsidP="002D36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B1" w:rsidRDefault="00677DB1" w:rsidP="002D3687">
      <w:pPr>
        <w:spacing w:after="0"/>
      </w:pPr>
      <w:r>
        <w:separator/>
      </w:r>
    </w:p>
  </w:footnote>
  <w:footnote w:type="continuationSeparator" w:id="1">
    <w:p w:rsidR="00677DB1" w:rsidRDefault="00677DB1" w:rsidP="002D36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D1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3933"/>
    <w:rsid w:val="00237C91"/>
    <w:rsid w:val="002D3687"/>
    <w:rsid w:val="002E79C9"/>
    <w:rsid w:val="00323B43"/>
    <w:rsid w:val="003D37D8"/>
    <w:rsid w:val="00426133"/>
    <w:rsid w:val="004358AB"/>
    <w:rsid w:val="00603AF1"/>
    <w:rsid w:val="0063463E"/>
    <w:rsid w:val="00677DB1"/>
    <w:rsid w:val="006E4F59"/>
    <w:rsid w:val="006F4DCA"/>
    <w:rsid w:val="007426E1"/>
    <w:rsid w:val="00771A78"/>
    <w:rsid w:val="008B7726"/>
    <w:rsid w:val="008C1C79"/>
    <w:rsid w:val="009128CE"/>
    <w:rsid w:val="00976D53"/>
    <w:rsid w:val="009A11FA"/>
    <w:rsid w:val="009F0108"/>
    <w:rsid w:val="00B06A0B"/>
    <w:rsid w:val="00C041B6"/>
    <w:rsid w:val="00D31D50"/>
    <w:rsid w:val="00D47B36"/>
    <w:rsid w:val="00E2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33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023933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023933"/>
    <w:pPr>
      <w:ind w:leftChars="200" w:left="420"/>
    </w:pPr>
  </w:style>
  <w:style w:type="character" w:styleId="a4">
    <w:name w:val="Hyperlink"/>
    <w:basedOn w:val="a0"/>
    <w:uiPriority w:val="99"/>
    <w:unhideWhenUsed/>
    <w:rsid w:val="0002393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D36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368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D36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D36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BE8F-120D-4673-BBDC-C94C7C4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10</cp:revision>
  <dcterms:created xsi:type="dcterms:W3CDTF">2008-09-11T17:20:00Z</dcterms:created>
  <dcterms:modified xsi:type="dcterms:W3CDTF">2018-04-13T03:59:00Z</dcterms:modified>
</cp:coreProperties>
</file>